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139" w:rsidRDefault="00430216">
      <w:pPr>
        <w:spacing w:line="360" w:lineRule="auto"/>
        <w:jc w:val="center"/>
        <w:rPr>
          <w:rFonts w:ascii="宋体" w:eastAsia="宋体" w:hAnsi="宋体" w:cs="宋体"/>
          <w:b/>
          <w:bCs/>
          <w:sz w:val="24"/>
          <w:szCs w:val="24"/>
        </w:rPr>
      </w:pPr>
      <w:r>
        <w:rPr>
          <w:rFonts w:ascii="宋体" w:eastAsia="宋体" w:hAnsi="宋体" w:cs="宋体" w:hint="eastAsia"/>
          <w:b/>
          <w:bCs/>
          <w:sz w:val="24"/>
          <w:szCs w:val="24"/>
        </w:rPr>
        <w:t>湖南大学经济与贸易学院数量经济学专业</w:t>
      </w:r>
    </w:p>
    <w:p w:rsidR="00773139" w:rsidRDefault="00430216">
      <w:pPr>
        <w:spacing w:line="360" w:lineRule="auto"/>
        <w:jc w:val="center"/>
        <w:rPr>
          <w:rFonts w:ascii="宋体" w:eastAsia="宋体" w:hAnsi="宋体" w:cs="宋体"/>
          <w:b/>
          <w:bCs/>
          <w:sz w:val="24"/>
          <w:szCs w:val="24"/>
        </w:rPr>
      </w:pPr>
      <w:r>
        <w:rPr>
          <w:rFonts w:ascii="宋体" w:eastAsia="宋体" w:hAnsi="宋体" w:cs="宋体" w:hint="eastAsia"/>
          <w:b/>
          <w:bCs/>
          <w:sz w:val="24"/>
          <w:szCs w:val="24"/>
        </w:rPr>
        <w:t>课程研修班招生简章·岳阳</w:t>
      </w:r>
    </w:p>
    <w:p w:rsidR="00773139" w:rsidRDefault="00773139">
      <w:pPr>
        <w:spacing w:line="360" w:lineRule="auto"/>
        <w:rPr>
          <w:rFonts w:ascii="宋体" w:eastAsia="宋体" w:hAnsi="宋体" w:cs="宋体"/>
          <w:sz w:val="21"/>
          <w:szCs w:val="21"/>
        </w:rPr>
      </w:pPr>
    </w:p>
    <w:p w:rsidR="00773139" w:rsidRDefault="00430216" w:rsidP="004C12DB">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湖南大学(Hunan University)，简称“湖大(HNU)”，位于湘江之滨、岳麓山下，享有"千年学府，百年名校"之誉。学校是国家教育部直属的全国重点综合性大学，位列双一流、211工程、985工程，是国家“世界一流大学建设高校”。</w:t>
      </w:r>
    </w:p>
    <w:p w:rsidR="00773139" w:rsidRDefault="00430216">
      <w:pPr>
        <w:spacing w:line="360" w:lineRule="auto"/>
        <w:rPr>
          <w:rFonts w:ascii="宋体" w:eastAsia="宋体" w:hAnsi="宋体" w:cs="宋体"/>
          <w:b/>
          <w:bCs/>
          <w:sz w:val="21"/>
          <w:szCs w:val="21"/>
        </w:rPr>
      </w:pPr>
      <w:r>
        <w:rPr>
          <w:rFonts w:ascii="宋体" w:eastAsia="宋体" w:hAnsi="宋体" w:cs="宋体" w:hint="eastAsia"/>
          <w:b/>
          <w:bCs/>
          <w:sz w:val="21"/>
          <w:szCs w:val="21"/>
        </w:rPr>
        <w:t>一、专业介绍</w:t>
      </w:r>
    </w:p>
    <w:p w:rsidR="00773139" w:rsidRDefault="00430216">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学院拥有“湖南省国际贸易重点研究基地”、“湖南省物流信息与仿真技术重点实验室”、“人才战略与经济发展国际研究中心”、“中澳经济政策研究中心”等一批重要科研平台;拥有“211工程”重点学科建设项目“中国开放经济体系研究”与“985”工程哲学社会科学创新基地。</w:t>
      </w:r>
    </w:p>
    <w:p w:rsidR="00773139" w:rsidRDefault="00430216">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数量经济学旧称经济</w:t>
      </w:r>
      <w:hyperlink r:id="rId7" w:tgtFrame="https://baike.baidu.com/item/_blank" w:history="1">
        <w:r>
          <w:rPr>
            <w:rFonts w:ascii="宋体" w:eastAsia="宋体" w:hAnsi="宋体" w:cs="宋体" w:hint="eastAsia"/>
            <w:sz w:val="21"/>
            <w:szCs w:val="21"/>
          </w:rPr>
          <w:t>数学方法</w:t>
        </w:r>
      </w:hyperlink>
      <w:r>
        <w:rPr>
          <w:rFonts w:ascii="宋体" w:eastAsia="宋体" w:hAnsi="宋体" w:cs="宋体" w:hint="eastAsia"/>
          <w:sz w:val="21"/>
          <w:szCs w:val="21"/>
        </w:rPr>
        <w:t>。在马克思主义经济理论指导下，以质的分析为基础，用数学方法和计算技术，研究</w:t>
      </w:r>
      <w:hyperlink r:id="rId8" w:tgtFrame="https://baike.baidu.com/item/_blank" w:history="1">
        <w:r>
          <w:rPr>
            <w:rFonts w:ascii="宋体" w:eastAsia="宋体" w:hAnsi="宋体" w:cs="宋体" w:hint="eastAsia"/>
            <w:sz w:val="21"/>
            <w:szCs w:val="21"/>
          </w:rPr>
          <w:t>经济数量关系</w:t>
        </w:r>
      </w:hyperlink>
      <w:r>
        <w:rPr>
          <w:rFonts w:ascii="宋体" w:eastAsia="宋体" w:hAnsi="宋体" w:cs="宋体" w:hint="eastAsia"/>
          <w:sz w:val="21"/>
          <w:szCs w:val="21"/>
        </w:rPr>
        <w:t>及其变化规律的科学。数量经济学的研究范围不只是资本主义经济，还包括</w:t>
      </w:r>
      <w:hyperlink r:id="rId9" w:tgtFrame="https://baike.baidu.com/item/_blank" w:history="1">
        <w:r>
          <w:rPr>
            <w:rFonts w:ascii="宋体" w:eastAsia="宋体" w:hAnsi="宋体" w:cs="宋体" w:hint="eastAsia"/>
            <w:sz w:val="21"/>
            <w:szCs w:val="21"/>
          </w:rPr>
          <w:t>社会主义经济</w:t>
        </w:r>
      </w:hyperlink>
      <w:r>
        <w:rPr>
          <w:rFonts w:ascii="宋体" w:eastAsia="宋体" w:hAnsi="宋体" w:cs="宋体" w:hint="eastAsia"/>
          <w:sz w:val="21"/>
          <w:szCs w:val="21"/>
        </w:rPr>
        <w:t>，并从理论研究扩展到各种应用研究,为企业和国家的计划、管理、预测、</w:t>
      </w:r>
      <w:hyperlink r:id="rId10" w:tgtFrame="https://baike.baidu.com/item/_blank" w:history="1">
        <w:r>
          <w:rPr>
            <w:rFonts w:ascii="宋体" w:eastAsia="宋体" w:hAnsi="宋体" w:cs="宋体" w:hint="eastAsia"/>
            <w:sz w:val="21"/>
            <w:szCs w:val="21"/>
          </w:rPr>
          <w:t>决策</w:t>
        </w:r>
      </w:hyperlink>
      <w:r>
        <w:rPr>
          <w:rFonts w:ascii="宋体" w:eastAsia="宋体" w:hAnsi="宋体" w:cs="宋体" w:hint="eastAsia"/>
          <w:sz w:val="21"/>
          <w:szCs w:val="21"/>
        </w:rPr>
        <w:t>服务。</w:t>
      </w:r>
    </w:p>
    <w:p w:rsidR="00773139" w:rsidRDefault="00430216" w:rsidP="004C12DB">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为了培养更多数量经济学方面的高级专门人才，湖南大学特开展数量经济学专业课程研修班，为岳阳及周边地区学员提供优质的教务教学内容。</w:t>
      </w:r>
    </w:p>
    <w:p w:rsidR="00773139" w:rsidRDefault="00430216">
      <w:pPr>
        <w:spacing w:line="360" w:lineRule="auto"/>
        <w:rPr>
          <w:rFonts w:ascii="宋体" w:eastAsia="宋体" w:hAnsi="宋体" w:cs="宋体"/>
          <w:b/>
          <w:bCs/>
          <w:sz w:val="21"/>
          <w:szCs w:val="21"/>
        </w:rPr>
      </w:pPr>
      <w:r>
        <w:rPr>
          <w:rFonts w:ascii="宋体" w:eastAsia="宋体" w:hAnsi="宋体" w:cs="宋体" w:hint="eastAsia"/>
          <w:b/>
          <w:bCs/>
          <w:sz w:val="21"/>
          <w:szCs w:val="21"/>
        </w:rPr>
        <w:t>二、培养目标</w:t>
      </w:r>
    </w:p>
    <w:p w:rsidR="00773139" w:rsidRDefault="00430216">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1、本专业培养具有现代经济意识、掌握现代科学分析手段、具有较高英语水平的经济研究和应用型人才；</w:t>
      </w:r>
    </w:p>
    <w:p w:rsidR="00773139" w:rsidRDefault="00430216" w:rsidP="004C12DB">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2、学员能在政府部门、政策研究部门、大中型企事业单位从事研究与管理的工作。</w:t>
      </w:r>
    </w:p>
    <w:p w:rsidR="00773139" w:rsidRDefault="00430216">
      <w:pPr>
        <w:spacing w:line="360" w:lineRule="auto"/>
        <w:rPr>
          <w:rFonts w:ascii="宋体" w:eastAsia="宋体" w:hAnsi="宋体" w:cs="宋体"/>
          <w:b/>
          <w:bCs/>
          <w:sz w:val="21"/>
          <w:szCs w:val="21"/>
        </w:rPr>
      </w:pPr>
      <w:r>
        <w:rPr>
          <w:rFonts w:ascii="宋体" w:eastAsia="宋体" w:hAnsi="宋体" w:cs="宋体" w:hint="eastAsia"/>
          <w:b/>
          <w:bCs/>
          <w:sz w:val="21"/>
          <w:szCs w:val="21"/>
        </w:rPr>
        <w:t>三、专业优势</w:t>
      </w:r>
    </w:p>
    <w:p w:rsidR="00773139" w:rsidRDefault="00430216">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1、湖南大学(Hunan University)，简称“湖大(HNU)”，坐落于中国历史文化名城湖南长沙市，隶属于中华人民共和国教育部，由教育部、中华人民共和国工业和信息化部、湖南省人民政府、国防科技工业局四方共同建设，是全国重点大学，位列双一流、211工程、985工程。</w:t>
      </w:r>
    </w:p>
    <w:p w:rsidR="00773139" w:rsidRDefault="00430216">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学院拥有“湖南省国际贸易重点研究基地”、“湖南省物流信息与仿真技术重点实验室”、“人才战略与经济发展国际研究中心”、“中澳经济政策研究中心”等一批重要科研平台;拥有“211工程”重点学科建设项目“中国开放经济体系研究”与“985”工程哲学社会科学创新基地“经济开放与科学发展”。</w:t>
      </w:r>
    </w:p>
    <w:p w:rsidR="00773139" w:rsidRDefault="00430216">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lastRenderedPageBreak/>
        <w:t>3、进入90年代后，由于国际市场竞争激烈，工业国家争夺市场份额的斗争越来越尖锐，对资本主义世界经济体系形成强烈的冲击，有关国家出于经济利益的相关性，都认识到加强国际贸易人才培养的必要性。</w:t>
      </w:r>
    </w:p>
    <w:p w:rsidR="00773139" w:rsidRDefault="00430216" w:rsidP="004C12DB">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学院不定期邀请湖南大学国际贸易学方向名师为学员讲授核心课程，达到优质师资力量配置最大化;学员课余可参加教务中心组织的线上沙龙活动、名师讲座，融入湖南大学全球校友网络，结校友，获高端人脉资源。</w:t>
      </w:r>
    </w:p>
    <w:p w:rsidR="00773139" w:rsidRDefault="00430216">
      <w:pPr>
        <w:spacing w:line="360" w:lineRule="auto"/>
        <w:rPr>
          <w:rFonts w:ascii="宋体" w:eastAsia="宋体" w:hAnsi="宋体" w:cs="宋体"/>
          <w:b/>
          <w:bCs/>
          <w:sz w:val="21"/>
          <w:szCs w:val="21"/>
        </w:rPr>
      </w:pPr>
      <w:r>
        <w:rPr>
          <w:rFonts w:ascii="宋体" w:eastAsia="宋体" w:hAnsi="宋体" w:cs="宋体" w:hint="eastAsia"/>
          <w:b/>
          <w:bCs/>
          <w:sz w:val="21"/>
          <w:szCs w:val="21"/>
        </w:rPr>
        <w:t>四、报名条件</w:t>
      </w:r>
    </w:p>
    <w:p w:rsidR="00773139" w:rsidRDefault="00430216">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1、具有大专及以上学历者，可参加课程学习。</w:t>
      </w:r>
    </w:p>
    <w:p w:rsidR="00773139" w:rsidRDefault="00430216" w:rsidP="004C12DB">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2、大学本科毕业，学士学位满三年者，可申请硕士学位。</w:t>
      </w:r>
    </w:p>
    <w:p w:rsidR="00773139" w:rsidRDefault="00430216">
      <w:pPr>
        <w:spacing w:line="360" w:lineRule="auto"/>
        <w:rPr>
          <w:rFonts w:ascii="宋体" w:eastAsia="宋体" w:hAnsi="宋体" w:cs="宋体"/>
          <w:b/>
          <w:bCs/>
          <w:sz w:val="21"/>
          <w:szCs w:val="21"/>
        </w:rPr>
      </w:pPr>
      <w:r>
        <w:rPr>
          <w:rFonts w:ascii="宋体" w:eastAsia="宋体" w:hAnsi="宋体" w:cs="宋体" w:hint="eastAsia"/>
          <w:b/>
          <w:bCs/>
          <w:sz w:val="21"/>
          <w:szCs w:val="21"/>
        </w:rPr>
        <w:t>五、课程设置</w:t>
      </w:r>
    </w:p>
    <w:tbl>
      <w:tblPr>
        <w:tblStyle w:val="a4"/>
        <w:tblW w:w="7861" w:type="dxa"/>
        <w:jc w:val="center"/>
        <w:tblLayout w:type="fixed"/>
        <w:tblLook w:val="04A0"/>
      </w:tblPr>
      <w:tblGrid>
        <w:gridCol w:w="786"/>
        <w:gridCol w:w="1360"/>
        <w:gridCol w:w="3540"/>
        <w:gridCol w:w="840"/>
        <w:gridCol w:w="1335"/>
      </w:tblGrid>
      <w:tr w:rsidR="00773139" w:rsidRPr="004C12DB">
        <w:trPr>
          <w:jc w:val="center"/>
        </w:trPr>
        <w:tc>
          <w:tcPr>
            <w:tcW w:w="2146" w:type="dxa"/>
            <w:gridSpan w:val="2"/>
            <w:vAlign w:val="center"/>
          </w:tcPr>
          <w:p w:rsidR="00773139" w:rsidRPr="004C12DB" w:rsidRDefault="00430216" w:rsidP="004C12DB">
            <w:r w:rsidRPr="004C12DB">
              <w:rPr>
                <w:rFonts w:hint="eastAsia"/>
              </w:rPr>
              <w:t>课程类别</w:t>
            </w:r>
          </w:p>
        </w:tc>
        <w:tc>
          <w:tcPr>
            <w:tcW w:w="3540" w:type="dxa"/>
            <w:vAlign w:val="center"/>
          </w:tcPr>
          <w:p w:rsidR="00773139" w:rsidRPr="004C12DB" w:rsidRDefault="00430216" w:rsidP="004C12DB">
            <w:r w:rsidRPr="004C12DB">
              <w:rPr>
                <w:rFonts w:hint="eastAsia"/>
              </w:rPr>
              <w:t>课程名称</w:t>
            </w:r>
          </w:p>
        </w:tc>
        <w:tc>
          <w:tcPr>
            <w:tcW w:w="840" w:type="dxa"/>
            <w:vAlign w:val="center"/>
          </w:tcPr>
          <w:p w:rsidR="00773139" w:rsidRPr="004C12DB" w:rsidRDefault="00430216" w:rsidP="004C12DB">
            <w:r w:rsidRPr="004C12DB">
              <w:rPr>
                <w:rFonts w:hint="eastAsia"/>
              </w:rPr>
              <w:t>学分</w:t>
            </w:r>
          </w:p>
        </w:tc>
        <w:tc>
          <w:tcPr>
            <w:tcW w:w="1335" w:type="dxa"/>
            <w:vAlign w:val="center"/>
          </w:tcPr>
          <w:p w:rsidR="00773139" w:rsidRPr="004C12DB" w:rsidRDefault="00430216" w:rsidP="004C12DB">
            <w:r w:rsidRPr="004C12DB">
              <w:rPr>
                <w:rFonts w:hint="eastAsia"/>
              </w:rPr>
              <w:t>备注</w:t>
            </w:r>
          </w:p>
        </w:tc>
      </w:tr>
      <w:tr w:rsidR="00773139" w:rsidRPr="004C12DB">
        <w:trPr>
          <w:jc w:val="center"/>
        </w:trPr>
        <w:tc>
          <w:tcPr>
            <w:tcW w:w="2146" w:type="dxa"/>
            <w:gridSpan w:val="2"/>
            <w:vAlign w:val="center"/>
          </w:tcPr>
          <w:p w:rsidR="00773139" w:rsidRPr="004C12DB" w:rsidRDefault="00430216" w:rsidP="004C12DB">
            <w:r w:rsidRPr="004C12DB">
              <w:rPr>
                <w:rFonts w:hint="eastAsia"/>
              </w:rPr>
              <w:t>国考基础课</w:t>
            </w:r>
          </w:p>
        </w:tc>
        <w:tc>
          <w:tcPr>
            <w:tcW w:w="3540" w:type="dxa"/>
            <w:vAlign w:val="center"/>
          </w:tcPr>
          <w:p w:rsidR="00773139" w:rsidRPr="004C12DB" w:rsidRDefault="00430216" w:rsidP="004C12DB">
            <w:r w:rsidRPr="004C12DB">
              <w:rPr>
                <w:rFonts w:hint="eastAsia"/>
              </w:rPr>
              <w:t>■社会主义市场经济理论</w:t>
            </w:r>
          </w:p>
        </w:tc>
        <w:tc>
          <w:tcPr>
            <w:tcW w:w="840" w:type="dxa"/>
            <w:vAlign w:val="center"/>
          </w:tcPr>
          <w:p w:rsidR="00773139" w:rsidRPr="004C12DB" w:rsidRDefault="00773139" w:rsidP="004C12DB"/>
        </w:tc>
        <w:tc>
          <w:tcPr>
            <w:tcW w:w="1335" w:type="dxa"/>
            <w:vAlign w:val="center"/>
          </w:tcPr>
          <w:p w:rsidR="00773139" w:rsidRPr="004C12DB" w:rsidRDefault="00430216" w:rsidP="004C12DB">
            <w:r w:rsidRPr="004C12DB">
              <w:rPr>
                <w:rFonts w:hint="eastAsia"/>
              </w:rPr>
              <w:t>不计学分</w:t>
            </w:r>
          </w:p>
        </w:tc>
      </w:tr>
      <w:tr w:rsidR="00773139" w:rsidRPr="004C12DB">
        <w:trPr>
          <w:jc w:val="center"/>
        </w:trPr>
        <w:tc>
          <w:tcPr>
            <w:tcW w:w="786" w:type="dxa"/>
            <w:vMerge w:val="restart"/>
            <w:textDirection w:val="tbLrV"/>
            <w:vAlign w:val="center"/>
          </w:tcPr>
          <w:p w:rsidR="00773139" w:rsidRPr="004C12DB" w:rsidRDefault="00430216" w:rsidP="004C12DB">
            <w:r w:rsidRPr="004C12DB">
              <w:rPr>
                <w:rFonts w:hint="eastAsia"/>
              </w:rPr>
              <w:t>学位基础课</w:t>
            </w:r>
          </w:p>
        </w:tc>
        <w:tc>
          <w:tcPr>
            <w:tcW w:w="1360" w:type="dxa"/>
            <w:vMerge w:val="restart"/>
            <w:vAlign w:val="center"/>
          </w:tcPr>
          <w:p w:rsidR="00773139" w:rsidRPr="004C12DB" w:rsidRDefault="00430216" w:rsidP="004C12DB">
            <w:r w:rsidRPr="004C12DB">
              <w:rPr>
                <w:rFonts w:hint="eastAsia"/>
              </w:rPr>
              <w:t>公共基础课</w:t>
            </w:r>
          </w:p>
        </w:tc>
        <w:tc>
          <w:tcPr>
            <w:tcW w:w="3540" w:type="dxa"/>
            <w:vAlign w:val="center"/>
          </w:tcPr>
          <w:p w:rsidR="00773139" w:rsidRPr="004C12DB" w:rsidRDefault="00430216" w:rsidP="004C12DB">
            <w:r w:rsidRPr="004C12DB">
              <w:rPr>
                <w:rFonts w:hint="eastAsia"/>
              </w:rPr>
              <w:t>中国特色社会主义理论与实践研究</w:t>
            </w:r>
          </w:p>
        </w:tc>
        <w:tc>
          <w:tcPr>
            <w:tcW w:w="840" w:type="dxa"/>
            <w:vAlign w:val="center"/>
          </w:tcPr>
          <w:p w:rsidR="00773139" w:rsidRPr="004C12DB" w:rsidRDefault="00430216" w:rsidP="004C12DB">
            <w:r w:rsidRPr="004C12DB">
              <w:rPr>
                <w:rFonts w:hint="eastAsia"/>
              </w:rPr>
              <w:t>2</w:t>
            </w:r>
          </w:p>
        </w:tc>
        <w:tc>
          <w:tcPr>
            <w:tcW w:w="1335" w:type="dxa"/>
            <w:vMerge w:val="restart"/>
            <w:vAlign w:val="center"/>
          </w:tcPr>
          <w:p w:rsidR="00773139" w:rsidRPr="004C12DB" w:rsidRDefault="00430216" w:rsidP="004C12DB">
            <w:r w:rsidRPr="004C12DB">
              <w:rPr>
                <w:rFonts w:hint="eastAsia"/>
              </w:rPr>
              <w:t>必修7学分</w:t>
            </w:r>
          </w:p>
        </w:tc>
      </w:tr>
      <w:tr w:rsidR="00773139" w:rsidRPr="004C12DB">
        <w:trPr>
          <w:jc w:val="center"/>
        </w:trPr>
        <w:tc>
          <w:tcPr>
            <w:tcW w:w="786" w:type="dxa"/>
            <w:vMerge/>
            <w:vAlign w:val="center"/>
          </w:tcPr>
          <w:p w:rsidR="00773139" w:rsidRPr="004C12DB" w:rsidRDefault="00773139" w:rsidP="004C12DB"/>
        </w:tc>
        <w:tc>
          <w:tcPr>
            <w:tcW w:w="1360" w:type="dxa"/>
            <w:vMerge/>
            <w:vAlign w:val="center"/>
          </w:tcPr>
          <w:p w:rsidR="00773139" w:rsidRPr="004C12DB" w:rsidRDefault="00773139" w:rsidP="004C12DB"/>
        </w:tc>
        <w:tc>
          <w:tcPr>
            <w:tcW w:w="3540" w:type="dxa"/>
            <w:vAlign w:val="center"/>
          </w:tcPr>
          <w:p w:rsidR="00773139" w:rsidRPr="004C12DB" w:rsidRDefault="00430216" w:rsidP="004C12DB">
            <w:r w:rsidRPr="004C12DB">
              <w:rPr>
                <w:rFonts w:hint="eastAsia"/>
              </w:rPr>
              <w:t>马克思主义与社会科学方法论</w:t>
            </w:r>
          </w:p>
        </w:tc>
        <w:tc>
          <w:tcPr>
            <w:tcW w:w="840" w:type="dxa"/>
            <w:vAlign w:val="center"/>
          </w:tcPr>
          <w:p w:rsidR="00773139" w:rsidRPr="004C12DB" w:rsidRDefault="00430216" w:rsidP="004C12DB">
            <w:r w:rsidRPr="004C12DB">
              <w:rPr>
                <w:rFonts w:hint="eastAsia"/>
              </w:rPr>
              <w:t>1</w:t>
            </w:r>
          </w:p>
        </w:tc>
        <w:tc>
          <w:tcPr>
            <w:tcW w:w="1335" w:type="dxa"/>
            <w:vMerge/>
            <w:vAlign w:val="center"/>
          </w:tcPr>
          <w:p w:rsidR="00773139" w:rsidRPr="004C12DB" w:rsidRDefault="00773139" w:rsidP="004C12DB"/>
        </w:tc>
      </w:tr>
      <w:tr w:rsidR="00773139" w:rsidRPr="004C12DB">
        <w:trPr>
          <w:jc w:val="center"/>
        </w:trPr>
        <w:tc>
          <w:tcPr>
            <w:tcW w:w="786" w:type="dxa"/>
            <w:vMerge/>
            <w:vAlign w:val="center"/>
          </w:tcPr>
          <w:p w:rsidR="00773139" w:rsidRPr="004C12DB" w:rsidRDefault="00773139" w:rsidP="004C12DB"/>
        </w:tc>
        <w:tc>
          <w:tcPr>
            <w:tcW w:w="1360" w:type="dxa"/>
            <w:vMerge/>
            <w:vAlign w:val="center"/>
          </w:tcPr>
          <w:p w:rsidR="00773139" w:rsidRPr="004C12DB" w:rsidRDefault="00773139" w:rsidP="004C12DB"/>
        </w:tc>
        <w:tc>
          <w:tcPr>
            <w:tcW w:w="3540" w:type="dxa"/>
            <w:vAlign w:val="center"/>
          </w:tcPr>
          <w:p w:rsidR="00773139" w:rsidRPr="004C12DB" w:rsidRDefault="00430216" w:rsidP="004C12DB">
            <w:r w:rsidRPr="004C12DB">
              <w:rPr>
                <w:rFonts w:hint="eastAsia"/>
              </w:rPr>
              <w:t>■基础英语</w:t>
            </w:r>
          </w:p>
        </w:tc>
        <w:tc>
          <w:tcPr>
            <w:tcW w:w="840" w:type="dxa"/>
            <w:vAlign w:val="center"/>
          </w:tcPr>
          <w:p w:rsidR="00773139" w:rsidRPr="004C12DB" w:rsidRDefault="00430216" w:rsidP="004C12DB">
            <w:r w:rsidRPr="004C12DB">
              <w:rPr>
                <w:rFonts w:hint="eastAsia"/>
              </w:rPr>
              <w:t>3</w:t>
            </w:r>
          </w:p>
        </w:tc>
        <w:tc>
          <w:tcPr>
            <w:tcW w:w="1335" w:type="dxa"/>
            <w:vMerge/>
            <w:vAlign w:val="center"/>
          </w:tcPr>
          <w:p w:rsidR="00773139" w:rsidRPr="004C12DB" w:rsidRDefault="00773139" w:rsidP="004C12DB"/>
        </w:tc>
      </w:tr>
      <w:tr w:rsidR="00773139" w:rsidRPr="004C12DB">
        <w:trPr>
          <w:jc w:val="center"/>
        </w:trPr>
        <w:tc>
          <w:tcPr>
            <w:tcW w:w="786" w:type="dxa"/>
            <w:vMerge/>
            <w:vAlign w:val="center"/>
          </w:tcPr>
          <w:p w:rsidR="00773139" w:rsidRPr="004C12DB" w:rsidRDefault="00773139" w:rsidP="004C12DB"/>
        </w:tc>
        <w:tc>
          <w:tcPr>
            <w:tcW w:w="1360" w:type="dxa"/>
            <w:vMerge/>
            <w:vAlign w:val="center"/>
          </w:tcPr>
          <w:p w:rsidR="00773139" w:rsidRPr="004C12DB" w:rsidRDefault="00773139" w:rsidP="004C12DB"/>
        </w:tc>
        <w:tc>
          <w:tcPr>
            <w:tcW w:w="3540" w:type="dxa"/>
            <w:vAlign w:val="center"/>
          </w:tcPr>
          <w:p w:rsidR="00773139" w:rsidRPr="004C12DB" w:rsidRDefault="00430216" w:rsidP="004C12DB">
            <w:r w:rsidRPr="004C12DB">
              <w:rPr>
                <w:rFonts w:hint="eastAsia"/>
              </w:rPr>
              <w:t>研究生创新网络课程</w:t>
            </w:r>
          </w:p>
        </w:tc>
        <w:tc>
          <w:tcPr>
            <w:tcW w:w="840" w:type="dxa"/>
            <w:vAlign w:val="center"/>
          </w:tcPr>
          <w:p w:rsidR="00773139" w:rsidRPr="004C12DB" w:rsidRDefault="00430216" w:rsidP="004C12DB">
            <w:r w:rsidRPr="004C12DB">
              <w:rPr>
                <w:rFonts w:hint="eastAsia"/>
              </w:rPr>
              <w:t>1</w:t>
            </w:r>
          </w:p>
        </w:tc>
        <w:tc>
          <w:tcPr>
            <w:tcW w:w="1335" w:type="dxa"/>
            <w:vMerge/>
            <w:vAlign w:val="center"/>
          </w:tcPr>
          <w:p w:rsidR="00773139" w:rsidRPr="004C12DB" w:rsidRDefault="00773139" w:rsidP="004C12DB"/>
        </w:tc>
      </w:tr>
      <w:tr w:rsidR="00773139" w:rsidRPr="004C12DB">
        <w:trPr>
          <w:trHeight w:val="90"/>
          <w:jc w:val="center"/>
        </w:trPr>
        <w:tc>
          <w:tcPr>
            <w:tcW w:w="786" w:type="dxa"/>
            <w:vMerge/>
            <w:vAlign w:val="center"/>
          </w:tcPr>
          <w:p w:rsidR="00773139" w:rsidRPr="004C12DB" w:rsidRDefault="00773139" w:rsidP="004C12DB"/>
        </w:tc>
        <w:tc>
          <w:tcPr>
            <w:tcW w:w="1360" w:type="dxa"/>
            <w:vAlign w:val="center"/>
          </w:tcPr>
          <w:p w:rsidR="00773139" w:rsidRPr="004C12DB" w:rsidRDefault="00430216" w:rsidP="004C12DB">
            <w:r w:rsidRPr="004C12DB">
              <w:rPr>
                <w:rFonts w:hint="eastAsia"/>
              </w:rPr>
              <w:t>学术前沿课</w:t>
            </w:r>
          </w:p>
        </w:tc>
        <w:tc>
          <w:tcPr>
            <w:tcW w:w="3540" w:type="dxa"/>
            <w:vAlign w:val="center"/>
          </w:tcPr>
          <w:p w:rsidR="00773139" w:rsidRPr="004C12DB" w:rsidRDefault="00430216" w:rsidP="004C12DB">
            <w:r w:rsidRPr="004C12DB">
              <w:rPr>
                <w:rFonts w:hint="eastAsia"/>
              </w:rPr>
              <w:t>应用经济学前沿专题</w:t>
            </w:r>
          </w:p>
        </w:tc>
        <w:tc>
          <w:tcPr>
            <w:tcW w:w="840" w:type="dxa"/>
            <w:vAlign w:val="center"/>
          </w:tcPr>
          <w:p w:rsidR="00773139" w:rsidRPr="004C12DB" w:rsidRDefault="00430216" w:rsidP="004C12DB">
            <w:r w:rsidRPr="004C12DB">
              <w:rPr>
                <w:rFonts w:hint="eastAsia"/>
              </w:rPr>
              <w:t>2</w:t>
            </w:r>
          </w:p>
        </w:tc>
        <w:tc>
          <w:tcPr>
            <w:tcW w:w="1335" w:type="dxa"/>
            <w:vAlign w:val="center"/>
          </w:tcPr>
          <w:p w:rsidR="00773139" w:rsidRPr="004C12DB" w:rsidRDefault="00430216" w:rsidP="004C12DB">
            <w:r w:rsidRPr="004C12DB">
              <w:rPr>
                <w:rFonts w:hint="eastAsia"/>
              </w:rPr>
              <w:t>必修2学分</w:t>
            </w:r>
          </w:p>
        </w:tc>
      </w:tr>
      <w:tr w:rsidR="00773139" w:rsidRPr="004C12DB">
        <w:trPr>
          <w:jc w:val="center"/>
        </w:trPr>
        <w:tc>
          <w:tcPr>
            <w:tcW w:w="786" w:type="dxa"/>
            <w:vMerge/>
            <w:vAlign w:val="center"/>
          </w:tcPr>
          <w:p w:rsidR="00773139" w:rsidRPr="004C12DB" w:rsidRDefault="00773139" w:rsidP="004C12DB"/>
        </w:tc>
        <w:tc>
          <w:tcPr>
            <w:tcW w:w="1360" w:type="dxa"/>
            <w:vMerge w:val="restart"/>
            <w:vAlign w:val="center"/>
          </w:tcPr>
          <w:p w:rsidR="00773139" w:rsidRPr="004C12DB" w:rsidRDefault="00430216" w:rsidP="004C12DB">
            <w:r w:rsidRPr="004C12DB">
              <w:rPr>
                <w:rFonts w:hint="eastAsia"/>
              </w:rPr>
              <w:t>一级学科</w:t>
            </w:r>
          </w:p>
          <w:p w:rsidR="00773139" w:rsidRPr="004C12DB" w:rsidRDefault="00430216" w:rsidP="004C12DB">
            <w:r w:rsidRPr="004C12DB">
              <w:rPr>
                <w:rFonts w:hint="eastAsia"/>
              </w:rPr>
              <w:t>基础课</w:t>
            </w:r>
          </w:p>
        </w:tc>
        <w:tc>
          <w:tcPr>
            <w:tcW w:w="3540" w:type="dxa"/>
            <w:vAlign w:val="center"/>
          </w:tcPr>
          <w:p w:rsidR="00773139" w:rsidRPr="004C12DB" w:rsidRDefault="00430216" w:rsidP="004C12DB">
            <w:r w:rsidRPr="004C12DB">
              <w:rPr>
                <w:rFonts w:hint="eastAsia"/>
              </w:rPr>
              <w:t>■中级微观经济学</w:t>
            </w:r>
          </w:p>
        </w:tc>
        <w:tc>
          <w:tcPr>
            <w:tcW w:w="840" w:type="dxa"/>
            <w:vAlign w:val="center"/>
          </w:tcPr>
          <w:p w:rsidR="00773139" w:rsidRPr="004C12DB" w:rsidRDefault="00430216" w:rsidP="004C12DB">
            <w:r w:rsidRPr="004C12DB">
              <w:rPr>
                <w:rFonts w:hint="eastAsia"/>
              </w:rPr>
              <w:t>3</w:t>
            </w:r>
          </w:p>
        </w:tc>
        <w:tc>
          <w:tcPr>
            <w:tcW w:w="1335" w:type="dxa"/>
            <w:vMerge w:val="restart"/>
            <w:vAlign w:val="center"/>
          </w:tcPr>
          <w:p w:rsidR="00773139" w:rsidRPr="004C12DB" w:rsidRDefault="00430216" w:rsidP="004C12DB">
            <w:r w:rsidRPr="004C12DB">
              <w:rPr>
                <w:rFonts w:hint="eastAsia"/>
              </w:rPr>
              <w:t>必修11学分</w:t>
            </w:r>
          </w:p>
        </w:tc>
      </w:tr>
      <w:tr w:rsidR="00773139" w:rsidRPr="004C12DB">
        <w:trPr>
          <w:jc w:val="center"/>
        </w:trPr>
        <w:tc>
          <w:tcPr>
            <w:tcW w:w="786" w:type="dxa"/>
            <w:vMerge/>
            <w:vAlign w:val="center"/>
          </w:tcPr>
          <w:p w:rsidR="00773139" w:rsidRPr="004C12DB" w:rsidRDefault="00773139" w:rsidP="004C12DB"/>
        </w:tc>
        <w:tc>
          <w:tcPr>
            <w:tcW w:w="1360" w:type="dxa"/>
            <w:vMerge/>
            <w:vAlign w:val="center"/>
          </w:tcPr>
          <w:p w:rsidR="00773139" w:rsidRPr="004C12DB" w:rsidRDefault="00773139" w:rsidP="004C12DB"/>
        </w:tc>
        <w:tc>
          <w:tcPr>
            <w:tcW w:w="3540" w:type="dxa"/>
            <w:vAlign w:val="center"/>
          </w:tcPr>
          <w:p w:rsidR="00773139" w:rsidRPr="004C12DB" w:rsidRDefault="00430216" w:rsidP="004C12DB">
            <w:r w:rsidRPr="004C12DB">
              <w:rPr>
                <w:rFonts w:hint="eastAsia"/>
              </w:rPr>
              <w:t>■中级宏观经济学</w:t>
            </w:r>
          </w:p>
        </w:tc>
        <w:tc>
          <w:tcPr>
            <w:tcW w:w="840" w:type="dxa"/>
            <w:vAlign w:val="center"/>
          </w:tcPr>
          <w:p w:rsidR="00773139" w:rsidRPr="004C12DB" w:rsidRDefault="00430216" w:rsidP="004C12DB">
            <w:r w:rsidRPr="004C12DB">
              <w:rPr>
                <w:rFonts w:hint="eastAsia"/>
              </w:rPr>
              <w:t>3</w:t>
            </w:r>
          </w:p>
        </w:tc>
        <w:tc>
          <w:tcPr>
            <w:tcW w:w="1335" w:type="dxa"/>
            <w:vMerge/>
            <w:vAlign w:val="center"/>
          </w:tcPr>
          <w:p w:rsidR="00773139" w:rsidRPr="004C12DB" w:rsidRDefault="00773139" w:rsidP="004C12DB"/>
        </w:tc>
      </w:tr>
      <w:tr w:rsidR="00773139" w:rsidRPr="004C12DB">
        <w:trPr>
          <w:jc w:val="center"/>
        </w:trPr>
        <w:tc>
          <w:tcPr>
            <w:tcW w:w="786" w:type="dxa"/>
            <w:vMerge/>
            <w:vAlign w:val="center"/>
          </w:tcPr>
          <w:p w:rsidR="00773139" w:rsidRPr="004C12DB" w:rsidRDefault="00773139" w:rsidP="004C12DB"/>
        </w:tc>
        <w:tc>
          <w:tcPr>
            <w:tcW w:w="1360" w:type="dxa"/>
            <w:vMerge/>
            <w:vAlign w:val="center"/>
          </w:tcPr>
          <w:p w:rsidR="00773139" w:rsidRPr="004C12DB" w:rsidRDefault="00773139" w:rsidP="004C12DB"/>
        </w:tc>
        <w:tc>
          <w:tcPr>
            <w:tcW w:w="3540" w:type="dxa"/>
            <w:vAlign w:val="center"/>
          </w:tcPr>
          <w:p w:rsidR="00773139" w:rsidRPr="004C12DB" w:rsidRDefault="00430216" w:rsidP="004C12DB">
            <w:r w:rsidRPr="004C12DB">
              <w:rPr>
                <w:rFonts w:hint="eastAsia"/>
              </w:rPr>
              <w:t>中级计量经济学</w:t>
            </w:r>
          </w:p>
        </w:tc>
        <w:tc>
          <w:tcPr>
            <w:tcW w:w="840" w:type="dxa"/>
            <w:vAlign w:val="center"/>
          </w:tcPr>
          <w:p w:rsidR="00773139" w:rsidRPr="004C12DB" w:rsidRDefault="00430216" w:rsidP="004C12DB">
            <w:r w:rsidRPr="004C12DB">
              <w:rPr>
                <w:rFonts w:hint="eastAsia"/>
              </w:rPr>
              <w:t>3</w:t>
            </w:r>
          </w:p>
        </w:tc>
        <w:tc>
          <w:tcPr>
            <w:tcW w:w="1335" w:type="dxa"/>
            <w:vMerge/>
            <w:vAlign w:val="center"/>
          </w:tcPr>
          <w:p w:rsidR="00773139" w:rsidRPr="004C12DB" w:rsidRDefault="00773139" w:rsidP="004C12DB"/>
        </w:tc>
      </w:tr>
      <w:tr w:rsidR="00773139" w:rsidRPr="004C12DB">
        <w:trPr>
          <w:jc w:val="center"/>
        </w:trPr>
        <w:tc>
          <w:tcPr>
            <w:tcW w:w="786" w:type="dxa"/>
            <w:vMerge/>
            <w:vAlign w:val="center"/>
          </w:tcPr>
          <w:p w:rsidR="00773139" w:rsidRPr="004C12DB" w:rsidRDefault="00773139" w:rsidP="004C12DB"/>
        </w:tc>
        <w:tc>
          <w:tcPr>
            <w:tcW w:w="1360" w:type="dxa"/>
            <w:vMerge/>
            <w:vAlign w:val="center"/>
          </w:tcPr>
          <w:p w:rsidR="00773139" w:rsidRPr="004C12DB" w:rsidRDefault="00773139" w:rsidP="004C12DB"/>
        </w:tc>
        <w:tc>
          <w:tcPr>
            <w:tcW w:w="3540" w:type="dxa"/>
            <w:vAlign w:val="center"/>
          </w:tcPr>
          <w:p w:rsidR="00773139" w:rsidRPr="004C12DB" w:rsidRDefault="00430216" w:rsidP="004C12DB">
            <w:r w:rsidRPr="004C12DB">
              <w:rPr>
                <w:rFonts w:hint="eastAsia"/>
              </w:rPr>
              <w:t>博弈论与信息经济学</w:t>
            </w:r>
          </w:p>
        </w:tc>
        <w:tc>
          <w:tcPr>
            <w:tcW w:w="840" w:type="dxa"/>
            <w:vAlign w:val="center"/>
          </w:tcPr>
          <w:p w:rsidR="00773139" w:rsidRPr="004C12DB" w:rsidRDefault="00430216" w:rsidP="004C12DB">
            <w:r w:rsidRPr="004C12DB">
              <w:rPr>
                <w:rFonts w:hint="eastAsia"/>
              </w:rPr>
              <w:t>2</w:t>
            </w:r>
          </w:p>
        </w:tc>
        <w:tc>
          <w:tcPr>
            <w:tcW w:w="1335" w:type="dxa"/>
            <w:vMerge/>
            <w:vAlign w:val="center"/>
          </w:tcPr>
          <w:p w:rsidR="00773139" w:rsidRPr="004C12DB" w:rsidRDefault="00773139" w:rsidP="004C12DB"/>
        </w:tc>
      </w:tr>
      <w:tr w:rsidR="00773139" w:rsidRPr="004C12DB">
        <w:trPr>
          <w:jc w:val="center"/>
        </w:trPr>
        <w:tc>
          <w:tcPr>
            <w:tcW w:w="2146" w:type="dxa"/>
            <w:gridSpan w:val="2"/>
            <w:vMerge w:val="restart"/>
            <w:textDirection w:val="tbLrV"/>
            <w:vAlign w:val="center"/>
          </w:tcPr>
          <w:p w:rsidR="00773139" w:rsidRPr="004C12DB" w:rsidRDefault="00430216" w:rsidP="004C12DB">
            <w:r w:rsidRPr="004C12DB">
              <w:rPr>
                <w:rFonts w:hint="eastAsia"/>
              </w:rPr>
              <w:t>学位方向课</w:t>
            </w:r>
          </w:p>
        </w:tc>
        <w:tc>
          <w:tcPr>
            <w:tcW w:w="3540" w:type="dxa"/>
            <w:vAlign w:val="center"/>
          </w:tcPr>
          <w:p w:rsidR="00773139" w:rsidRPr="004C12DB" w:rsidRDefault="00430216" w:rsidP="004C12DB">
            <w:r w:rsidRPr="004C12DB">
              <w:rPr>
                <w:rFonts w:hint="eastAsia"/>
              </w:rPr>
              <w:t>■国际经济学</w:t>
            </w:r>
          </w:p>
        </w:tc>
        <w:tc>
          <w:tcPr>
            <w:tcW w:w="840" w:type="dxa"/>
            <w:vAlign w:val="center"/>
          </w:tcPr>
          <w:p w:rsidR="00773139" w:rsidRPr="004C12DB" w:rsidRDefault="00430216" w:rsidP="004C12DB">
            <w:r w:rsidRPr="004C12DB">
              <w:rPr>
                <w:rFonts w:hint="eastAsia"/>
              </w:rPr>
              <w:t>2</w:t>
            </w:r>
          </w:p>
        </w:tc>
        <w:tc>
          <w:tcPr>
            <w:tcW w:w="1335" w:type="dxa"/>
            <w:vMerge w:val="restart"/>
            <w:vAlign w:val="center"/>
          </w:tcPr>
          <w:p w:rsidR="00773139" w:rsidRPr="004C12DB" w:rsidRDefault="00430216" w:rsidP="004C12DB">
            <w:r w:rsidRPr="004C12DB">
              <w:rPr>
                <w:rFonts w:hint="eastAsia"/>
              </w:rPr>
              <w:t>至少修12学分</w:t>
            </w:r>
          </w:p>
        </w:tc>
      </w:tr>
      <w:tr w:rsidR="00773139" w:rsidRPr="004C12DB">
        <w:trPr>
          <w:jc w:val="center"/>
        </w:trPr>
        <w:tc>
          <w:tcPr>
            <w:tcW w:w="2146" w:type="dxa"/>
            <w:gridSpan w:val="2"/>
            <w:vMerge/>
            <w:vAlign w:val="center"/>
          </w:tcPr>
          <w:p w:rsidR="00773139" w:rsidRPr="004C12DB" w:rsidRDefault="00773139" w:rsidP="004C12DB"/>
        </w:tc>
        <w:tc>
          <w:tcPr>
            <w:tcW w:w="3540" w:type="dxa"/>
            <w:vAlign w:val="center"/>
          </w:tcPr>
          <w:p w:rsidR="00773139" w:rsidRPr="004C12DB" w:rsidRDefault="00430216" w:rsidP="004C12DB">
            <w:r w:rsidRPr="004C12DB">
              <w:rPr>
                <w:rFonts w:hint="eastAsia"/>
              </w:rPr>
              <w:t>产业经济学（中级）</w:t>
            </w:r>
          </w:p>
        </w:tc>
        <w:tc>
          <w:tcPr>
            <w:tcW w:w="840" w:type="dxa"/>
            <w:vAlign w:val="center"/>
          </w:tcPr>
          <w:p w:rsidR="00773139" w:rsidRPr="004C12DB" w:rsidRDefault="00430216" w:rsidP="004C12DB">
            <w:r w:rsidRPr="004C12DB">
              <w:rPr>
                <w:rFonts w:hint="eastAsia"/>
              </w:rPr>
              <w:t>2</w:t>
            </w:r>
          </w:p>
        </w:tc>
        <w:tc>
          <w:tcPr>
            <w:tcW w:w="1335" w:type="dxa"/>
            <w:vMerge/>
            <w:vAlign w:val="center"/>
          </w:tcPr>
          <w:p w:rsidR="00773139" w:rsidRPr="004C12DB" w:rsidRDefault="00773139" w:rsidP="004C12DB"/>
        </w:tc>
      </w:tr>
      <w:tr w:rsidR="00773139" w:rsidRPr="004C12DB">
        <w:trPr>
          <w:jc w:val="center"/>
        </w:trPr>
        <w:tc>
          <w:tcPr>
            <w:tcW w:w="2146" w:type="dxa"/>
            <w:gridSpan w:val="2"/>
            <w:vMerge/>
            <w:vAlign w:val="center"/>
          </w:tcPr>
          <w:p w:rsidR="00773139" w:rsidRPr="004C12DB" w:rsidRDefault="00773139" w:rsidP="004C12DB"/>
        </w:tc>
        <w:tc>
          <w:tcPr>
            <w:tcW w:w="3540" w:type="dxa"/>
            <w:vAlign w:val="center"/>
          </w:tcPr>
          <w:p w:rsidR="00773139" w:rsidRPr="004C12DB" w:rsidRDefault="00430216" w:rsidP="004C12DB">
            <w:r w:rsidRPr="004C12DB">
              <w:rPr>
                <w:rFonts w:hint="eastAsia"/>
              </w:rPr>
              <w:t>区域经济学（中级）</w:t>
            </w:r>
          </w:p>
        </w:tc>
        <w:tc>
          <w:tcPr>
            <w:tcW w:w="840" w:type="dxa"/>
            <w:vAlign w:val="center"/>
          </w:tcPr>
          <w:p w:rsidR="00773139" w:rsidRPr="004C12DB" w:rsidRDefault="00430216" w:rsidP="004C12DB">
            <w:r w:rsidRPr="004C12DB">
              <w:rPr>
                <w:rFonts w:hint="eastAsia"/>
              </w:rPr>
              <w:t>2</w:t>
            </w:r>
          </w:p>
        </w:tc>
        <w:tc>
          <w:tcPr>
            <w:tcW w:w="1335" w:type="dxa"/>
            <w:vMerge/>
            <w:vAlign w:val="center"/>
          </w:tcPr>
          <w:p w:rsidR="00773139" w:rsidRPr="004C12DB" w:rsidRDefault="00773139" w:rsidP="004C12DB"/>
        </w:tc>
      </w:tr>
      <w:tr w:rsidR="00773139" w:rsidRPr="004C12DB">
        <w:trPr>
          <w:jc w:val="center"/>
        </w:trPr>
        <w:tc>
          <w:tcPr>
            <w:tcW w:w="2146" w:type="dxa"/>
            <w:gridSpan w:val="2"/>
            <w:vMerge/>
            <w:vAlign w:val="center"/>
          </w:tcPr>
          <w:p w:rsidR="00773139" w:rsidRPr="004C12DB" w:rsidRDefault="00773139" w:rsidP="004C12DB"/>
        </w:tc>
        <w:tc>
          <w:tcPr>
            <w:tcW w:w="3540" w:type="dxa"/>
            <w:vAlign w:val="center"/>
          </w:tcPr>
          <w:p w:rsidR="00773139" w:rsidRPr="004C12DB" w:rsidRDefault="00430216" w:rsidP="004C12DB">
            <w:r w:rsidRPr="004C12DB">
              <w:rPr>
                <w:rFonts w:hint="eastAsia"/>
              </w:rPr>
              <w:t>商业银行管理研究</w:t>
            </w:r>
          </w:p>
        </w:tc>
        <w:tc>
          <w:tcPr>
            <w:tcW w:w="840" w:type="dxa"/>
            <w:vAlign w:val="center"/>
          </w:tcPr>
          <w:p w:rsidR="00773139" w:rsidRPr="004C12DB" w:rsidRDefault="00430216" w:rsidP="004C12DB">
            <w:r w:rsidRPr="004C12DB">
              <w:rPr>
                <w:rFonts w:hint="eastAsia"/>
              </w:rPr>
              <w:t>2</w:t>
            </w:r>
          </w:p>
        </w:tc>
        <w:tc>
          <w:tcPr>
            <w:tcW w:w="1335" w:type="dxa"/>
            <w:vMerge/>
            <w:vAlign w:val="center"/>
          </w:tcPr>
          <w:p w:rsidR="00773139" w:rsidRPr="004C12DB" w:rsidRDefault="00773139" w:rsidP="004C12DB"/>
        </w:tc>
      </w:tr>
      <w:tr w:rsidR="00773139" w:rsidRPr="004C12DB">
        <w:trPr>
          <w:jc w:val="center"/>
        </w:trPr>
        <w:tc>
          <w:tcPr>
            <w:tcW w:w="2146" w:type="dxa"/>
            <w:gridSpan w:val="2"/>
            <w:vMerge/>
            <w:vAlign w:val="center"/>
          </w:tcPr>
          <w:p w:rsidR="00773139" w:rsidRPr="004C12DB" w:rsidRDefault="00773139" w:rsidP="004C12DB"/>
        </w:tc>
        <w:tc>
          <w:tcPr>
            <w:tcW w:w="3540" w:type="dxa"/>
            <w:vAlign w:val="center"/>
          </w:tcPr>
          <w:p w:rsidR="00773139" w:rsidRPr="004C12DB" w:rsidRDefault="00430216" w:rsidP="004C12DB">
            <w:r w:rsidRPr="004C12DB">
              <w:rPr>
                <w:rFonts w:hint="eastAsia"/>
              </w:rPr>
              <w:t>发展经济学（中级）</w:t>
            </w:r>
          </w:p>
        </w:tc>
        <w:tc>
          <w:tcPr>
            <w:tcW w:w="840" w:type="dxa"/>
            <w:vAlign w:val="center"/>
          </w:tcPr>
          <w:p w:rsidR="00773139" w:rsidRPr="004C12DB" w:rsidRDefault="00430216" w:rsidP="004C12DB">
            <w:r w:rsidRPr="004C12DB">
              <w:rPr>
                <w:rFonts w:hint="eastAsia"/>
              </w:rPr>
              <w:t>2</w:t>
            </w:r>
          </w:p>
        </w:tc>
        <w:tc>
          <w:tcPr>
            <w:tcW w:w="1335" w:type="dxa"/>
            <w:vMerge/>
            <w:vAlign w:val="center"/>
          </w:tcPr>
          <w:p w:rsidR="00773139" w:rsidRPr="004C12DB" w:rsidRDefault="00773139" w:rsidP="004C12DB"/>
        </w:tc>
      </w:tr>
      <w:tr w:rsidR="00773139" w:rsidRPr="004C12DB">
        <w:trPr>
          <w:jc w:val="center"/>
        </w:trPr>
        <w:tc>
          <w:tcPr>
            <w:tcW w:w="2146" w:type="dxa"/>
            <w:gridSpan w:val="2"/>
            <w:vMerge/>
            <w:vAlign w:val="center"/>
          </w:tcPr>
          <w:p w:rsidR="00773139" w:rsidRPr="004C12DB" w:rsidRDefault="00773139" w:rsidP="004C12DB"/>
        </w:tc>
        <w:tc>
          <w:tcPr>
            <w:tcW w:w="3540" w:type="dxa"/>
            <w:vAlign w:val="center"/>
          </w:tcPr>
          <w:p w:rsidR="00773139" w:rsidRPr="004C12DB" w:rsidRDefault="00430216" w:rsidP="004C12DB">
            <w:r w:rsidRPr="004C12DB">
              <w:rPr>
                <w:rFonts w:hint="eastAsia"/>
              </w:rPr>
              <w:t>■货币经济学（货币银行学）</w:t>
            </w:r>
          </w:p>
        </w:tc>
        <w:tc>
          <w:tcPr>
            <w:tcW w:w="840" w:type="dxa"/>
            <w:vAlign w:val="center"/>
          </w:tcPr>
          <w:p w:rsidR="00773139" w:rsidRPr="004C12DB" w:rsidRDefault="00430216" w:rsidP="004C12DB">
            <w:r w:rsidRPr="004C12DB">
              <w:rPr>
                <w:rFonts w:hint="eastAsia"/>
              </w:rPr>
              <w:t>2</w:t>
            </w:r>
          </w:p>
        </w:tc>
        <w:tc>
          <w:tcPr>
            <w:tcW w:w="1335" w:type="dxa"/>
            <w:vMerge/>
            <w:vAlign w:val="center"/>
          </w:tcPr>
          <w:p w:rsidR="00773139" w:rsidRPr="004C12DB" w:rsidRDefault="00773139" w:rsidP="004C12DB"/>
        </w:tc>
      </w:tr>
      <w:tr w:rsidR="00773139" w:rsidRPr="004C12DB">
        <w:trPr>
          <w:jc w:val="center"/>
        </w:trPr>
        <w:tc>
          <w:tcPr>
            <w:tcW w:w="2146" w:type="dxa"/>
            <w:gridSpan w:val="2"/>
            <w:vMerge/>
            <w:vAlign w:val="center"/>
          </w:tcPr>
          <w:p w:rsidR="00773139" w:rsidRPr="004C12DB" w:rsidRDefault="00773139" w:rsidP="004C12DB"/>
        </w:tc>
        <w:tc>
          <w:tcPr>
            <w:tcW w:w="3540" w:type="dxa"/>
            <w:vAlign w:val="center"/>
          </w:tcPr>
          <w:p w:rsidR="00773139" w:rsidRPr="004C12DB" w:rsidRDefault="00430216" w:rsidP="004C12DB">
            <w:r w:rsidRPr="004C12DB">
              <w:rPr>
                <w:rFonts w:hint="eastAsia"/>
              </w:rPr>
              <w:t>■财政学（中级）</w:t>
            </w:r>
          </w:p>
        </w:tc>
        <w:tc>
          <w:tcPr>
            <w:tcW w:w="840" w:type="dxa"/>
            <w:vAlign w:val="center"/>
          </w:tcPr>
          <w:p w:rsidR="00773139" w:rsidRPr="004C12DB" w:rsidRDefault="00430216" w:rsidP="004C12DB">
            <w:r w:rsidRPr="004C12DB">
              <w:rPr>
                <w:rFonts w:hint="eastAsia"/>
              </w:rPr>
              <w:t>2</w:t>
            </w:r>
          </w:p>
        </w:tc>
        <w:tc>
          <w:tcPr>
            <w:tcW w:w="1335" w:type="dxa"/>
            <w:vMerge/>
            <w:vAlign w:val="center"/>
          </w:tcPr>
          <w:p w:rsidR="00773139" w:rsidRPr="004C12DB" w:rsidRDefault="00773139" w:rsidP="004C12DB"/>
        </w:tc>
      </w:tr>
      <w:tr w:rsidR="00773139" w:rsidRPr="004C12DB">
        <w:trPr>
          <w:jc w:val="center"/>
        </w:trPr>
        <w:tc>
          <w:tcPr>
            <w:tcW w:w="2146" w:type="dxa"/>
            <w:gridSpan w:val="2"/>
            <w:vMerge/>
            <w:vAlign w:val="center"/>
          </w:tcPr>
          <w:p w:rsidR="00773139" w:rsidRPr="004C12DB" w:rsidRDefault="00773139" w:rsidP="004C12DB"/>
        </w:tc>
        <w:tc>
          <w:tcPr>
            <w:tcW w:w="3540" w:type="dxa"/>
            <w:vAlign w:val="center"/>
          </w:tcPr>
          <w:p w:rsidR="00773139" w:rsidRPr="004C12DB" w:rsidRDefault="00430216" w:rsidP="004C12DB">
            <w:r w:rsidRPr="004C12DB">
              <w:rPr>
                <w:rFonts w:hint="eastAsia"/>
              </w:rPr>
              <w:t>公共经济学</w:t>
            </w:r>
          </w:p>
        </w:tc>
        <w:tc>
          <w:tcPr>
            <w:tcW w:w="840" w:type="dxa"/>
            <w:vAlign w:val="center"/>
          </w:tcPr>
          <w:p w:rsidR="00773139" w:rsidRPr="004C12DB" w:rsidRDefault="00430216" w:rsidP="004C12DB">
            <w:r w:rsidRPr="004C12DB">
              <w:rPr>
                <w:rFonts w:hint="eastAsia"/>
              </w:rPr>
              <w:t>2</w:t>
            </w:r>
          </w:p>
        </w:tc>
        <w:tc>
          <w:tcPr>
            <w:tcW w:w="1335" w:type="dxa"/>
            <w:vMerge/>
            <w:vAlign w:val="center"/>
          </w:tcPr>
          <w:p w:rsidR="00773139" w:rsidRPr="004C12DB" w:rsidRDefault="00773139" w:rsidP="004C12DB"/>
        </w:tc>
      </w:tr>
      <w:tr w:rsidR="00773139" w:rsidRPr="004C12DB">
        <w:trPr>
          <w:jc w:val="center"/>
        </w:trPr>
        <w:tc>
          <w:tcPr>
            <w:tcW w:w="2146" w:type="dxa"/>
            <w:gridSpan w:val="2"/>
            <w:vMerge/>
            <w:vAlign w:val="center"/>
          </w:tcPr>
          <w:p w:rsidR="00773139" w:rsidRPr="004C12DB" w:rsidRDefault="00773139" w:rsidP="004C12DB"/>
        </w:tc>
        <w:tc>
          <w:tcPr>
            <w:tcW w:w="3540" w:type="dxa"/>
            <w:vAlign w:val="center"/>
          </w:tcPr>
          <w:p w:rsidR="00773139" w:rsidRPr="004C12DB" w:rsidRDefault="00430216" w:rsidP="004C12DB">
            <w:r w:rsidRPr="004C12DB">
              <w:rPr>
                <w:rFonts w:hint="eastAsia"/>
              </w:rPr>
              <w:t>金融投资学（中级）</w:t>
            </w:r>
          </w:p>
        </w:tc>
        <w:tc>
          <w:tcPr>
            <w:tcW w:w="840" w:type="dxa"/>
            <w:vAlign w:val="center"/>
          </w:tcPr>
          <w:p w:rsidR="00773139" w:rsidRPr="004C12DB" w:rsidRDefault="00430216" w:rsidP="004C12DB">
            <w:r w:rsidRPr="004C12DB">
              <w:rPr>
                <w:rFonts w:hint="eastAsia"/>
              </w:rPr>
              <w:t>2</w:t>
            </w:r>
          </w:p>
        </w:tc>
        <w:tc>
          <w:tcPr>
            <w:tcW w:w="1335" w:type="dxa"/>
            <w:vMerge/>
            <w:vAlign w:val="center"/>
          </w:tcPr>
          <w:p w:rsidR="00773139" w:rsidRPr="004C12DB" w:rsidRDefault="00773139" w:rsidP="004C12DB"/>
        </w:tc>
      </w:tr>
      <w:tr w:rsidR="00773139" w:rsidRPr="004C12DB">
        <w:trPr>
          <w:jc w:val="center"/>
        </w:trPr>
        <w:tc>
          <w:tcPr>
            <w:tcW w:w="2146" w:type="dxa"/>
            <w:gridSpan w:val="2"/>
            <w:vMerge/>
            <w:vAlign w:val="center"/>
          </w:tcPr>
          <w:p w:rsidR="00773139" w:rsidRPr="004C12DB" w:rsidRDefault="00773139" w:rsidP="004C12DB"/>
        </w:tc>
        <w:tc>
          <w:tcPr>
            <w:tcW w:w="3540" w:type="dxa"/>
            <w:vAlign w:val="center"/>
          </w:tcPr>
          <w:p w:rsidR="00773139" w:rsidRPr="004C12DB" w:rsidRDefault="00430216" w:rsidP="004C12DB">
            <w:r w:rsidRPr="004C12DB">
              <w:rPr>
                <w:rFonts w:hint="eastAsia"/>
              </w:rPr>
              <w:t>互联网经济学</w:t>
            </w:r>
          </w:p>
        </w:tc>
        <w:tc>
          <w:tcPr>
            <w:tcW w:w="840" w:type="dxa"/>
            <w:vAlign w:val="center"/>
          </w:tcPr>
          <w:p w:rsidR="00773139" w:rsidRPr="004C12DB" w:rsidRDefault="00430216" w:rsidP="004C12DB">
            <w:r w:rsidRPr="004C12DB">
              <w:rPr>
                <w:rFonts w:hint="eastAsia"/>
              </w:rPr>
              <w:t>2</w:t>
            </w:r>
          </w:p>
        </w:tc>
        <w:tc>
          <w:tcPr>
            <w:tcW w:w="1335" w:type="dxa"/>
            <w:vMerge/>
            <w:vAlign w:val="center"/>
          </w:tcPr>
          <w:p w:rsidR="00773139" w:rsidRPr="004C12DB" w:rsidRDefault="00773139" w:rsidP="004C12DB"/>
        </w:tc>
      </w:tr>
      <w:tr w:rsidR="00773139" w:rsidRPr="004C12DB">
        <w:trPr>
          <w:jc w:val="center"/>
        </w:trPr>
        <w:tc>
          <w:tcPr>
            <w:tcW w:w="2146" w:type="dxa"/>
            <w:gridSpan w:val="2"/>
            <w:vMerge/>
            <w:vAlign w:val="center"/>
          </w:tcPr>
          <w:p w:rsidR="00773139" w:rsidRPr="004C12DB" w:rsidRDefault="00773139" w:rsidP="004C12DB"/>
        </w:tc>
        <w:tc>
          <w:tcPr>
            <w:tcW w:w="3540" w:type="dxa"/>
            <w:vAlign w:val="center"/>
          </w:tcPr>
          <w:p w:rsidR="00773139" w:rsidRPr="004C12DB" w:rsidRDefault="00430216" w:rsidP="004C12DB">
            <w:r w:rsidRPr="004C12DB">
              <w:rPr>
                <w:rFonts w:hint="eastAsia"/>
              </w:rPr>
              <w:t>管理经济学</w:t>
            </w:r>
          </w:p>
        </w:tc>
        <w:tc>
          <w:tcPr>
            <w:tcW w:w="840" w:type="dxa"/>
            <w:vAlign w:val="center"/>
          </w:tcPr>
          <w:p w:rsidR="00773139" w:rsidRPr="004C12DB" w:rsidRDefault="00430216" w:rsidP="004C12DB">
            <w:r w:rsidRPr="004C12DB">
              <w:rPr>
                <w:rFonts w:hint="eastAsia"/>
              </w:rPr>
              <w:t>2</w:t>
            </w:r>
          </w:p>
        </w:tc>
        <w:tc>
          <w:tcPr>
            <w:tcW w:w="1335" w:type="dxa"/>
            <w:vMerge/>
            <w:vAlign w:val="center"/>
          </w:tcPr>
          <w:p w:rsidR="00773139" w:rsidRPr="004C12DB" w:rsidRDefault="00773139" w:rsidP="004C12DB"/>
        </w:tc>
      </w:tr>
      <w:tr w:rsidR="00773139" w:rsidRPr="004C12DB">
        <w:trPr>
          <w:jc w:val="center"/>
        </w:trPr>
        <w:tc>
          <w:tcPr>
            <w:tcW w:w="2146" w:type="dxa"/>
            <w:gridSpan w:val="2"/>
            <w:vMerge/>
            <w:vAlign w:val="center"/>
          </w:tcPr>
          <w:p w:rsidR="00773139" w:rsidRPr="004C12DB" w:rsidRDefault="00773139" w:rsidP="004C12DB"/>
        </w:tc>
        <w:tc>
          <w:tcPr>
            <w:tcW w:w="3540" w:type="dxa"/>
            <w:vAlign w:val="center"/>
          </w:tcPr>
          <w:p w:rsidR="00773139" w:rsidRPr="004C12DB" w:rsidRDefault="00430216" w:rsidP="004C12DB">
            <w:r w:rsidRPr="004C12DB">
              <w:rPr>
                <w:rFonts w:hint="eastAsia"/>
              </w:rPr>
              <w:t>教育及人力资本</w:t>
            </w:r>
          </w:p>
        </w:tc>
        <w:tc>
          <w:tcPr>
            <w:tcW w:w="840" w:type="dxa"/>
            <w:vAlign w:val="center"/>
          </w:tcPr>
          <w:p w:rsidR="00773139" w:rsidRPr="004C12DB" w:rsidRDefault="00430216" w:rsidP="004C12DB">
            <w:r w:rsidRPr="004C12DB">
              <w:rPr>
                <w:rFonts w:hint="eastAsia"/>
              </w:rPr>
              <w:t>2</w:t>
            </w:r>
          </w:p>
        </w:tc>
        <w:tc>
          <w:tcPr>
            <w:tcW w:w="1335" w:type="dxa"/>
            <w:vMerge/>
            <w:vAlign w:val="center"/>
          </w:tcPr>
          <w:p w:rsidR="00773139" w:rsidRPr="004C12DB" w:rsidRDefault="00773139" w:rsidP="004C12DB"/>
        </w:tc>
      </w:tr>
      <w:tr w:rsidR="00773139" w:rsidRPr="004C12DB">
        <w:trPr>
          <w:jc w:val="center"/>
        </w:trPr>
        <w:tc>
          <w:tcPr>
            <w:tcW w:w="2146" w:type="dxa"/>
            <w:gridSpan w:val="2"/>
            <w:vMerge/>
            <w:vAlign w:val="center"/>
          </w:tcPr>
          <w:p w:rsidR="00773139" w:rsidRPr="004C12DB" w:rsidRDefault="00773139" w:rsidP="004C12DB"/>
        </w:tc>
        <w:tc>
          <w:tcPr>
            <w:tcW w:w="3540" w:type="dxa"/>
            <w:vAlign w:val="center"/>
          </w:tcPr>
          <w:p w:rsidR="00773139" w:rsidRPr="004C12DB" w:rsidRDefault="00430216" w:rsidP="004C12DB">
            <w:r w:rsidRPr="004C12DB">
              <w:rPr>
                <w:rFonts w:hint="eastAsia"/>
              </w:rPr>
              <w:t>公司金融</w:t>
            </w:r>
          </w:p>
        </w:tc>
        <w:tc>
          <w:tcPr>
            <w:tcW w:w="840" w:type="dxa"/>
            <w:vAlign w:val="center"/>
          </w:tcPr>
          <w:p w:rsidR="00773139" w:rsidRPr="004C12DB" w:rsidRDefault="00430216" w:rsidP="004C12DB">
            <w:r w:rsidRPr="004C12DB">
              <w:rPr>
                <w:rFonts w:hint="eastAsia"/>
              </w:rPr>
              <w:t>2</w:t>
            </w:r>
          </w:p>
        </w:tc>
        <w:tc>
          <w:tcPr>
            <w:tcW w:w="1335" w:type="dxa"/>
            <w:vMerge/>
            <w:vAlign w:val="center"/>
          </w:tcPr>
          <w:p w:rsidR="00773139" w:rsidRPr="004C12DB" w:rsidRDefault="00773139" w:rsidP="004C12DB"/>
        </w:tc>
      </w:tr>
      <w:tr w:rsidR="00773139" w:rsidRPr="004C12DB">
        <w:trPr>
          <w:jc w:val="center"/>
        </w:trPr>
        <w:tc>
          <w:tcPr>
            <w:tcW w:w="2146" w:type="dxa"/>
            <w:gridSpan w:val="2"/>
            <w:vMerge/>
            <w:vAlign w:val="center"/>
          </w:tcPr>
          <w:p w:rsidR="00773139" w:rsidRPr="004C12DB" w:rsidRDefault="00773139" w:rsidP="004C12DB"/>
        </w:tc>
        <w:tc>
          <w:tcPr>
            <w:tcW w:w="3540" w:type="dxa"/>
            <w:vAlign w:val="center"/>
          </w:tcPr>
          <w:p w:rsidR="00773139" w:rsidRPr="004C12DB" w:rsidRDefault="00430216" w:rsidP="004C12DB">
            <w:r w:rsidRPr="004C12DB">
              <w:rPr>
                <w:rFonts w:hint="eastAsia"/>
              </w:rPr>
              <w:t>金融会计学</w:t>
            </w:r>
          </w:p>
        </w:tc>
        <w:tc>
          <w:tcPr>
            <w:tcW w:w="840" w:type="dxa"/>
            <w:vAlign w:val="center"/>
          </w:tcPr>
          <w:p w:rsidR="00773139" w:rsidRPr="004C12DB" w:rsidRDefault="00430216" w:rsidP="004C12DB">
            <w:r w:rsidRPr="004C12DB">
              <w:rPr>
                <w:rFonts w:hint="eastAsia"/>
              </w:rPr>
              <w:t>2</w:t>
            </w:r>
          </w:p>
        </w:tc>
        <w:tc>
          <w:tcPr>
            <w:tcW w:w="1335" w:type="dxa"/>
            <w:vMerge/>
            <w:vAlign w:val="center"/>
          </w:tcPr>
          <w:p w:rsidR="00773139" w:rsidRPr="004C12DB" w:rsidRDefault="00773139" w:rsidP="004C12DB"/>
        </w:tc>
      </w:tr>
      <w:tr w:rsidR="00773139" w:rsidRPr="004C12DB">
        <w:trPr>
          <w:jc w:val="center"/>
        </w:trPr>
        <w:tc>
          <w:tcPr>
            <w:tcW w:w="2146" w:type="dxa"/>
            <w:gridSpan w:val="2"/>
            <w:vMerge/>
            <w:vAlign w:val="center"/>
          </w:tcPr>
          <w:p w:rsidR="00773139" w:rsidRPr="004C12DB" w:rsidRDefault="00773139" w:rsidP="004C12DB"/>
        </w:tc>
        <w:tc>
          <w:tcPr>
            <w:tcW w:w="3540" w:type="dxa"/>
            <w:vAlign w:val="center"/>
          </w:tcPr>
          <w:p w:rsidR="00773139" w:rsidRPr="004C12DB" w:rsidRDefault="00430216" w:rsidP="004C12DB">
            <w:r w:rsidRPr="004C12DB">
              <w:rPr>
                <w:rFonts w:hint="eastAsia"/>
              </w:rPr>
              <w:t>财务报表分析</w:t>
            </w:r>
          </w:p>
        </w:tc>
        <w:tc>
          <w:tcPr>
            <w:tcW w:w="840" w:type="dxa"/>
            <w:vAlign w:val="center"/>
          </w:tcPr>
          <w:p w:rsidR="00773139" w:rsidRPr="004C12DB" w:rsidRDefault="00430216" w:rsidP="004C12DB">
            <w:r w:rsidRPr="004C12DB">
              <w:rPr>
                <w:rFonts w:hint="eastAsia"/>
              </w:rPr>
              <w:t>2</w:t>
            </w:r>
          </w:p>
        </w:tc>
        <w:tc>
          <w:tcPr>
            <w:tcW w:w="1335" w:type="dxa"/>
            <w:vMerge/>
            <w:vAlign w:val="center"/>
          </w:tcPr>
          <w:p w:rsidR="00773139" w:rsidRPr="004C12DB" w:rsidRDefault="00773139" w:rsidP="004C12DB"/>
        </w:tc>
      </w:tr>
      <w:tr w:rsidR="00773139" w:rsidRPr="004C12DB">
        <w:trPr>
          <w:jc w:val="center"/>
        </w:trPr>
        <w:tc>
          <w:tcPr>
            <w:tcW w:w="2146" w:type="dxa"/>
            <w:gridSpan w:val="2"/>
            <w:vMerge/>
            <w:vAlign w:val="center"/>
          </w:tcPr>
          <w:p w:rsidR="00773139" w:rsidRPr="004C12DB" w:rsidRDefault="00773139" w:rsidP="004C12DB"/>
        </w:tc>
        <w:tc>
          <w:tcPr>
            <w:tcW w:w="3540" w:type="dxa"/>
            <w:vAlign w:val="center"/>
          </w:tcPr>
          <w:p w:rsidR="00773139" w:rsidRPr="004C12DB" w:rsidRDefault="00430216" w:rsidP="004C12DB">
            <w:r w:rsidRPr="004C12DB">
              <w:rPr>
                <w:rFonts w:hint="eastAsia"/>
              </w:rPr>
              <w:t>经济预测与决策</w:t>
            </w:r>
          </w:p>
        </w:tc>
        <w:tc>
          <w:tcPr>
            <w:tcW w:w="840" w:type="dxa"/>
            <w:vAlign w:val="center"/>
          </w:tcPr>
          <w:p w:rsidR="00773139" w:rsidRPr="004C12DB" w:rsidRDefault="00430216" w:rsidP="004C12DB">
            <w:r w:rsidRPr="004C12DB">
              <w:rPr>
                <w:rFonts w:hint="eastAsia"/>
              </w:rPr>
              <w:t>2</w:t>
            </w:r>
          </w:p>
        </w:tc>
        <w:tc>
          <w:tcPr>
            <w:tcW w:w="1335" w:type="dxa"/>
            <w:vAlign w:val="center"/>
          </w:tcPr>
          <w:p w:rsidR="00773139" w:rsidRPr="004C12DB" w:rsidRDefault="00773139" w:rsidP="004C12DB"/>
        </w:tc>
      </w:tr>
    </w:tbl>
    <w:p w:rsidR="004C12DB" w:rsidRDefault="00430216" w:rsidP="004C12DB">
      <w:pPr>
        <w:spacing w:line="360" w:lineRule="auto"/>
        <w:ind w:firstLineChars="200" w:firstLine="420"/>
        <w:rPr>
          <w:rFonts w:ascii="宋体" w:eastAsia="宋体" w:hAnsi="宋体" w:cs="宋体" w:hint="eastAsia"/>
          <w:sz w:val="21"/>
          <w:szCs w:val="21"/>
        </w:rPr>
      </w:pPr>
      <w:r>
        <w:rPr>
          <w:rFonts w:ascii="宋体" w:eastAsia="宋体" w:hAnsi="宋体" w:cs="宋体" w:hint="eastAsia"/>
          <w:sz w:val="21"/>
          <w:szCs w:val="21"/>
        </w:rPr>
        <w:t>注：标■为同等学力申硕考试课程</w:t>
      </w:r>
      <w:bookmarkStart w:id="0" w:name="_GoBack"/>
      <w:bookmarkEnd w:id="0"/>
    </w:p>
    <w:p w:rsidR="00773139" w:rsidRPr="004C12DB" w:rsidRDefault="00430216" w:rsidP="004C12DB">
      <w:pPr>
        <w:spacing w:line="360" w:lineRule="auto"/>
        <w:rPr>
          <w:rFonts w:ascii="宋体" w:eastAsia="宋体" w:hAnsi="宋体" w:cs="宋体"/>
          <w:sz w:val="21"/>
          <w:szCs w:val="21"/>
        </w:rPr>
      </w:pPr>
      <w:r>
        <w:rPr>
          <w:rFonts w:ascii="宋体" w:eastAsia="宋体" w:hAnsi="宋体" w:cs="宋体" w:hint="eastAsia"/>
          <w:b/>
          <w:bCs/>
          <w:sz w:val="21"/>
          <w:szCs w:val="21"/>
        </w:rPr>
        <w:lastRenderedPageBreak/>
        <w:t>六、收费标准</w:t>
      </w:r>
    </w:p>
    <w:p w:rsidR="00773139" w:rsidRDefault="00430216">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1、报名费 200 元，学费 16000 元，教材费 2000 元，学位申请费 8000 元；学费、教材费、管理费正式开课前一次缴清。逾期不交费者，视作自动放弃学习处理。学位申请费在通过学位相关考试进入论文写作环节时交清。所有费用一经交纳，概不退回。</w:t>
      </w:r>
    </w:p>
    <w:p w:rsidR="00773139" w:rsidRDefault="00430216">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2、缴款地点：湖大北校区财务处</w:t>
      </w:r>
    </w:p>
    <w:p w:rsidR="00773139" w:rsidRDefault="00430216">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缴款方式：可刷卡、转账（工作日可刷卡，每周二下午除外）</w:t>
      </w:r>
    </w:p>
    <w:p w:rsidR="00773139" w:rsidRDefault="00430216">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开户名称：湖南大学</w:t>
      </w:r>
    </w:p>
    <w:p w:rsidR="00773139" w:rsidRDefault="00430216">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帐号：1901 0082 0901 4408 107</w:t>
      </w:r>
    </w:p>
    <w:p w:rsidR="00773139" w:rsidRDefault="00430216">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开户行：长沙市工商银行枫林支行</w:t>
      </w:r>
    </w:p>
    <w:p w:rsidR="00773139" w:rsidRDefault="00430216">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汇款用途：经贸学院同等学力课程**学费</w:t>
      </w:r>
    </w:p>
    <w:p w:rsidR="00773139" w:rsidRDefault="00430216" w:rsidP="004C12DB">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注：汇款后请将汇款凭证及时反馈，以便我们及时查收并开具发票。</w:t>
      </w:r>
    </w:p>
    <w:p w:rsidR="00773139" w:rsidRDefault="00430216">
      <w:pPr>
        <w:spacing w:line="360" w:lineRule="auto"/>
        <w:rPr>
          <w:rFonts w:ascii="宋体" w:eastAsia="宋体" w:hAnsi="宋体" w:cs="宋体"/>
          <w:b/>
          <w:bCs/>
          <w:sz w:val="21"/>
          <w:szCs w:val="21"/>
        </w:rPr>
      </w:pPr>
      <w:r>
        <w:rPr>
          <w:rFonts w:ascii="宋体" w:eastAsia="宋体" w:hAnsi="宋体" w:cs="宋体" w:hint="eastAsia"/>
          <w:b/>
          <w:bCs/>
          <w:sz w:val="21"/>
          <w:szCs w:val="21"/>
        </w:rPr>
        <w:t>七、培养方式</w:t>
      </w:r>
    </w:p>
    <w:p w:rsidR="00773139" w:rsidRDefault="00430216">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1、学习时间：2-4 年，周末上课，每月 2-3 次，寒暑假、法定节假日不上课。</w:t>
      </w:r>
    </w:p>
    <w:p w:rsidR="00773139" w:rsidRDefault="00430216" w:rsidP="004C12DB">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2、上课地点：湖南理工学院。</w:t>
      </w:r>
    </w:p>
    <w:p w:rsidR="00773139" w:rsidRDefault="00430216">
      <w:pPr>
        <w:spacing w:line="360" w:lineRule="auto"/>
        <w:rPr>
          <w:rFonts w:ascii="宋体" w:eastAsia="宋体" w:hAnsi="宋体" w:cs="宋体"/>
          <w:b/>
          <w:bCs/>
          <w:sz w:val="21"/>
          <w:szCs w:val="21"/>
        </w:rPr>
      </w:pPr>
      <w:r>
        <w:rPr>
          <w:rFonts w:ascii="宋体" w:eastAsia="宋体" w:hAnsi="宋体" w:cs="宋体" w:hint="eastAsia"/>
          <w:b/>
          <w:bCs/>
          <w:sz w:val="21"/>
          <w:szCs w:val="21"/>
        </w:rPr>
        <w:t>八、报名手续</w:t>
      </w:r>
    </w:p>
    <w:p w:rsidR="00773139" w:rsidRDefault="00430216">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1、学员填写《在职同等学力人员修读经济学专业研究生课程报名表》，提交个人资料（学历学位证书原件及复印件、身份证原件及复印件一寸近期免冠照片 3张）。</w:t>
      </w:r>
    </w:p>
    <w:p w:rsidR="00773139" w:rsidRDefault="00430216" w:rsidP="004C12DB">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2、学校对报名参加学习的人员按条件进行资格审查和系统认证，审查通过后，发送录取通知。</w:t>
      </w:r>
    </w:p>
    <w:p w:rsidR="00773139" w:rsidRDefault="00430216">
      <w:pPr>
        <w:spacing w:line="360" w:lineRule="auto"/>
        <w:rPr>
          <w:rFonts w:ascii="宋体" w:eastAsia="宋体" w:hAnsi="宋体" w:cs="宋体"/>
          <w:b/>
          <w:bCs/>
          <w:sz w:val="21"/>
          <w:szCs w:val="21"/>
        </w:rPr>
      </w:pPr>
      <w:r>
        <w:rPr>
          <w:rFonts w:ascii="宋体" w:eastAsia="宋体" w:hAnsi="宋体" w:cs="宋体" w:hint="eastAsia"/>
          <w:b/>
          <w:bCs/>
          <w:sz w:val="21"/>
          <w:szCs w:val="21"/>
        </w:rPr>
        <w:t>九、获取证书</w:t>
      </w:r>
    </w:p>
    <w:p w:rsidR="00773139" w:rsidRDefault="00430216">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1、完成培养计划规定学分，课程考试成绩合格，由湖南大学经济与贸易学院发放课程结业证。</w:t>
      </w:r>
    </w:p>
    <w:p w:rsidR="00773139" w:rsidRDefault="00430216">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同等学力申硕考试通过后，参照《国务院学位委员会关于授予具有研究生毕业同等学力硕士学位的规定》要求，提交学位论文并进行论文答辩，按照湖南大学申请同等学力硕士学位的流程完成各项申请工作，经学校学位委员会评定通过，可授予经济学硕士学位。</w:t>
      </w:r>
    </w:p>
    <w:p w:rsidR="00773139" w:rsidRDefault="00773139">
      <w:pPr>
        <w:spacing w:line="360" w:lineRule="auto"/>
        <w:rPr>
          <w:rFonts w:ascii="宋体" w:eastAsia="宋体" w:hAnsi="宋体" w:cs="宋体"/>
          <w:sz w:val="21"/>
          <w:szCs w:val="21"/>
        </w:rPr>
      </w:pPr>
    </w:p>
    <w:p w:rsidR="000A7F09" w:rsidRDefault="000A7F09" w:rsidP="000A7F09">
      <w:pPr>
        <w:spacing w:line="360" w:lineRule="auto"/>
        <w:rPr>
          <w:rFonts w:ascii="宋体" w:eastAsia="宋体" w:hAnsi="宋体" w:cs="宋体" w:hint="eastAsia"/>
          <w:b/>
          <w:bCs/>
          <w:sz w:val="21"/>
          <w:szCs w:val="21"/>
        </w:rPr>
      </w:pPr>
    </w:p>
    <w:p w:rsidR="004C12DB" w:rsidRDefault="004C12DB" w:rsidP="000A7F09">
      <w:pPr>
        <w:spacing w:line="360" w:lineRule="auto"/>
        <w:rPr>
          <w:rFonts w:ascii="宋体" w:eastAsia="宋体" w:hAnsi="宋体" w:cs="宋体" w:hint="eastAsia"/>
          <w:b/>
          <w:bCs/>
          <w:sz w:val="21"/>
          <w:szCs w:val="21"/>
        </w:rPr>
      </w:pPr>
    </w:p>
    <w:p w:rsidR="004C12DB" w:rsidRDefault="004C12DB" w:rsidP="000A7F09">
      <w:pPr>
        <w:spacing w:line="360" w:lineRule="auto"/>
        <w:rPr>
          <w:rFonts w:ascii="宋体" w:eastAsia="宋体" w:hAnsi="宋体" w:cs="宋体"/>
          <w:sz w:val="21"/>
          <w:szCs w:val="21"/>
        </w:rPr>
      </w:pPr>
    </w:p>
    <w:p w:rsidR="000A7F09" w:rsidRDefault="000A7F09" w:rsidP="000A7F09">
      <w:pPr>
        <w:jc w:val="center"/>
        <w:rPr>
          <w:sz w:val="36"/>
          <w:szCs w:val="36"/>
        </w:rPr>
      </w:pPr>
      <w:r>
        <w:rPr>
          <w:rFonts w:hint="eastAsia"/>
          <w:sz w:val="36"/>
          <w:szCs w:val="36"/>
        </w:rPr>
        <w:lastRenderedPageBreak/>
        <w:t>招生报名表</w:t>
      </w:r>
    </w:p>
    <w:p w:rsidR="000A7F09" w:rsidRDefault="000A7F09" w:rsidP="000A7F09">
      <w:pPr>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17"/>
        <w:gridCol w:w="1217"/>
        <w:gridCol w:w="1217"/>
        <w:gridCol w:w="1135"/>
        <w:gridCol w:w="1300"/>
        <w:gridCol w:w="2436"/>
      </w:tblGrid>
      <w:tr w:rsidR="000A7F09" w:rsidTr="00E15348">
        <w:trPr>
          <w:trHeight w:val="456"/>
        </w:trPr>
        <w:tc>
          <w:tcPr>
            <w:tcW w:w="1217" w:type="dxa"/>
          </w:tcPr>
          <w:p w:rsidR="000A7F09" w:rsidRDefault="000A7F09" w:rsidP="00E15348">
            <w:pPr>
              <w:rPr>
                <w:szCs w:val="21"/>
              </w:rPr>
            </w:pPr>
            <w:r>
              <w:rPr>
                <w:rFonts w:hint="eastAsia"/>
                <w:szCs w:val="21"/>
              </w:rPr>
              <w:t>课程全名</w:t>
            </w:r>
          </w:p>
        </w:tc>
        <w:tc>
          <w:tcPr>
            <w:tcW w:w="7305" w:type="dxa"/>
            <w:gridSpan w:val="5"/>
          </w:tcPr>
          <w:p w:rsidR="000A7F09" w:rsidRDefault="000A7F09" w:rsidP="00E15348">
            <w:pPr>
              <w:rPr>
                <w:szCs w:val="21"/>
              </w:rPr>
            </w:pPr>
          </w:p>
        </w:tc>
      </w:tr>
      <w:tr w:rsidR="000A7F09" w:rsidTr="00E15348">
        <w:tc>
          <w:tcPr>
            <w:tcW w:w="1217" w:type="dxa"/>
          </w:tcPr>
          <w:p w:rsidR="000A7F09" w:rsidRDefault="000A7F09" w:rsidP="00E15348">
            <w:pPr>
              <w:rPr>
                <w:szCs w:val="21"/>
              </w:rPr>
            </w:pPr>
            <w:r>
              <w:rPr>
                <w:rFonts w:hint="eastAsia"/>
                <w:szCs w:val="21"/>
              </w:rPr>
              <w:t>姓   名</w:t>
            </w:r>
          </w:p>
        </w:tc>
        <w:tc>
          <w:tcPr>
            <w:tcW w:w="1217" w:type="dxa"/>
          </w:tcPr>
          <w:p w:rsidR="000A7F09" w:rsidRDefault="000A7F09" w:rsidP="00E15348">
            <w:pPr>
              <w:rPr>
                <w:szCs w:val="21"/>
              </w:rPr>
            </w:pPr>
            <w:r w:rsidRPr="00CA1304">
              <w:rPr>
                <w:rFonts w:hint="eastAsia"/>
                <w:szCs w:val="21"/>
              </w:rPr>
              <w:t xml:space="preserve">  </w:t>
            </w:r>
          </w:p>
        </w:tc>
        <w:tc>
          <w:tcPr>
            <w:tcW w:w="1217" w:type="dxa"/>
          </w:tcPr>
          <w:p w:rsidR="000A7F09" w:rsidRDefault="000A7F09" w:rsidP="00E15348">
            <w:pPr>
              <w:rPr>
                <w:szCs w:val="21"/>
              </w:rPr>
            </w:pPr>
            <w:r>
              <w:rPr>
                <w:rFonts w:hint="eastAsia"/>
                <w:szCs w:val="21"/>
              </w:rPr>
              <w:t>性   别</w:t>
            </w:r>
          </w:p>
        </w:tc>
        <w:tc>
          <w:tcPr>
            <w:tcW w:w="1135" w:type="dxa"/>
          </w:tcPr>
          <w:p w:rsidR="000A7F09" w:rsidRDefault="000A7F09" w:rsidP="00E15348">
            <w:pPr>
              <w:rPr>
                <w:szCs w:val="21"/>
              </w:rPr>
            </w:pPr>
          </w:p>
        </w:tc>
        <w:tc>
          <w:tcPr>
            <w:tcW w:w="1300" w:type="dxa"/>
          </w:tcPr>
          <w:p w:rsidR="000A7F09" w:rsidRDefault="000A7F09" w:rsidP="00E15348">
            <w:pPr>
              <w:rPr>
                <w:szCs w:val="21"/>
              </w:rPr>
            </w:pPr>
            <w:r>
              <w:rPr>
                <w:rFonts w:hint="eastAsia"/>
                <w:szCs w:val="21"/>
              </w:rPr>
              <w:t>出生日期</w:t>
            </w:r>
          </w:p>
        </w:tc>
        <w:tc>
          <w:tcPr>
            <w:tcW w:w="2436" w:type="dxa"/>
          </w:tcPr>
          <w:p w:rsidR="000A7F09" w:rsidRDefault="000A7F09" w:rsidP="00E15348">
            <w:pPr>
              <w:rPr>
                <w:szCs w:val="21"/>
              </w:rPr>
            </w:pPr>
          </w:p>
        </w:tc>
      </w:tr>
      <w:tr w:rsidR="000A7F09" w:rsidTr="00E15348">
        <w:tc>
          <w:tcPr>
            <w:tcW w:w="1217" w:type="dxa"/>
          </w:tcPr>
          <w:p w:rsidR="000A7F09" w:rsidRDefault="000A7F09" w:rsidP="00E15348">
            <w:pPr>
              <w:rPr>
                <w:szCs w:val="21"/>
              </w:rPr>
            </w:pPr>
            <w:r>
              <w:rPr>
                <w:rFonts w:hint="eastAsia"/>
                <w:szCs w:val="21"/>
              </w:rPr>
              <w:t>民   族</w:t>
            </w:r>
          </w:p>
        </w:tc>
        <w:tc>
          <w:tcPr>
            <w:tcW w:w="1217" w:type="dxa"/>
          </w:tcPr>
          <w:p w:rsidR="000A7F09" w:rsidRDefault="000A7F09" w:rsidP="00E15348">
            <w:pPr>
              <w:rPr>
                <w:szCs w:val="21"/>
              </w:rPr>
            </w:pPr>
          </w:p>
        </w:tc>
        <w:tc>
          <w:tcPr>
            <w:tcW w:w="1217" w:type="dxa"/>
          </w:tcPr>
          <w:p w:rsidR="000A7F09" w:rsidRDefault="000A7F09" w:rsidP="00E15348">
            <w:pPr>
              <w:rPr>
                <w:szCs w:val="21"/>
              </w:rPr>
            </w:pPr>
            <w:r>
              <w:rPr>
                <w:rFonts w:hint="eastAsia"/>
                <w:szCs w:val="21"/>
              </w:rPr>
              <w:t>籍   贯</w:t>
            </w:r>
          </w:p>
        </w:tc>
        <w:tc>
          <w:tcPr>
            <w:tcW w:w="1135" w:type="dxa"/>
          </w:tcPr>
          <w:p w:rsidR="000A7F09" w:rsidRDefault="000A7F09" w:rsidP="00E15348">
            <w:pPr>
              <w:rPr>
                <w:szCs w:val="21"/>
              </w:rPr>
            </w:pPr>
          </w:p>
        </w:tc>
        <w:tc>
          <w:tcPr>
            <w:tcW w:w="1300" w:type="dxa"/>
          </w:tcPr>
          <w:p w:rsidR="000A7F09" w:rsidRDefault="000A7F09" w:rsidP="00E15348">
            <w:pPr>
              <w:rPr>
                <w:szCs w:val="21"/>
              </w:rPr>
            </w:pPr>
            <w:r>
              <w:rPr>
                <w:rFonts w:hint="eastAsia"/>
                <w:szCs w:val="21"/>
              </w:rPr>
              <w:t>职务/职称</w:t>
            </w:r>
          </w:p>
        </w:tc>
        <w:tc>
          <w:tcPr>
            <w:tcW w:w="2436" w:type="dxa"/>
          </w:tcPr>
          <w:p w:rsidR="000A7F09" w:rsidRDefault="000A7F09" w:rsidP="00E15348">
            <w:pPr>
              <w:rPr>
                <w:szCs w:val="21"/>
              </w:rPr>
            </w:pPr>
          </w:p>
        </w:tc>
      </w:tr>
      <w:tr w:rsidR="000A7F09" w:rsidTr="00E15348">
        <w:tc>
          <w:tcPr>
            <w:tcW w:w="1217" w:type="dxa"/>
          </w:tcPr>
          <w:p w:rsidR="000A7F09" w:rsidRDefault="000A7F09" w:rsidP="00E15348">
            <w:pPr>
              <w:rPr>
                <w:szCs w:val="21"/>
              </w:rPr>
            </w:pPr>
            <w:r>
              <w:rPr>
                <w:rFonts w:hint="eastAsia"/>
                <w:szCs w:val="21"/>
              </w:rPr>
              <w:t>身份证号</w:t>
            </w:r>
          </w:p>
        </w:tc>
        <w:tc>
          <w:tcPr>
            <w:tcW w:w="3569" w:type="dxa"/>
            <w:gridSpan w:val="3"/>
          </w:tcPr>
          <w:p w:rsidR="000A7F09" w:rsidRDefault="000A7F09" w:rsidP="00E15348">
            <w:pPr>
              <w:rPr>
                <w:szCs w:val="21"/>
              </w:rPr>
            </w:pPr>
          </w:p>
        </w:tc>
        <w:tc>
          <w:tcPr>
            <w:tcW w:w="1300" w:type="dxa"/>
          </w:tcPr>
          <w:p w:rsidR="000A7F09" w:rsidRDefault="000A7F09" w:rsidP="00E15348">
            <w:pPr>
              <w:rPr>
                <w:szCs w:val="21"/>
              </w:rPr>
            </w:pPr>
            <w:r>
              <w:rPr>
                <w:rFonts w:hint="eastAsia"/>
                <w:szCs w:val="21"/>
              </w:rPr>
              <w:t>工作年限</w:t>
            </w:r>
          </w:p>
        </w:tc>
        <w:tc>
          <w:tcPr>
            <w:tcW w:w="2436" w:type="dxa"/>
          </w:tcPr>
          <w:p w:rsidR="000A7F09" w:rsidRDefault="000A7F09" w:rsidP="00E15348">
            <w:pPr>
              <w:rPr>
                <w:szCs w:val="21"/>
              </w:rPr>
            </w:pPr>
          </w:p>
        </w:tc>
      </w:tr>
      <w:tr w:rsidR="000A7F09" w:rsidTr="00E15348">
        <w:tc>
          <w:tcPr>
            <w:tcW w:w="1217" w:type="dxa"/>
            <w:vMerge w:val="restart"/>
          </w:tcPr>
          <w:p w:rsidR="000A7F09" w:rsidRDefault="000A7F09" w:rsidP="00E15348">
            <w:pPr>
              <w:rPr>
                <w:szCs w:val="21"/>
              </w:rPr>
            </w:pPr>
            <w:r>
              <w:rPr>
                <w:rFonts w:hint="eastAsia"/>
                <w:szCs w:val="21"/>
              </w:rPr>
              <w:t>教育程度</w:t>
            </w:r>
          </w:p>
        </w:tc>
        <w:tc>
          <w:tcPr>
            <w:tcW w:w="1217" w:type="dxa"/>
          </w:tcPr>
          <w:p w:rsidR="000A7F09" w:rsidRDefault="000A7F09" w:rsidP="00E15348">
            <w:pPr>
              <w:rPr>
                <w:szCs w:val="21"/>
              </w:rPr>
            </w:pPr>
            <w:r>
              <w:rPr>
                <w:rFonts w:hint="eastAsia"/>
                <w:szCs w:val="21"/>
              </w:rPr>
              <w:t>学    历</w:t>
            </w:r>
          </w:p>
        </w:tc>
        <w:tc>
          <w:tcPr>
            <w:tcW w:w="2352" w:type="dxa"/>
            <w:gridSpan w:val="2"/>
          </w:tcPr>
          <w:p w:rsidR="000A7F09" w:rsidRDefault="000A7F09" w:rsidP="00E15348">
            <w:pPr>
              <w:rPr>
                <w:szCs w:val="21"/>
              </w:rPr>
            </w:pPr>
          </w:p>
        </w:tc>
        <w:tc>
          <w:tcPr>
            <w:tcW w:w="1300" w:type="dxa"/>
          </w:tcPr>
          <w:p w:rsidR="000A7F09" w:rsidRDefault="000A7F09" w:rsidP="00E15348">
            <w:pPr>
              <w:rPr>
                <w:szCs w:val="21"/>
              </w:rPr>
            </w:pPr>
            <w:r>
              <w:rPr>
                <w:rFonts w:hint="eastAsia"/>
                <w:szCs w:val="21"/>
              </w:rPr>
              <w:t>毕业院校</w:t>
            </w:r>
          </w:p>
        </w:tc>
        <w:tc>
          <w:tcPr>
            <w:tcW w:w="2436" w:type="dxa"/>
          </w:tcPr>
          <w:p w:rsidR="000A7F09" w:rsidRDefault="000A7F09" w:rsidP="00E15348">
            <w:pPr>
              <w:rPr>
                <w:szCs w:val="21"/>
              </w:rPr>
            </w:pPr>
          </w:p>
        </w:tc>
      </w:tr>
      <w:tr w:rsidR="000A7F09" w:rsidTr="00E15348">
        <w:tc>
          <w:tcPr>
            <w:tcW w:w="1217" w:type="dxa"/>
            <w:vMerge/>
          </w:tcPr>
          <w:p w:rsidR="000A7F09" w:rsidRDefault="000A7F09" w:rsidP="00E15348">
            <w:pPr>
              <w:rPr>
                <w:szCs w:val="21"/>
              </w:rPr>
            </w:pPr>
          </w:p>
        </w:tc>
        <w:tc>
          <w:tcPr>
            <w:tcW w:w="1217" w:type="dxa"/>
          </w:tcPr>
          <w:p w:rsidR="000A7F09" w:rsidRDefault="000A7F09" w:rsidP="00E15348">
            <w:pPr>
              <w:rPr>
                <w:szCs w:val="21"/>
              </w:rPr>
            </w:pPr>
            <w:r>
              <w:rPr>
                <w:rFonts w:hint="eastAsia"/>
                <w:szCs w:val="21"/>
              </w:rPr>
              <w:t>学    位</w:t>
            </w:r>
          </w:p>
        </w:tc>
        <w:tc>
          <w:tcPr>
            <w:tcW w:w="2352" w:type="dxa"/>
            <w:gridSpan w:val="2"/>
          </w:tcPr>
          <w:p w:rsidR="000A7F09" w:rsidRDefault="000A7F09" w:rsidP="00E15348">
            <w:pPr>
              <w:rPr>
                <w:szCs w:val="21"/>
              </w:rPr>
            </w:pPr>
          </w:p>
        </w:tc>
        <w:tc>
          <w:tcPr>
            <w:tcW w:w="1300" w:type="dxa"/>
          </w:tcPr>
          <w:p w:rsidR="000A7F09" w:rsidRDefault="000A7F09" w:rsidP="00E15348">
            <w:pPr>
              <w:rPr>
                <w:szCs w:val="21"/>
              </w:rPr>
            </w:pPr>
            <w:r>
              <w:rPr>
                <w:rFonts w:hint="eastAsia"/>
                <w:szCs w:val="21"/>
              </w:rPr>
              <w:t>专    业</w:t>
            </w:r>
          </w:p>
        </w:tc>
        <w:tc>
          <w:tcPr>
            <w:tcW w:w="2436" w:type="dxa"/>
          </w:tcPr>
          <w:p w:rsidR="000A7F09" w:rsidRDefault="000A7F09" w:rsidP="00E15348">
            <w:pPr>
              <w:rPr>
                <w:szCs w:val="21"/>
              </w:rPr>
            </w:pPr>
          </w:p>
        </w:tc>
      </w:tr>
      <w:tr w:rsidR="000A7F09" w:rsidTr="00E15348">
        <w:tc>
          <w:tcPr>
            <w:tcW w:w="1217" w:type="dxa"/>
          </w:tcPr>
          <w:p w:rsidR="000A7F09" w:rsidRDefault="000A7F09" w:rsidP="00E15348">
            <w:pPr>
              <w:rPr>
                <w:szCs w:val="21"/>
              </w:rPr>
            </w:pPr>
            <w:r>
              <w:rPr>
                <w:rFonts w:hint="eastAsia"/>
                <w:szCs w:val="21"/>
              </w:rPr>
              <w:t>毕业时间</w:t>
            </w:r>
          </w:p>
        </w:tc>
        <w:tc>
          <w:tcPr>
            <w:tcW w:w="2434" w:type="dxa"/>
            <w:gridSpan w:val="2"/>
          </w:tcPr>
          <w:p w:rsidR="000A7F09" w:rsidRDefault="000A7F09" w:rsidP="00E15348">
            <w:pPr>
              <w:rPr>
                <w:szCs w:val="21"/>
              </w:rPr>
            </w:pPr>
          </w:p>
        </w:tc>
        <w:tc>
          <w:tcPr>
            <w:tcW w:w="1135" w:type="dxa"/>
          </w:tcPr>
          <w:p w:rsidR="000A7F09" w:rsidRDefault="000A7F09" w:rsidP="00E15348">
            <w:pPr>
              <w:rPr>
                <w:szCs w:val="21"/>
              </w:rPr>
            </w:pPr>
            <w:r>
              <w:rPr>
                <w:rFonts w:hint="eastAsia"/>
                <w:szCs w:val="21"/>
              </w:rPr>
              <w:t>付款方式</w:t>
            </w:r>
          </w:p>
        </w:tc>
        <w:tc>
          <w:tcPr>
            <w:tcW w:w="3736" w:type="dxa"/>
            <w:gridSpan w:val="2"/>
          </w:tcPr>
          <w:p w:rsidR="000A7F09" w:rsidRDefault="00667E5E" w:rsidP="00E15348">
            <w:pPr>
              <w:ind w:firstLineChars="150" w:firstLine="300"/>
              <w:rPr>
                <w:szCs w:val="21"/>
              </w:rPr>
            </w:pPr>
            <w:r>
              <w:rPr>
                <w:szCs w:val="21"/>
              </w:rPr>
              <w:pict>
                <v:rect id="_x0000_s2051" style="position:absolute;left:0;text-align:left;margin-left:.65pt;margin-top:2.35pt;width:9.8pt;height:9.75pt;z-index:251656704;mso-position-horizontal-relative:text;mso-position-vertical-relative:text"/>
              </w:pict>
            </w:r>
            <w:r>
              <w:rPr>
                <w:szCs w:val="21"/>
              </w:rPr>
              <w:pict>
                <v:rect id="_x0000_s2050" style="position:absolute;left:0;text-align:left;margin-left:59.95pt;margin-top:2.35pt;width:9.75pt;height:9.75pt;z-index:251657728;mso-position-horizontal-relative:text;mso-position-vertical-relative:text"/>
              </w:pict>
            </w:r>
            <w:r>
              <w:rPr>
                <w:szCs w:val="21"/>
              </w:rPr>
              <w:pict>
                <v:rect id="_x0000_s2052" style="position:absolute;left:0;text-align:left;margin-left:118.4pt;margin-top:2.35pt;width:8.3pt;height:9.75pt;z-index:251658752;mso-position-horizontal-relative:text;mso-position-vertical-relative:text"/>
              </w:pict>
            </w:r>
            <w:r w:rsidR="000A7F09">
              <w:rPr>
                <w:rFonts w:hint="eastAsia"/>
                <w:szCs w:val="21"/>
              </w:rPr>
              <w:t>银行汇款   现今付款   电子转账</w:t>
            </w:r>
          </w:p>
        </w:tc>
      </w:tr>
      <w:tr w:rsidR="000A7F09" w:rsidTr="00E15348">
        <w:tc>
          <w:tcPr>
            <w:tcW w:w="1217" w:type="dxa"/>
          </w:tcPr>
          <w:p w:rsidR="000A7F09" w:rsidRDefault="000A7F09" w:rsidP="00E15348">
            <w:pPr>
              <w:rPr>
                <w:szCs w:val="21"/>
              </w:rPr>
            </w:pPr>
            <w:r>
              <w:rPr>
                <w:rFonts w:hint="eastAsia"/>
                <w:szCs w:val="21"/>
              </w:rPr>
              <w:t>公司名称</w:t>
            </w:r>
          </w:p>
        </w:tc>
        <w:tc>
          <w:tcPr>
            <w:tcW w:w="7305" w:type="dxa"/>
            <w:gridSpan w:val="5"/>
          </w:tcPr>
          <w:p w:rsidR="000A7F09" w:rsidRDefault="000A7F09" w:rsidP="00E15348">
            <w:pPr>
              <w:rPr>
                <w:szCs w:val="21"/>
              </w:rPr>
            </w:pPr>
          </w:p>
        </w:tc>
      </w:tr>
      <w:tr w:rsidR="000A7F09" w:rsidTr="00E15348">
        <w:tc>
          <w:tcPr>
            <w:tcW w:w="1217" w:type="dxa"/>
          </w:tcPr>
          <w:p w:rsidR="000A7F09" w:rsidRDefault="000A7F09" w:rsidP="00E15348">
            <w:pPr>
              <w:rPr>
                <w:szCs w:val="21"/>
              </w:rPr>
            </w:pPr>
            <w:r>
              <w:rPr>
                <w:rFonts w:hint="eastAsia"/>
                <w:szCs w:val="21"/>
              </w:rPr>
              <w:t>电    话</w:t>
            </w:r>
          </w:p>
        </w:tc>
        <w:tc>
          <w:tcPr>
            <w:tcW w:w="3569" w:type="dxa"/>
            <w:gridSpan w:val="3"/>
          </w:tcPr>
          <w:p w:rsidR="000A7F09" w:rsidRDefault="000A7F09" w:rsidP="00E15348">
            <w:pPr>
              <w:rPr>
                <w:szCs w:val="21"/>
              </w:rPr>
            </w:pPr>
          </w:p>
        </w:tc>
        <w:tc>
          <w:tcPr>
            <w:tcW w:w="1300" w:type="dxa"/>
          </w:tcPr>
          <w:p w:rsidR="000A7F09" w:rsidRDefault="000A7F09" w:rsidP="00E15348">
            <w:pPr>
              <w:rPr>
                <w:szCs w:val="21"/>
              </w:rPr>
            </w:pPr>
            <w:r>
              <w:rPr>
                <w:rFonts w:hint="eastAsia"/>
                <w:szCs w:val="21"/>
              </w:rPr>
              <w:t>传   真</w:t>
            </w:r>
          </w:p>
        </w:tc>
        <w:tc>
          <w:tcPr>
            <w:tcW w:w="2436" w:type="dxa"/>
          </w:tcPr>
          <w:p w:rsidR="000A7F09" w:rsidRDefault="000A7F09" w:rsidP="00E15348">
            <w:pPr>
              <w:rPr>
                <w:szCs w:val="21"/>
              </w:rPr>
            </w:pPr>
          </w:p>
        </w:tc>
      </w:tr>
      <w:tr w:rsidR="000A7F09" w:rsidTr="00E15348">
        <w:tc>
          <w:tcPr>
            <w:tcW w:w="1217" w:type="dxa"/>
          </w:tcPr>
          <w:p w:rsidR="000A7F09" w:rsidRDefault="000A7F09" w:rsidP="00E15348">
            <w:pPr>
              <w:rPr>
                <w:szCs w:val="21"/>
              </w:rPr>
            </w:pPr>
            <w:r>
              <w:rPr>
                <w:rFonts w:hint="eastAsia"/>
                <w:szCs w:val="21"/>
              </w:rPr>
              <w:t>手    机</w:t>
            </w:r>
          </w:p>
        </w:tc>
        <w:tc>
          <w:tcPr>
            <w:tcW w:w="3569" w:type="dxa"/>
            <w:gridSpan w:val="3"/>
          </w:tcPr>
          <w:p w:rsidR="000A7F09" w:rsidRDefault="000A7F09" w:rsidP="00E15348">
            <w:pPr>
              <w:rPr>
                <w:szCs w:val="21"/>
              </w:rPr>
            </w:pPr>
          </w:p>
        </w:tc>
        <w:tc>
          <w:tcPr>
            <w:tcW w:w="1300" w:type="dxa"/>
          </w:tcPr>
          <w:p w:rsidR="000A7F09" w:rsidRDefault="000A7F09" w:rsidP="00E15348">
            <w:pPr>
              <w:rPr>
                <w:szCs w:val="21"/>
              </w:rPr>
            </w:pPr>
            <w:r>
              <w:rPr>
                <w:rFonts w:hint="eastAsia"/>
                <w:szCs w:val="21"/>
              </w:rPr>
              <w:t>邮   编</w:t>
            </w:r>
          </w:p>
        </w:tc>
        <w:tc>
          <w:tcPr>
            <w:tcW w:w="2436" w:type="dxa"/>
          </w:tcPr>
          <w:p w:rsidR="000A7F09" w:rsidRDefault="000A7F09" w:rsidP="00E15348">
            <w:pPr>
              <w:rPr>
                <w:szCs w:val="21"/>
              </w:rPr>
            </w:pPr>
          </w:p>
        </w:tc>
      </w:tr>
      <w:tr w:rsidR="000A7F09" w:rsidTr="00E15348">
        <w:tc>
          <w:tcPr>
            <w:tcW w:w="1217" w:type="dxa"/>
          </w:tcPr>
          <w:p w:rsidR="000A7F09" w:rsidRDefault="000A7F09" w:rsidP="00E15348">
            <w:pPr>
              <w:rPr>
                <w:szCs w:val="21"/>
              </w:rPr>
            </w:pPr>
            <w:r>
              <w:rPr>
                <w:rFonts w:hint="eastAsia"/>
                <w:szCs w:val="21"/>
              </w:rPr>
              <w:t>电子邮箱</w:t>
            </w:r>
          </w:p>
        </w:tc>
        <w:tc>
          <w:tcPr>
            <w:tcW w:w="3569" w:type="dxa"/>
            <w:gridSpan w:val="3"/>
          </w:tcPr>
          <w:p w:rsidR="000A7F09" w:rsidRDefault="000A7F09" w:rsidP="00E15348">
            <w:pPr>
              <w:rPr>
                <w:szCs w:val="21"/>
              </w:rPr>
            </w:pPr>
          </w:p>
        </w:tc>
        <w:tc>
          <w:tcPr>
            <w:tcW w:w="1300" w:type="dxa"/>
          </w:tcPr>
          <w:p w:rsidR="000A7F09" w:rsidRDefault="000A7F09" w:rsidP="00E15348">
            <w:pPr>
              <w:rPr>
                <w:szCs w:val="21"/>
              </w:rPr>
            </w:pPr>
            <w:r>
              <w:rPr>
                <w:rFonts w:hint="eastAsia"/>
                <w:szCs w:val="21"/>
              </w:rPr>
              <w:t>单位性质</w:t>
            </w:r>
          </w:p>
        </w:tc>
        <w:tc>
          <w:tcPr>
            <w:tcW w:w="2436" w:type="dxa"/>
          </w:tcPr>
          <w:p w:rsidR="000A7F09" w:rsidRDefault="000A7F09" w:rsidP="00E15348">
            <w:pPr>
              <w:rPr>
                <w:szCs w:val="21"/>
              </w:rPr>
            </w:pPr>
          </w:p>
        </w:tc>
      </w:tr>
      <w:tr w:rsidR="000A7F09" w:rsidTr="00E15348">
        <w:tc>
          <w:tcPr>
            <w:tcW w:w="1217" w:type="dxa"/>
          </w:tcPr>
          <w:p w:rsidR="000A7F09" w:rsidRDefault="000A7F09" w:rsidP="00E15348">
            <w:pPr>
              <w:rPr>
                <w:szCs w:val="21"/>
              </w:rPr>
            </w:pPr>
            <w:r>
              <w:rPr>
                <w:rFonts w:hint="eastAsia"/>
                <w:szCs w:val="21"/>
              </w:rPr>
              <w:t>通信地址</w:t>
            </w:r>
          </w:p>
        </w:tc>
        <w:tc>
          <w:tcPr>
            <w:tcW w:w="7305" w:type="dxa"/>
            <w:gridSpan w:val="5"/>
          </w:tcPr>
          <w:p w:rsidR="000A7F09" w:rsidRDefault="000A7F09" w:rsidP="00E15348">
            <w:pPr>
              <w:rPr>
                <w:szCs w:val="21"/>
              </w:rPr>
            </w:pPr>
          </w:p>
        </w:tc>
      </w:tr>
      <w:tr w:rsidR="000A7F09" w:rsidTr="00E15348">
        <w:tc>
          <w:tcPr>
            <w:tcW w:w="8522" w:type="dxa"/>
            <w:gridSpan w:val="6"/>
          </w:tcPr>
          <w:p w:rsidR="000A7F09" w:rsidRDefault="000A7F09" w:rsidP="00E15348">
            <w:pPr>
              <w:rPr>
                <w:szCs w:val="21"/>
              </w:rPr>
            </w:pPr>
            <w:r>
              <w:rPr>
                <w:rFonts w:hint="eastAsia"/>
                <w:szCs w:val="21"/>
              </w:rPr>
              <w:t>工作简历</w:t>
            </w:r>
          </w:p>
        </w:tc>
      </w:tr>
      <w:tr w:rsidR="000A7F09" w:rsidTr="00E15348">
        <w:trPr>
          <w:trHeight w:val="2425"/>
        </w:trPr>
        <w:tc>
          <w:tcPr>
            <w:tcW w:w="8522" w:type="dxa"/>
            <w:gridSpan w:val="6"/>
          </w:tcPr>
          <w:p w:rsidR="000A7F09" w:rsidRDefault="000A7F09" w:rsidP="00E15348">
            <w:pPr>
              <w:rPr>
                <w:szCs w:val="21"/>
              </w:rPr>
            </w:pPr>
          </w:p>
        </w:tc>
      </w:tr>
      <w:tr w:rsidR="000A7F09" w:rsidTr="00E15348">
        <w:tc>
          <w:tcPr>
            <w:tcW w:w="8522" w:type="dxa"/>
            <w:gridSpan w:val="6"/>
          </w:tcPr>
          <w:p w:rsidR="000A7F09" w:rsidRDefault="000A7F09" w:rsidP="00E15348">
            <w:pPr>
              <w:rPr>
                <w:szCs w:val="21"/>
              </w:rPr>
            </w:pPr>
            <w:r>
              <w:rPr>
                <w:rFonts w:hint="eastAsia"/>
                <w:szCs w:val="21"/>
              </w:rPr>
              <w:t>学习建议</w:t>
            </w:r>
          </w:p>
        </w:tc>
      </w:tr>
    </w:tbl>
    <w:p w:rsidR="000A7F09" w:rsidRDefault="000A7F09" w:rsidP="000A7F09">
      <w:pPr>
        <w:rPr>
          <w:szCs w:val="21"/>
        </w:rPr>
      </w:pPr>
    </w:p>
    <w:p w:rsidR="000A7F09" w:rsidRDefault="000A7F09" w:rsidP="000A7F09">
      <w:pPr>
        <w:rPr>
          <w:szCs w:val="21"/>
        </w:rPr>
      </w:pPr>
    </w:p>
    <w:p w:rsidR="00773139" w:rsidRDefault="00773139">
      <w:pPr>
        <w:spacing w:line="360" w:lineRule="auto"/>
        <w:rPr>
          <w:rFonts w:ascii="宋体" w:eastAsia="宋体" w:hAnsi="宋体" w:cs="宋体"/>
          <w:sz w:val="21"/>
          <w:szCs w:val="21"/>
        </w:rPr>
      </w:pPr>
    </w:p>
    <w:p w:rsidR="00773139" w:rsidRDefault="00773139">
      <w:pPr>
        <w:spacing w:line="360" w:lineRule="auto"/>
        <w:rPr>
          <w:rFonts w:ascii="宋体" w:eastAsia="宋体" w:hAnsi="宋体" w:cs="宋体"/>
          <w:sz w:val="21"/>
          <w:szCs w:val="21"/>
        </w:rPr>
      </w:pPr>
    </w:p>
    <w:p w:rsidR="00773139" w:rsidRDefault="00773139">
      <w:pPr>
        <w:spacing w:line="360" w:lineRule="auto"/>
        <w:rPr>
          <w:rFonts w:ascii="宋体" w:eastAsia="宋体" w:hAnsi="宋体" w:cs="宋体"/>
          <w:sz w:val="21"/>
          <w:szCs w:val="21"/>
        </w:rPr>
      </w:pPr>
    </w:p>
    <w:p w:rsidR="00773139" w:rsidRDefault="00773139">
      <w:pPr>
        <w:spacing w:line="360" w:lineRule="auto"/>
        <w:rPr>
          <w:rFonts w:ascii="宋体" w:eastAsia="宋体" w:hAnsi="宋体" w:cs="宋体"/>
          <w:sz w:val="21"/>
          <w:szCs w:val="21"/>
        </w:rPr>
      </w:pPr>
    </w:p>
    <w:p w:rsidR="00773139" w:rsidRDefault="00773139">
      <w:pPr>
        <w:spacing w:line="360" w:lineRule="auto"/>
        <w:rPr>
          <w:rFonts w:ascii="宋体" w:eastAsia="宋体" w:hAnsi="宋体" w:cs="宋体"/>
          <w:sz w:val="21"/>
          <w:szCs w:val="21"/>
        </w:rPr>
      </w:pPr>
    </w:p>
    <w:p w:rsidR="00773139" w:rsidRDefault="00773139">
      <w:pPr>
        <w:spacing w:line="360" w:lineRule="auto"/>
        <w:rPr>
          <w:rFonts w:ascii="宋体" w:eastAsia="宋体" w:hAnsi="宋体" w:cs="宋体"/>
          <w:sz w:val="21"/>
          <w:szCs w:val="21"/>
        </w:rPr>
      </w:pPr>
    </w:p>
    <w:p w:rsidR="00773139" w:rsidRDefault="00773139">
      <w:pPr>
        <w:spacing w:line="360" w:lineRule="auto"/>
        <w:rPr>
          <w:rFonts w:ascii="宋体" w:eastAsia="宋体" w:hAnsi="宋体" w:cs="宋体"/>
          <w:sz w:val="21"/>
          <w:szCs w:val="21"/>
        </w:rPr>
      </w:pPr>
    </w:p>
    <w:sectPr w:rsidR="00773139" w:rsidSect="007731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E4C" w:rsidRDefault="00C54E4C" w:rsidP="000A7F09">
      <w:r>
        <w:separator/>
      </w:r>
    </w:p>
  </w:endnote>
  <w:endnote w:type="continuationSeparator" w:id="0">
    <w:p w:rsidR="00C54E4C" w:rsidRDefault="00C54E4C" w:rsidP="000A7F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E4C" w:rsidRDefault="00C54E4C" w:rsidP="000A7F09">
      <w:r>
        <w:separator/>
      </w:r>
    </w:p>
  </w:footnote>
  <w:footnote w:type="continuationSeparator" w:id="0">
    <w:p w:rsidR="00C54E4C" w:rsidRDefault="00C54E4C" w:rsidP="000A7F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BE3670E"/>
    <w:rsid w:val="000A7F09"/>
    <w:rsid w:val="00430216"/>
    <w:rsid w:val="004C12DB"/>
    <w:rsid w:val="00667E5E"/>
    <w:rsid w:val="00773139"/>
    <w:rsid w:val="00C54E4C"/>
    <w:rsid w:val="5BE3670E"/>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3139"/>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73139"/>
    <w:rPr>
      <w:color w:val="0000FF"/>
      <w:u w:val="single"/>
    </w:rPr>
  </w:style>
  <w:style w:type="table" w:styleId="a4">
    <w:name w:val="Table Grid"/>
    <w:basedOn w:val="a1"/>
    <w:qFormat/>
    <w:rsid w:val="0077313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0A7F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A7F09"/>
    <w:rPr>
      <w:rFonts w:eastAsia="Calibri"/>
      <w:sz w:val="18"/>
      <w:szCs w:val="18"/>
    </w:rPr>
  </w:style>
  <w:style w:type="paragraph" w:styleId="a6">
    <w:name w:val="footer"/>
    <w:basedOn w:val="a"/>
    <w:link w:val="Char0"/>
    <w:rsid w:val="000A7F09"/>
    <w:pPr>
      <w:tabs>
        <w:tab w:val="center" w:pos="4153"/>
        <w:tab w:val="right" w:pos="8306"/>
      </w:tabs>
      <w:snapToGrid w:val="0"/>
    </w:pPr>
    <w:rPr>
      <w:sz w:val="18"/>
      <w:szCs w:val="18"/>
    </w:rPr>
  </w:style>
  <w:style w:type="character" w:customStyle="1" w:styleId="Char0">
    <w:name w:val="页脚 Char"/>
    <w:basedOn w:val="a0"/>
    <w:link w:val="a6"/>
    <w:rsid w:val="000A7F09"/>
    <w:rPr>
      <w:rFonts w:eastAsia="Calibr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baidu.com/item/%E7%BB%8F%E6%B5%8E%E6%95%B0%E9%87%8F%E5%85%B3%E7%B3%BB/142417" TargetMode="External"/><Relationship Id="rId3" Type="http://schemas.openxmlformats.org/officeDocument/2006/relationships/settings" Target="settings.xml"/><Relationship Id="rId7" Type="http://schemas.openxmlformats.org/officeDocument/2006/relationships/hyperlink" Target="https://baike.baidu.com/item/%E6%95%B0%E5%AD%A6%E6%96%B9%E6%B3%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baike.baidu.com/item/%E5%86%B3%E7%AD%96" TargetMode="External"/><Relationship Id="rId4" Type="http://schemas.openxmlformats.org/officeDocument/2006/relationships/webSettings" Target="webSettings.xml"/><Relationship Id="rId9" Type="http://schemas.openxmlformats.org/officeDocument/2006/relationships/hyperlink" Target="https://baike.baidu.com/item/%E7%A4%BE%E4%BC%9A%E4%B8%BB%E4%B9%89%E7%BB%8F%E6%B5%8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7</TotalTime>
  <Pages>4</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北京-网络编辑-曹童童</dc:creator>
  <cp:lastModifiedBy>Administrator</cp:lastModifiedBy>
  <cp:revision>3</cp:revision>
  <dcterms:created xsi:type="dcterms:W3CDTF">2018-08-01T07:35:00Z</dcterms:created>
  <dcterms:modified xsi:type="dcterms:W3CDTF">2018-08-06T02:37:00Z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