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73" w:lineRule="exact"/>
        <w:textAlignment w:val="center"/>
      </w:pPr>
      <w:r>
        <w:pict>
          <v:group id="_x0000_s1026" o:spid="_x0000_s1026" o:spt="203" style="height:123.75pt;width:595.35pt;" coordsize="11906,2475">
            <o:lock v:ext="edit"/>
            <v:rect id="_x0000_s1027" o:spid="_x0000_s1027" o:spt="1" style="position:absolute;left:0;top:0;height:2475;width:11906;" fillcolor="#79C24D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o:spt="202" type="#_x0000_t202" style="position:absolute;left:-5;top:-17;height:2185;width:872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017" w:lineRule="exact"/>
                      <w:ind w:firstLine="20"/>
                      <w:textAlignment w:val="center"/>
                    </w:pPr>
                    <w:r>
                      <w:drawing>
                        <wp:inline distT="0" distB="0" distL="0" distR="0">
                          <wp:extent cx="3867785" cy="645795"/>
                          <wp:effectExtent l="0" t="0" r="0" b="0"/>
                          <wp:docPr id="1" name="IM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 1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7911" cy="6461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before="314" w:line="242" w:lineRule="auto"/>
                      <w:ind w:left="3364" w:right="20" w:hanging="136"/>
                      <w:rPr>
                        <w:rFonts w:ascii="黑体" w:hAnsi="黑体" w:eastAsia="黑体" w:cs="黑体"/>
                        <w:sz w:val="31"/>
                        <w:szCs w:val="31"/>
                      </w:rPr>
                    </w:pPr>
                    <w:r>
                      <w:rPr>
                        <w:rFonts w:ascii="黑体" w:hAnsi="黑体" w:eastAsia="黑体" w:cs="黑体"/>
                        <w:spacing w:val="-6"/>
                        <w:sz w:val="31"/>
                        <w:szCs w:val="31"/>
                        <w14:textOutline w14:w="56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北京化工大学与美国佐治亚大学合作办</w:t>
                    </w:r>
                    <w:r>
                      <w:rPr>
                        <w:rFonts w:ascii="黑体" w:hAnsi="黑体" w:eastAsia="黑体" w:cs="黑体"/>
                        <w:spacing w:val="-4"/>
                        <w:sz w:val="31"/>
                        <w:szCs w:val="31"/>
                        <w14:textOutline w14:w="56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学</w:t>
                    </w:r>
                    <w:r>
                      <w:rPr>
                        <w:rFonts w:ascii="黑体" w:hAnsi="黑体" w:eastAsia="黑体" w:cs="黑体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spacing w:val="-8"/>
                        <w:sz w:val="31"/>
                        <w:szCs w:val="31"/>
                        <w14:textOutline w14:w="56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生物</w:t>
                    </w:r>
                    <w:r>
                      <w:rPr>
                        <w:rFonts w:ascii="黑体" w:hAnsi="黑体" w:eastAsia="黑体" w:cs="黑体"/>
                        <w:spacing w:val="-4"/>
                        <w:sz w:val="31"/>
                        <w:szCs w:val="31"/>
                        <w14:textOutline w14:w="56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制造与生物加工专业硕士招生简章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80" w:lineRule="auto"/>
        <w:rPr>
          <w:rFonts w:ascii="Arial"/>
          <w:sz w:val="21"/>
        </w:rPr>
      </w:pPr>
    </w:p>
    <w:p>
      <w:pPr>
        <w:spacing w:before="75" w:line="386" w:lineRule="auto"/>
        <w:ind w:left="1143" w:right="1058" w:firstLine="48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24"/>
          <w:sz w:val="23"/>
          <w:szCs w:val="23"/>
        </w:rPr>
        <w:t>北京</w:t>
      </w:r>
      <w:r>
        <w:rPr>
          <w:rFonts w:ascii="宋体" w:hAnsi="宋体" w:eastAsia="宋体" w:cs="宋体"/>
          <w:color w:val="535353"/>
          <w:spacing w:val="13"/>
          <w:sz w:val="23"/>
          <w:szCs w:val="23"/>
        </w:rPr>
        <w:t>化</w:t>
      </w:r>
      <w:r>
        <w:rPr>
          <w:rFonts w:ascii="宋体" w:hAnsi="宋体" w:eastAsia="宋体" w:cs="宋体"/>
          <w:color w:val="535353"/>
          <w:spacing w:val="12"/>
          <w:sz w:val="23"/>
          <w:szCs w:val="23"/>
        </w:rPr>
        <w:t>工大学与美国佐治亚大学联合设立的中外合作办学“生物制造与生物加工专业”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pacing w:val="8"/>
          <w:sz w:val="23"/>
          <w:szCs w:val="23"/>
        </w:rPr>
        <w:t>硕士项目招生开始了</w:t>
      </w:r>
      <w:r>
        <w:rPr>
          <w:rFonts w:ascii="宋体" w:hAnsi="宋体" w:eastAsia="宋体" w:cs="宋体"/>
          <w:color w:val="535353"/>
          <w:spacing w:val="7"/>
          <w:sz w:val="23"/>
          <w:szCs w:val="23"/>
        </w:rPr>
        <w:t>！</w:t>
      </w:r>
    </w:p>
    <w:p>
      <w:pPr>
        <w:spacing w:before="37" w:line="388" w:lineRule="auto"/>
        <w:ind w:left="1141" w:right="1173" w:firstLine="48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18"/>
          <w:sz w:val="23"/>
          <w:szCs w:val="23"/>
        </w:rPr>
        <w:t>学生</w:t>
      </w:r>
      <w:r>
        <w:rPr>
          <w:rFonts w:ascii="宋体" w:hAnsi="宋体" w:eastAsia="宋体" w:cs="宋体"/>
          <w:color w:val="535353"/>
          <w:spacing w:val="14"/>
          <w:sz w:val="23"/>
          <w:szCs w:val="23"/>
        </w:rPr>
        <w:t>入</w:t>
      </w:r>
      <w:r>
        <w:rPr>
          <w:rFonts w:ascii="宋体" w:hAnsi="宋体" w:eastAsia="宋体" w:cs="宋体"/>
          <w:color w:val="535353"/>
          <w:spacing w:val="9"/>
          <w:sz w:val="23"/>
          <w:szCs w:val="23"/>
        </w:rPr>
        <w:t>学时不需要参加全国统一的研究生考试，入学后注册为美国佐治亚大学学生，并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pacing w:val="14"/>
          <w:sz w:val="23"/>
          <w:szCs w:val="23"/>
        </w:rPr>
        <w:t>在</w:t>
      </w:r>
      <w:r>
        <w:rPr>
          <w:rFonts w:ascii="宋体" w:hAnsi="宋体" w:eastAsia="宋体" w:cs="宋体"/>
          <w:color w:val="535353"/>
          <w:spacing w:val="9"/>
          <w:sz w:val="23"/>
          <w:szCs w:val="23"/>
        </w:rPr>
        <w:t>教育部网站上进行电子注册。以下是具体招生信息：</w:t>
      </w:r>
    </w:p>
    <w:p>
      <w:pPr>
        <w:spacing w:before="51" w:line="227" w:lineRule="auto"/>
        <w:ind w:left="1150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579533"/>
          <w:spacing w:val="-19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一</w:t>
      </w:r>
      <w:r>
        <w:rPr>
          <w:rFonts w:ascii="黑体" w:hAnsi="黑体" w:eastAsia="黑体" w:cs="黑体"/>
          <w:color w:val="579533"/>
          <w:spacing w:val="-12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color w:val="579533"/>
          <w:spacing w:val="-12"/>
          <w:sz w:val="31"/>
          <w:szCs w:val="31"/>
        </w:rPr>
        <w:t xml:space="preserve">  </w:t>
      </w:r>
      <w:r>
        <w:rPr>
          <w:rFonts w:ascii="黑体" w:hAnsi="黑体" w:eastAsia="黑体" w:cs="黑体"/>
          <w:color w:val="579533"/>
          <w:spacing w:val="-12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专业介绍</w:t>
      </w:r>
    </w:p>
    <w:p>
      <w:pPr>
        <w:spacing w:before="293" w:line="227" w:lineRule="auto"/>
        <w:ind w:left="162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16"/>
          <w:sz w:val="23"/>
          <w:szCs w:val="23"/>
        </w:rPr>
        <w:t>本专</w:t>
      </w:r>
      <w:r>
        <w:rPr>
          <w:rFonts w:ascii="宋体" w:hAnsi="宋体" w:eastAsia="宋体" w:cs="宋体"/>
          <w:color w:val="535353"/>
          <w:spacing w:val="11"/>
          <w:sz w:val="23"/>
          <w:szCs w:val="23"/>
        </w:rPr>
        <w:t>业</w:t>
      </w:r>
      <w:r>
        <w:rPr>
          <w:rFonts w:ascii="宋体" w:hAnsi="宋体" w:eastAsia="宋体" w:cs="宋体"/>
          <w:color w:val="535353"/>
          <w:spacing w:val="8"/>
          <w:sz w:val="23"/>
          <w:szCs w:val="23"/>
        </w:rPr>
        <w:t xml:space="preserve">于 2020 年获得教育部批谁，许可证编号 </w:t>
      </w:r>
      <w:r>
        <w:rPr>
          <w:rFonts w:ascii="宋体" w:hAnsi="宋体" w:eastAsia="宋体" w:cs="宋体"/>
          <w:color w:val="535353"/>
          <w:sz w:val="23"/>
          <w:szCs w:val="23"/>
        </w:rPr>
        <w:t>MOE</w:t>
      </w:r>
      <w:r>
        <w:rPr>
          <w:rFonts w:ascii="宋体" w:hAnsi="宋体" w:eastAsia="宋体" w:cs="宋体"/>
          <w:color w:val="535353"/>
          <w:spacing w:val="8"/>
          <w:sz w:val="23"/>
          <w:szCs w:val="23"/>
        </w:rPr>
        <w:t>11</w:t>
      </w:r>
      <w:r>
        <w:rPr>
          <w:rFonts w:ascii="宋体" w:hAnsi="宋体" w:eastAsia="宋体" w:cs="宋体"/>
          <w:color w:val="535353"/>
          <w:sz w:val="23"/>
          <w:szCs w:val="23"/>
        </w:rPr>
        <w:t>USA</w:t>
      </w:r>
      <w:r>
        <w:rPr>
          <w:rFonts w:ascii="宋体" w:hAnsi="宋体" w:eastAsia="宋体" w:cs="宋体"/>
          <w:color w:val="535353"/>
          <w:spacing w:val="8"/>
          <w:sz w:val="23"/>
          <w:szCs w:val="23"/>
        </w:rPr>
        <w:t>2</w:t>
      </w:r>
      <w:r>
        <w:rPr>
          <w:rFonts w:ascii="宋体" w:hAnsi="宋体" w:eastAsia="宋体" w:cs="宋体"/>
          <w:color w:val="535353"/>
          <w:sz w:val="23"/>
          <w:szCs w:val="23"/>
        </w:rPr>
        <w:t>DNR</w:t>
      </w:r>
      <w:r>
        <w:rPr>
          <w:rFonts w:ascii="宋体" w:hAnsi="宋体" w:eastAsia="宋体" w:cs="宋体"/>
          <w:color w:val="535353"/>
          <w:spacing w:val="8"/>
          <w:sz w:val="23"/>
          <w:szCs w:val="23"/>
        </w:rPr>
        <w:t>202081</w:t>
      </w:r>
      <w:r>
        <w:rPr>
          <w:rFonts w:ascii="宋体" w:hAnsi="宋体" w:eastAsia="宋体" w:cs="宋体"/>
          <w:color w:val="535353"/>
          <w:sz w:val="23"/>
          <w:szCs w:val="23"/>
        </w:rPr>
        <w:t>N</w:t>
      </w:r>
      <w:r>
        <w:rPr>
          <w:rFonts w:ascii="宋体" w:hAnsi="宋体" w:eastAsia="宋体" w:cs="宋体"/>
          <w:color w:val="535353"/>
          <w:spacing w:val="8"/>
          <w:sz w:val="23"/>
          <w:szCs w:val="23"/>
        </w:rPr>
        <w:t>。</w:t>
      </w:r>
    </w:p>
    <w:p>
      <w:pPr>
        <w:spacing w:before="252" w:line="383" w:lineRule="auto"/>
        <w:ind w:left="1142" w:right="1128" w:firstLine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11"/>
          <w:sz w:val="23"/>
          <w:szCs w:val="23"/>
        </w:rPr>
        <w:t>此项目师资、课程、教学、管理与国际教育资源紧密接轨，由北京化工大学国际教育</w:t>
      </w:r>
      <w:r>
        <w:rPr>
          <w:rFonts w:ascii="宋体" w:hAnsi="宋体" w:eastAsia="宋体" w:cs="宋体"/>
          <w:color w:val="535353"/>
          <w:spacing w:val="8"/>
          <w:sz w:val="23"/>
          <w:szCs w:val="23"/>
        </w:rPr>
        <w:t>学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pacing w:val="11"/>
          <w:sz w:val="23"/>
          <w:szCs w:val="23"/>
        </w:rPr>
        <w:t>院具体承担教学管理，按照美国佐治亚大学该硕士专业教学计划、教学大纲和学习规则以</w:t>
      </w:r>
      <w:r>
        <w:rPr>
          <w:rFonts w:ascii="宋体" w:hAnsi="宋体" w:eastAsia="宋体" w:cs="宋体"/>
          <w:color w:val="535353"/>
          <w:spacing w:val="7"/>
          <w:sz w:val="23"/>
          <w:szCs w:val="23"/>
        </w:rPr>
        <w:t>及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pacing w:val="8"/>
          <w:sz w:val="23"/>
          <w:szCs w:val="23"/>
        </w:rPr>
        <w:t>考试规则，运用实施项目型教学法、混合式教学法、研究型教学等一系列教学模式， 旨在</w:t>
      </w:r>
      <w:r>
        <w:rPr>
          <w:rFonts w:ascii="宋体" w:hAnsi="宋体" w:eastAsia="宋体" w:cs="宋体"/>
          <w:color w:val="535353"/>
          <w:spacing w:val="1"/>
          <w:sz w:val="23"/>
          <w:szCs w:val="23"/>
        </w:rPr>
        <w:t>培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pacing w:val="18"/>
          <w:sz w:val="23"/>
          <w:szCs w:val="23"/>
        </w:rPr>
        <w:t>养</w:t>
      </w:r>
      <w:r>
        <w:rPr>
          <w:rFonts w:ascii="宋体" w:hAnsi="宋体" w:eastAsia="宋体" w:cs="宋体"/>
          <w:color w:val="535353"/>
          <w:spacing w:val="13"/>
          <w:sz w:val="23"/>
          <w:szCs w:val="23"/>
        </w:rPr>
        <w:t>具</w:t>
      </w:r>
      <w:r>
        <w:rPr>
          <w:rFonts w:ascii="宋体" w:hAnsi="宋体" w:eastAsia="宋体" w:cs="宋体"/>
          <w:color w:val="535353"/>
          <w:spacing w:val="9"/>
          <w:sz w:val="23"/>
          <w:szCs w:val="23"/>
        </w:rPr>
        <w:t>有国际视野、专业竞争力强、德智体美劳全面发展的拔尖创新型人才。</w:t>
      </w:r>
    </w:p>
    <w:p>
      <w:pPr>
        <w:spacing w:before="35" w:line="388" w:lineRule="auto"/>
        <w:ind w:left="1145" w:right="1173" w:firstLine="47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18"/>
          <w:sz w:val="23"/>
          <w:szCs w:val="23"/>
        </w:rPr>
        <w:t>主要</w:t>
      </w:r>
      <w:r>
        <w:rPr>
          <w:rFonts w:ascii="宋体" w:hAnsi="宋体" w:eastAsia="宋体" w:cs="宋体"/>
          <w:color w:val="535353"/>
          <w:spacing w:val="17"/>
          <w:sz w:val="23"/>
          <w:szCs w:val="23"/>
        </w:rPr>
        <w:t>专</w:t>
      </w:r>
      <w:r>
        <w:rPr>
          <w:rFonts w:ascii="宋体" w:hAnsi="宋体" w:eastAsia="宋体" w:cs="宋体"/>
          <w:color w:val="535353"/>
          <w:spacing w:val="9"/>
          <w:sz w:val="23"/>
          <w:szCs w:val="23"/>
        </w:rPr>
        <w:t>业包括：生物加工工程规范与伦理、生物过程工艺、生化工程、生物信息学在制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pacing w:val="12"/>
          <w:sz w:val="23"/>
          <w:szCs w:val="23"/>
        </w:rPr>
        <w:t>药</w:t>
      </w:r>
      <w:r>
        <w:rPr>
          <w:rFonts w:ascii="宋体" w:hAnsi="宋体" w:eastAsia="宋体" w:cs="宋体"/>
          <w:color w:val="535353"/>
          <w:spacing w:val="9"/>
          <w:sz w:val="23"/>
          <w:szCs w:val="23"/>
        </w:rPr>
        <w:t>和生物加工行业的应用、生化分离工程、干细胞工程等。</w:t>
      </w:r>
    </w:p>
    <w:p>
      <w:pPr>
        <w:spacing w:before="50" w:line="228" w:lineRule="auto"/>
        <w:ind w:left="1150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579533"/>
          <w:spacing w:val="-19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二</w:t>
      </w:r>
      <w:r>
        <w:rPr>
          <w:rFonts w:ascii="黑体" w:hAnsi="黑体" w:eastAsia="黑体" w:cs="黑体"/>
          <w:color w:val="579533"/>
          <w:spacing w:val="-12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color w:val="579533"/>
          <w:spacing w:val="-12"/>
          <w:sz w:val="31"/>
          <w:szCs w:val="31"/>
        </w:rPr>
        <w:t xml:space="preserve">  </w:t>
      </w:r>
      <w:r>
        <w:rPr>
          <w:rFonts w:ascii="黑体" w:hAnsi="黑体" w:eastAsia="黑体" w:cs="黑体"/>
          <w:color w:val="579533"/>
          <w:spacing w:val="-12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招生人数</w:t>
      </w:r>
    </w:p>
    <w:p>
      <w:pPr>
        <w:spacing w:before="292" w:line="227" w:lineRule="auto"/>
        <w:ind w:left="114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13"/>
          <w:sz w:val="23"/>
          <w:szCs w:val="23"/>
        </w:rPr>
        <w:t>2</w:t>
      </w:r>
      <w:r>
        <w:rPr>
          <w:rFonts w:ascii="宋体" w:hAnsi="宋体" w:eastAsia="宋体" w:cs="宋体"/>
          <w:color w:val="535353"/>
          <w:spacing w:val="7"/>
          <w:sz w:val="23"/>
          <w:szCs w:val="23"/>
        </w:rPr>
        <w:t>022 年拟招收 20 名硕士研究生 (自主招生) ，达到 15 人开班。</w:t>
      </w:r>
    </w:p>
    <w:p>
      <w:pPr>
        <w:spacing w:before="261" w:line="228" w:lineRule="auto"/>
        <w:ind w:left="1151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579533"/>
          <w:spacing w:val="-22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三</w:t>
      </w:r>
      <w:r>
        <w:rPr>
          <w:rFonts w:ascii="黑体" w:hAnsi="黑体" w:eastAsia="黑体" w:cs="黑体"/>
          <w:color w:val="579533"/>
          <w:spacing w:val="-21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color w:val="579533"/>
          <w:spacing w:val="-21"/>
          <w:sz w:val="31"/>
          <w:szCs w:val="31"/>
        </w:rPr>
        <w:t xml:space="preserve">  </w:t>
      </w:r>
      <w:r>
        <w:rPr>
          <w:rFonts w:ascii="黑体" w:hAnsi="黑体" w:eastAsia="黑体" w:cs="黑体"/>
          <w:color w:val="579533"/>
          <w:spacing w:val="-21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申请</w:t>
      </w:r>
    </w:p>
    <w:p>
      <w:pPr>
        <w:spacing w:before="293" w:line="227" w:lineRule="auto"/>
        <w:ind w:left="115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9"/>
          <w:sz w:val="23"/>
          <w:szCs w:val="23"/>
        </w:rPr>
        <w:t>(</w:t>
      </w:r>
      <w:r>
        <w:rPr>
          <w:rFonts w:ascii="宋体" w:hAnsi="宋体" w:eastAsia="宋体" w:cs="宋体"/>
          <w:color w:val="535353"/>
          <w:spacing w:val="5"/>
          <w:sz w:val="23"/>
          <w:szCs w:val="23"/>
        </w:rPr>
        <w:t xml:space="preserve"> 一) 申请条件</w:t>
      </w:r>
    </w:p>
    <w:p>
      <w:pPr>
        <w:spacing w:before="253" w:line="227" w:lineRule="auto"/>
        <w:ind w:left="117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8"/>
          <w:sz w:val="23"/>
          <w:szCs w:val="23"/>
        </w:rPr>
        <w:t>1.</w:t>
      </w:r>
      <w:r>
        <w:rPr>
          <w:rFonts w:ascii="宋体" w:hAnsi="宋体" w:eastAsia="宋体" w:cs="宋体"/>
          <w:color w:val="535353"/>
          <w:spacing w:val="4"/>
          <w:sz w:val="23"/>
          <w:szCs w:val="23"/>
        </w:rPr>
        <w:t xml:space="preserve">  思想品行端正，身体健康，中国国籍；</w:t>
      </w:r>
    </w:p>
    <w:p>
      <w:pPr>
        <w:spacing w:before="249" w:line="227" w:lineRule="auto"/>
        <w:ind w:left="116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11"/>
          <w:sz w:val="23"/>
          <w:szCs w:val="23"/>
        </w:rPr>
        <w:t>2</w:t>
      </w:r>
      <w:r>
        <w:rPr>
          <w:rFonts w:ascii="宋体" w:hAnsi="宋体" w:eastAsia="宋体" w:cs="宋体"/>
          <w:color w:val="535353"/>
          <w:spacing w:val="6"/>
          <w:sz w:val="23"/>
          <w:szCs w:val="23"/>
        </w:rPr>
        <w:t>.  拥有国民教育系列的本科毕业证书和学士学位证书；</w:t>
      </w:r>
    </w:p>
    <w:p>
      <w:pPr>
        <w:spacing w:before="250" w:line="304" w:lineRule="auto"/>
        <w:ind w:left="1581" w:right="1222" w:hanging="41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2"/>
          <w:sz w:val="23"/>
          <w:szCs w:val="23"/>
        </w:rPr>
        <w:t xml:space="preserve">3.  根据佐治亚大学工程学院和研究生院发布的指南申请本项目，本科 </w:t>
      </w:r>
      <w:r>
        <w:rPr>
          <w:rFonts w:ascii="宋体" w:hAnsi="宋体" w:eastAsia="宋体" w:cs="宋体"/>
          <w:color w:val="535353"/>
          <w:sz w:val="23"/>
          <w:szCs w:val="23"/>
        </w:rPr>
        <w:t>GPA</w:t>
      </w:r>
      <w:r>
        <w:rPr>
          <w:rFonts w:ascii="宋体" w:hAnsi="宋体" w:eastAsia="宋体" w:cs="宋体"/>
          <w:color w:val="535353"/>
          <w:spacing w:val="2"/>
          <w:sz w:val="23"/>
          <w:szCs w:val="23"/>
        </w:rPr>
        <w:t xml:space="preserve"> 达到 3.0 以</w:t>
      </w:r>
      <w:r>
        <w:rPr>
          <w:rFonts w:ascii="宋体" w:hAnsi="宋体" w:eastAsia="宋体" w:cs="宋体"/>
          <w:color w:val="535353"/>
          <w:spacing w:val="1"/>
          <w:sz w:val="23"/>
          <w:szCs w:val="23"/>
        </w:rPr>
        <w:t>上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， </w:t>
      </w:r>
      <w:r>
        <w:rPr>
          <w:rFonts w:ascii="宋体" w:hAnsi="宋体" w:eastAsia="宋体" w:cs="宋体"/>
          <w:color w:val="535353"/>
          <w:spacing w:val="-2"/>
          <w:sz w:val="23"/>
          <w:szCs w:val="23"/>
        </w:rPr>
        <w:t>托福 80 分以上 (口语和写作</w:t>
      </w:r>
      <w:r>
        <w:rPr>
          <w:rFonts w:ascii="宋体" w:hAnsi="宋体" w:eastAsia="宋体" w:cs="宋体"/>
          <w:color w:val="535353"/>
          <w:spacing w:val="-1"/>
          <w:sz w:val="23"/>
          <w:szCs w:val="23"/>
        </w:rPr>
        <w:t xml:space="preserve"> 20 分以上) 或雅思 6.5 分以上 (单项不低于 6.0) 。</w:t>
      </w:r>
    </w:p>
    <w:p>
      <w:pPr>
        <w:spacing w:before="246" w:line="227" w:lineRule="auto"/>
        <w:ind w:left="117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24"/>
          <w:sz w:val="23"/>
          <w:szCs w:val="23"/>
        </w:rPr>
        <w:t>(</w:t>
      </w:r>
      <w:r>
        <w:rPr>
          <w:rFonts w:ascii="宋体" w:hAnsi="宋体" w:eastAsia="宋体" w:cs="宋体"/>
          <w:color w:val="535353"/>
          <w:spacing w:val="20"/>
          <w:sz w:val="23"/>
          <w:szCs w:val="23"/>
        </w:rPr>
        <w:t>二) 申请材料</w:t>
      </w:r>
    </w:p>
    <w:p>
      <w:pPr>
        <w:spacing w:before="253" w:line="227" w:lineRule="auto"/>
        <w:ind w:left="117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1"/>
          <w:sz w:val="23"/>
          <w:szCs w:val="23"/>
        </w:rPr>
        <w:t>1.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  入学申请表两份；</w:t>
      </w:r>
    </w:p>
    <w:p>
      <w:pPr>
        <w:spacing w:before="185" w:line="227" w:lineRule="auto"/>
        <w:ind w:left="116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6"/>
          <w:sz w:val="23"/>
          <w:szCs w:val="23"/>
        </w:rPr>
        <w:t xml:space="preserve">2.  </w:t>
      </w:r>
      <w:r>
        <w:rPr>
          <w:rFonts w:ascii="宋体" w:hAnsi="宋体" w:eastAsia="宋体" w:cs="宋体"/>
          <w:color w:val="535353"/>
          <w:spacing w:val="5"/>
          <w:sz w:val="23"/>
          <w:szCs w:val="23"/>
        </w:rPr>
        <w:t>身</w:t>
      </w:r>
      <w:r>
        <w:rPr>
          <w:rFonts w:ascii="宋体" w:hAnsi="宋体" w:eastAsia="宋体" w:cs="宋体"/>
          <w:color w:val="535353"/>
          <w:spacing w:val="3"/>
          <w:sz w:val="23"/>
          <w:szCs w:val="23"/>
        </w:rPr>
        <w:t>份证复印件 (正反面在一页) 2 份；</w:t>
      </w:r>
    </w:p>
    <w:p>
      <w:pPr>
        <w:spacing w:before="189" w:line="227" w:lineRule="auto"/>
        <w:ind w:left="116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1"/>
          <w:sz w:val="23"/>
          <w:szCs w:val="23"/>
        </w:rPr>
        <w:t>3.  本科</w:t>
      </w:r>
      <w:r>
        <w:rPr>
          <w:rFonts w:ascii="宋体" w:hAnsi="宋体" w:eastAsia="宋体" w:cs="宋体"/>
          <w:color w:val="535353"/>
          <w:sz w:val="23"/>
          <w:szCs w:val="23"/>
        </w:rPr>
        <w:t>毕业证和学位证复印件 2 份；</w:t>
      </w:r>
    </w:p>
    <w:p>
      <w:pPr>
        <w:spacing w:before="188" w:line="227" w:lineRule="auto"/>
        <w:ind w:left="116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6"/>
          <w:sz w:val="23"/>
          <w:szCs w:val="23"/>
        </w:rPr>
        <w:t>4</w:t>
      </w:r>
      <w:r>
        <w:rPr>
          <w:rFonts w:ascii="宋体" w:hAnsi="宋体" w:eastAsia="宋体" w:cs="宋体"/>
          <w:color w:val="535353"/>
          <w:spacing w:val="5"/>
          <w:sz w:val="23"/>
          <w:szCs w:val="23"/>
        </w:rPr>
        <w:t>.  教育部学历证书电子注册备案表 2 份；</w:t>
      </w:r>
    </w:p>
    <w:p>
      <w:pPr>
        <w:spacing w:before="119" w:line="960" w:lineRule="exact"/>
        <w:textAlignment w:val="center"/>
      </w:pPr>
      <w:r>
        <w:pict>
          <v:shape id="_x0000_s1029" o:spid="_x0000_s1029" style="height:48pt;width:595.35pt;" fillcolor="#79C24D" filled="t" stroked="f" coordsize="11906,960" path="m0,0l0,960,11906,960,11906,907,0,0e"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ectPr>
          <w:headerReference r:id="rId5" w:type="default"/>
          <w:footerReference r:id="rId6" w:type="default"/>
          <w:pgSz w:w="11910" w:h="16840"/>
          <w:pgMar w:top="1" w:right="3" w:bottom="1" w:left="0" w:header="0" w:footer="0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75" w:line="227" w:lineRule="auto"/>
        <w:ind w:left="116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-2"/>
          <w:sz w:val="23"/>
          <w:szCs w:val="23"/>
        </w:rPr>
        <w:t>5</w:t>
      </w:r>
      <w:r>
        <w:rPr>
          <w:rFonts w:ascii="宋体" w:hAnsi="宋体" w:eastAsia="宋体" w:cs="宋体"/>
          <w:color w:val="535353"/>
          <w:spacing w:val="-1"/>
          <w:sz w:val="23"/>
          <w:szCs w:val="23"/>
        </w:rPr>
        <w:t>.  英语水平证书复印件 2 份；</w:t>
      </w:r>
    </w:p>
    <w:p>
      <w:pPr>
        <w:spacing w:before="187" w:line="229" w:lineRule="auto"/>
        <w:ind w:left="116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4"/>
          <w:sz w:val="23"/>
          <w:szCs w:val="23"/>
        </w:rPr>
        <w:t xml:space="preserve">6.  </w:t>
      </w:r>
      <w:r>
        <w:rPr>
          <w:rFonts w:ascii="宋体" w:hAnsi="宋体" w:eastAsia="宋体" w:cs="宋体"/>
          <w:color w:val="535353"/>
          <w:spacing w:val="3"/>
          <w:sz w:val="23"/>
          <w:szCs w:val="23"/>
        </w:rPr>
        <w:t>一</w:t>
      </w:r>
      <w:r>
        <w:rPr>
          <w:rFonts w:ascii="宋体" w:hAnsi="宋体" w:eastAsia="宋体" w:cs="宋体"/>
          <w:color w:val="535353"/>
          <w:spacing w:val="2"/>
          <w:sz w:val="23"/>
          <w:szCs w:val="23"/>
        </w:rPr>
        <w:t>寸免冠照片 (白底) 2 张；</w:t>
      </w:r>
    </w:p>
    <w:p>
      <w:pPr>
        <w:spacing w:before="262" w:line="228" w:lineRule="auto"/>
        <w:ind w:left="116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579533"/>
          <w:spacing w:val="-18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四</w:t>
      </w:r>
      <w:r>
        <w:rPr>
          <w:rFonts w:ascii="黑体" w:hAnsi="黑体" w:eastAsia="黑体" w:cs="黑体"/>
          <w:color w:val="579533"/>
          <w:spacing w:val="-14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color w:val="579533"/>
          <w:spacing w:val="-14"/>
          <w:sz w:val="31"/>
          <w:szCs w:val="31"/>
        </w:rPr>
        <w:t xml:space="preserve">  </w:t>
      </w:r>
      <w:r>
        <w:rPr>
          <w:rFonts w:ascii="黑体" w:hAnsi="黑体" w:eastAsia="黑体" w:cs="黑体"/>
          <w:color w:val="579533"/>
          <w:spacing w:val="-14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所获证书</w:t>
      </w:r>
    </w:p>
    <w:p>
      <w:pPr>
        <w:spacing w:before="290" w:line="385" w:lineRule="auto"/>
        <w:ind w:left="1141" w:right="1173" w:firstLine="48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18"/>
          <w:sz w:val="23"/>
          <w:szCs w:val="23"/>
        </w:rPr>
        <w:t>学生</w:t>
      </w:r>
      <w:r>
        <w:rPr>
          <w:rFonts w:ascii="宋体" w:hAnsi="宋体" w:eastAsia="宋体" w:cs="宋体"/>
          <w:color w:val="535353"/>
          <w:spacing w:val="14"/>
          <w:sz w:val="23"/>
          <w:szCs w:val="23"/>
        </w:rPr>
        <w:t>达</w:t>
      </w:r>
      <w:r>
        <w:rPr>
          <w:rFonts w:ascii="宋体" w:hAnsi="宋体" w:eastAsia="宋体" w:cs="宋体"/>
          <w:color w:val="535353"/>
          <w:spacing w:val="9"/>
          <w:sz w:val="23"/>
          <w:szCs w:val="23"/>
        </w:rPr>
        <w:t>到美国佐治亚大学的学位要求，可以获得佐治亚大学“生物制造与生物加工”专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pacing w:val="10"/>
          <w:sz w:val="23"/>
          <w:szCs w:val="23"/>
        </w:rPr>
        <w:t>业硕</w:t>
      </w:r>
      <w:r>
        <w:rPr>
          <w:rFonts w:ascii="宋体" w:hAnsi="宋体" w:eastAsia="宋体" w:cs="宋体"/>
          <w:color w:val="535353"/>
          <w:spacing w:val="8"/>
          <w:sz w:val="23"/>
          <w:szCs w:val="23"/>
        </w:rPr>
        <w:t>士</w:t>
      </w:r>
      <w:r>
        <w:rPr>
          <w:rFonts w:ascii="宋体" w:hAnsi="宋体" w:eastAsia="宋体" w:cs="宋体"/>
          <w:color w:val="535353"/>
          <w:spacing w:val="5"/>
          <w:sz w:val="23"/>
          <w:szCs w:val="23"/>
        </w:rPr>
        <w:t>学位 (</w:t>
      </w:r>
      <w:r>
        <w:rPr>
          <w:rFonts w:ascii="宋体" w:hAnsi="宋体" w:eastAsia="宋体" w:cs="宋体"/>
          <w:color w:val="535353"/>
          <w:sz w:val="23"/>
          <w:szCs w:val="23"/>
        </w:rPr>
        <w:t>Master</w:t>
      </w:r>
      <w:r>
        <w:rPr>
          <w:rFonts w:ascii="宋体" w:hAnsi="宋体" w:eastAsia="宋体" w:cs="宋体"/>
          <w:color w:val="535353"/>
          <w:spacing w:val="5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z w:val="23"/>
          <w:szCs w:val="23"/>
        </w:rPr>
        <w:t>of</w:t>
      </w:r>
      <w:r>
        <w:rPr>
          <w:rFonts w:ascii="宋体" w:hAnsi="宋体" w:eastAsia="宋体" w:cs="宋体"/>
          <w:color w:val="535353"/>
          <w:spacing w:val="5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z w:val="23"/>
          <w:szCs w:val="23"/>
        </w:rPr>
        <w:t>Bio</w:t>
      </w:r>
      <w:r>
        <w:rPr>
          <w:rFonts w:ascii="宋体" w:hAnsi="宋体" w:eastAsia="宋体" w:cs="宋体"/>
          <w:color w:val="535353"/>
          <w:spacing w:val="5"/>
          <w:sz w:val="23"/>
          <w:szCs w:val="23"/>
        </w:rPr>
        <w:t>-</w:t>
      </w:r>
      <w:r>
        <w:rPr>
          <w:rFonts w:ascii="宋体" w:hAnsi="宋体" w:eastAsia="宋体" w:cs="宋体"/>
          <w:color w:val="535353"/>
          <w:sz w:val="23"/>
          <w:szCs w:val="23"/>
        </w:rPr>
        <w:t>manufacturing</w:t>
      </w:r>
      <w:r>
        <w:rPr>
          <w:rFonts w:ascii="宋体" w:hAnsi="宋体" w:eastAsia="宋体" w:cs="宋体"/>
          <w:color w:val="535353"/>
          <w:spacing w:val="5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z w:val="23"/>
          <w:szCs w:val="23"/>
        </w:rPr>
        <w:t>and</w:t>
      </w:r>
      <w:r>
        <w:rPr>
          <w:rFonts w:ascii="宋体" w:hAnsi="宋体" w:eastAsia="宋体" w:cs="宋体"/>
          <w:color w:val="535353"/>
          <w:spacing w:val="5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z w:val="23"/>
          <w:szCs w:val="23"/>
        </w:rPr>
        <w:t>Bioprocessing</w:t>
      </w:r>
      <w:r>
        <w:rPr>
          <w:rFonts w:ascii="宋体" w:hAnsi="宋体" w:eastAsia="宋体" w:cs="宋体"/>
          <w:color w:val="535353"/>
          <w:spacing w:val="5"/>
          <w:sz w:val="23"/>
          <w:szCs w:val="23"/>
        </w:rPr>
        <w:t>,简称：  “</w:t>
      </w:r>
      <w:r>
        <w:rPr>
          <w:rFonts w:ascii="宋体" w:hAnsi="宋体" w:eastAsia="宋体" w:cs="宋体"/>
          <w:color w:val="535353"/>
          <w:sz w:val="23"/>
          <w:szCs w:val="23"/>
        </w:rPr>
        <w:t>MBB</w:t>
      </w:r>
      <w:r>
        <w:rPr>
          <w:rFonts w:ascii="宋体" w:hAnsi="宋体" w:eastAsia="宋体" w:cs="宋体"/>
          <w:color w:val="535353"/>
          <w:spacing w:val="5"/>
          <w:sz w:val="23"/>
          <w:szCs w:val="23"/>
        </w:rPr>
        <w:t>”) 。</w:t>
      </w:r>
    </w:p>
    <w:p>
      <w:pPr>
        <w:spacing w:before="56" w:line="226" w:lineRule="auto"/>
        <w:ind w:left="1153"/>
        <w:outlineLvl w:val="0"/>
        <w:rPr>
          <w:rFonts w:ascii="黑体" w:hAnsi="黑体" w:eastAsia="黑体" w:cs="黑体"/>
          <w:sz w:val="31"/>
          <w:szCs w:val="31"/>
        </w:rPr>
      </w:pPr>
      <w:bookmarkStart w:id="0" w:name="_GoBack"/>
      <w:r>
        <w:rPr>
          <w:rFonts w:ascii="黑体" w:hAnsi="黑体" w:eastAsia="黑体" w:cs="黑体"/>
          <w:color w:val="579533"/>
          <w:spacing w:val="-24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五</w:t>
      </w:r>
      <w:r>
        <w:rPr>
          <w:rFonts w:ascii="黑体" w:hAnsi="黑体" w:eastAsia="黑体" w:cs="黑体"/>
          <w:color w:val="579533"/>
          <w:spacing w:val="-21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color w:val="579533"/>
          <w:spacing w:val="-21"/>
          <w:sz w:val="31"/>
          <w:szCs w:val="31"/>
        </w:rPr>
        <w:t xml:space="preserve">  </w:t>
      </w:r>
      <w:r>
        <w:rPr>
          <w:rFonts w:ascii="黑体" w:hAnsi="黑体" w:eastAsia="黑体" w:cs="黑体"/>
          <w:color w:val="579533"/>
          <w:spacing w:val="-21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学制</w:t>
      </w:r>
    </w:p>
    <w:p>
      <w:pPr>
        <w:spacing w:before="297" w:line="386" w:lineRule="auto"/>
        <w:ind w:left="1159" w:right="1413" w:firstLine="46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9"/>
          <w:sz w:val="23"/>
          <w:szCs w:val="23"/>
        </w:rPr>
        <w:t>学制两年。学生可全程在北京化工大学 (中国北京市朝阳区北三环东路 15 号，邮</w:t>
      </w:r>
      <w:r>
        <w:rPr>
          <w:rFonts w:ascii="宋体" w:hAnsi="宋体" w:eastAsia="宋体" w:cs="宋体"/>
          <w:color w:val="535353"/>
          <w:spacing w:val="4"/>
          <w:sz w:val="23"/>
          <w:szCs w:val="23"/>
        </w:rPr>
        <w:t>编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pacing w:val="7"/>
          <w:sz w:val="23"/>
          <w:szCs w:val="23"/>
        </w:rPr>
        <w:t>100029) 学习，也可转至美国佐治亚大学学习 1-2 个学期</w:t>
      </w:r>
      <w:r>
        <w:rPr>
          <w:rFonts w:ascii="宋体" w:hAnsi="宋体" w:eastAsia="宋体" w:cs="宋体"/>
          <w:color w:val="535353"/>
          <w:spacing w:val="3"/>
          <w:sz w:val="23"/>
          <w:szCs w:val="23"/>
        </w:rPr>
        <w:t>。</w:t>
      </w:r>
    </w:p>
    <w:bookmarkEnd w:id="0"/>
    <w:p>
      <w:pPr>
        <w:spacing w:before="56" w:line="226" w:lineRule="auto"/>
        <w:ind w:left="1155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579533"/>
          <w:spacing w:val="-26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六</w:t>
      </w:r>
      <w:r>
        <w:rPr>
          <w:rFonts w:ascii="黑体" w:hAnsi="黑体" w:eastAsia="黑体" w:cs="黑体"/>
          <w:color w:val="579533"/>
          <w:spacing w:val="-21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color w:val="579533"/>
          <w:spacing w:val="-21"/>
          <w:sz w:val="31"/>
          <w:szCs w:val="31"/>
        </w:rPr>
        <w:t xml:space="preserve">  </w:t>
      </w:r>
      <w:r>
        <w:rPr>
          <w:rFonts w:ascii="黑体" w:hAnsi="黑体" w:eastAsia="黑体" w:cs="黑体"/>
          <w:color w:val="579533"/>
          <w:spacing w:val="-21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录取</w:t>
      </w:r>
    </w:p>
    <w:p>
      <w:pPr>
        <w:spacing w:before="296" w:line="385" w:lineRule="auto"/>
        <w:ind w:left="1143" w:right="1293" w:firstLine="47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18"/>
          <w:sz w:val="23"/>
          <w:szCs w:val="23"/>
        </w:rPr>
        <w:t>报名</w:t>
      </w:r>
      <w:r>
        <w:rPr>
          <w:rFonts w:ascii="宋体" w:hAnsi="宋体" w:eastAsia="宋体" w:cs="宋体"/>
          <w:color w:val="535353"/>
          <w:spacing w:val="16"/>
          <w:sz w:val="23"/>
          <w:szCs w:val="23"/>
        </w:rPr>
        <w:t>材</w:t>
      </w:r>
      <w:r>
        <w:rPr>
          <w:rFonts w:ascii="宋体" w:hAnsi="宋体" w:eastAsia="宋体" w:cs="宋体"/>
          <w:color w:val="535353"/>
          <w:spacing w:val="9"/>
          <w:sz w:val="23"/>
          <w:szCs w:val="23"/>
        </w:rPr>
        <w:t>料初审合格者,择优录取，学校发放预录取通知书和缴费须知。学生完成缴费和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pacing w:val="10"/>
          <w:sz w:val="23"/>
          <w:szCs w:val="23"/>
        </w:rPr>
        <w:t>提</w:t>
      </w:r>
      <w:r>
        <w:rPr>
          <w:rFonts w:ascii="宋体" w:hAnsi="宋体" w:eastAsia="宋体" w:cs="宋体"/>
          <w:color w:val="535353"/>
          <w:spacing w:val="9"/>
          <w:sz w:val="23"/>
          <w:szCs w:val="23"/>
        </w:rPr>
        <w:t>交相关公证材料后，学校发放正式录取通知书。</w:t>
      </w:r>
    </w:p>
    <w:p>
      <w:pPr>
        <w:spacing w:before="55" w:line="226" w:lineRule="auto"/>
        <w:ind w:left="1143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579533"/>
          <w:spacing w:val="-20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七、</w:t>
      </w:r>
      <w:r>
        <w:rPr>
          <w:rFonts w:ascii="黑体" w:hAnsi="黑体" w:eastAsia="黑体" w:cs="黑体"/>
          <w:color w:val="579533"/>
          <w:spacing w:val="-20"/>
          <w:sz w:val="31"/>
          <w:szCs w:val="31"/>
        </w:rPr>
        <w:t xml:space="preserve">  </w:t>
      </w:r>
      <w:r>
        <w:rPr>
          <w:rFonts w:ascii="黑体" w:hAnsi="黑体" w:eastAsia="黑体" w:cs="黑体"/>
          <w:color w:val="579533"/>
          <w:spacing w:val="-20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学</w:t>
      </w:r>
      <w:r>
        <w:rPr>
          <w:rFonts w:ascii="黑体" w:hAnsi="黑体" w:eastAsia="黑体" w:cs="黑体"/>
          <w:color w:val="579533"/>
          <w:spacing w:val="-19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费</w:t>
      </w:r>
    </w:p>
    <w:p>
      <w:pPr>
        <w:spacing w:before="294" w:line="386" w:lineRule="auto"/>
        <w:ind w:left="1142" w:right="1053" w:firstLine="48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14"/>
          <w:sz w:val="23"/>
          <w:szCs w:val="23"/>
        </w:rPr>
        <w:t>学费：6</w:t>
      </w:r>
      <w:r>
        <w:rPr>
          <w:rFonts w:ascii="宋体" w:hAnsi="宋体" w:eastAsia="宋体" w:cs="宋体"/>
          <w:color w:val="535353"/>
          <w:spacing w:val="13"/>
          <w:sz w:val="23"/>
          <w:szCs w:val="23"/>
        </w:rPr>
        <w:t>0</w:t>
      </w:r>
      <w:r>
        <w:rPr>
          <w:rFonts w:ascii="宋体" w:hAnsi="宋体" w:eastAsia="宋体" w:cs="宋体"/>
          <w:color w:val="535353"/>
          <w:spacing w:val="7"/>
          <w:sz w:val="23"/>
          <w:szCs w:val="23"/>
        </w:rPr>
        <w:t>,000 元/年，2 年总计 120,000 元。学生如赴美国佐治亚大学学习，需自行支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pacing w:val="18"/>
          <w:sz w:val="23"/>
          <w:szCs w:val="23"/>
        </w:rPr>
        <w:t>付</w:t>
      </w:r>
      <w:r>
        <w:rPr>
          <w:rFonts w:ascii="宋体" w:hAnsi="宋体" w:eastAsia="宋体" w:cs="宋体"/>
          <w:color w:val="535353"/>
          <w:spacing w:val="17"/>
          <w:sz w:val="23"/>
          <w:szCs w:val="23"/>
        </w:rPr>
        <w:t>在</w:t>
      </w:r>
      <w:r>
        <w:rPr>
          <w:rFonts w:ascii="宋体" w:hAnsi="宋体" w:eastAsia="宋体" w:cs="宋体"/>
          <w:color w:val="535353"/>
          <w:spacing w:val="9"/>
          <w:sz w:val="23"/>
          <w:szCs w:val="23"/>
        </w:rPr>
        <w:t>美国期间的所有学费、杂费、交通费、保险费、生活费以及所有其他相关费用。</w:t>
      </w:r>
    </w:p>
    <w:p>
      <w:pPr>
        <w:spacing w:before="56" w:line="227" w:lineRule="auto"/>
        <w:ind w:left="1145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579533"/>
          <w:spacing w:val="-14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八</w:t>
      </w:r>
      <w:r>
        <w:rPr>
          <w:rFonts w:ascii="黑体" w:hAnsi="黑体" w:eastAsia="黑体" w:cs="黑体"/>
          <w:color w:val="579533"/>
          <w:spacing w:val="-12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color w:val="579533"/>
          <w:spacing w:val="-12"/>
          <w:sz w:val="31"/>
          <w:szCs w:val="31"/>
        </w:rPr>
        <w:t xml:space="preserve">  </w:t>
      </w:r>
      <w:r>
        <w:rPr>
          <w:rFonts w:ascii="黑体" w:hAnsi="黑体" w:eastAsia="黑体" w:cs="黑体"/>
          <w:color w:val="579533"/>
          <w:spacing w:val="-12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注意事项</w:t>
      </w:r>
    </w:p>
    <w:p>
      <w:pPr>
        <w:spacing w:before="292" w:line="227" w:lineRule="auto"/>
        <w:ind w:left="114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8"/>
          <w:sz w:val="23"/>
          <w:szCs w:val="23"/>
        </w:rPr>
        <w:t>学习期间不转户口和档案</w:t>
      </w:r>
      <w:r>
        <w:rPr>
          <w:rFonts w:ascii="宋体" w:hAnsi="宋体" w:eastAsia="宋体" w:cs="宋体"/>
          <w:color w:val="535353"/>
          <w:spacing w:val="7"/>
          <w:sz w:val="23"/>
          <w:szCs w:val="23"/>
        </w:rPr>
        <w:t>。</w:t>
      </w:r>
    </w:p>
    <w:p>
      <w:pPr>
        <w:spacing w:before="264" w:line="226" w:lineRule="auto"/>
        <w:ind w:left="1152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579533"/>
          <w:spacing w:val="-6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九、</w:t>
      </w:r>
      <w:r>
        <w:rPr>
          <w:rFonts w:ascii="黑体" w:hAnsi="黑体" w:eastAsia="黑体" w:cs="黑体"/>
          <w:color w:val="579533"/>
          <w:spacing w:val="-6"/>
          <w:sz w:val="31"/>
          <w:szCs w:val="31"/>
        </w:rPr>
        <w:t xml:space="preserve"> </w:t>
      </w:r>
      <w:r>
        <w:rPr>
          <w:rFonts w:ascii="黑体" w:hAnsi="黑体" w:eastAsia="黑体" w:cs="黑体"/>
          <w:color w:val="579533"/>
          <w:spacing w:val="-5"/>
          <w:sz w:val="31"/>
          <w:szCs w:val="31"/>
        </w:rPr>
        <w:t xml:space="preserve"> </w:t>
      </w:r>
      <w:r>
        <w:rPr>
          <w:rFonts w:ascii="黑体" w:hAnsi="黑体" w:eastAsia="黑体" w:cs="黑体"/>
          <w:color w:val="579533"/>
          <w:spacing w:val="-3"/>
          <w:sz w:val="31"/>
          <w:szCs w:val="31"/>
          <w14:textOutline w14:w="5793" w14:cap="sq" w14:cmpd="sng">
            <w14:solidFill>
              <w14:srgbClr w14:val="579533"/>
            </w14:solidFill>
            <w14:prstDash w14:val="solid"/>
            <w14:bevel/>
          </w14:textOutline>
        </w:rPr>
        <w:t>关于美国佐治亚大学</w:t>
      </w:r>
    </w:p>
    <w:p>
      <w:pPr>
        <w:spacing w:before="301" w:line="381" w:lineRule="auto"/>
        <w:ind w:left="1141" w:right="1120" w:firstLine="48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535353"/>
          <w:spacing w:val="18"/>
          <w:sz w:val="23"/>
          <w:szCs w:val="23"/>
        </w:rPr>
        <w:t>美国佐治亚大学 (</w:t>
      </w:r>
      <w:r>
        <w:rPr>
          <w:rFonts w:ascii="宋体" w:hAnsi="宋体" w:eastAsia="宋体" w:cs="宋体"/>
          <w:color w:val="535353"/>
          <w:sz w:val="23"/>
          <w:szCs w:val="23"/>
        </w:rPr>
        <w:t>The</w:t>
      </w:r>
      <w:r>
        <w:rPr>
          <w:rFonts w:ascii="宋体" w:hAnsi="宋体" w:eastAsia="宋体" w:cs="宋体"/>
          <w:color w:val="535353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z w:val="23"/>
          <w:szCs w:val="23"/>
        </w:rPr>
        <w:t>University</w:t>
      </w:r>
      <w:r>
        <w:rPr>
          <w:rFonts w:ascii="宋体" w:hAnsi="宋体" w:eastAsia="宋体" w:cs="宋体"/>
          <w:color w:val="535353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z w:val="23"/>
          <w:szCs w:val="23"/>
        </w:rPr>
        <w:t>of</w:t>
      </w:r>
      <w:r>
        <w:rPr>
          <w:rFonts w:ascii="宋体" w:hAnsi="宋体" w:eastAsia="宋体" w:cs="宋体"/>
          <w:color w:val="535353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z w:val="23"/>
          <w:szCs w:val="23"/>
        </w:rPr>
        <w:t>Georgia</w:t>
      </w:r>
      <w:r>
        <w:rPr>
          <w:rFonts w:ascii="宋体" w:hAnsi="宋体" w:eastAsia="宋体" w:cs="宋体"/>
          <w:color w:val="535353"/>
          <w:spacing w:val="18"/>
          <w:sz w:val="23"/>
          <w:szCs w:val="23"/>
        </w:rPr>
        <w:t xml:space="preserve">, 缩写为 </w:t>
      </w:r>
      <w:r>
        <w:rPr>
          <w:rFonts w:ascii="宋体" w:hAnsi="宋体" w:eastAsia="宋体" w:cs="宋体"/>
          <w:color w:val="535353"/>
          <w:sz w:val="23"/>
          <w:szCs w:val="23"/>
        </w:rPr>
        <w:t>UGA</w:t>
      </w:r>
      <w:r>
        <w:rPr>
          <w:rFonts w:ascii="宋体" w:hAnsi="宋体" w:eastAsia="宋体" w:cs="宋体"/>
          <w:color w:val="535353"/>
          <w:spacing w:val="18"/>
          <w:sz w:val="23"/>
          <w:szCs w:val="23"/>
        </w:rPr>
        <w:t>) 是世界著名的顶尖综</w:t>
      </w:r>
      <w:r>
        <w:rPr>
          <w:rFonts w:ascii="宋体" w:hAnsi="宋体" w:eastAsia="宋体" w:cs="宋体"/>
          <w:color w:val="535353"/>
          <w:spacing w:val="14"/>
          <w:sz w:val="23"/>
          <w:szCs w:val="23"/>
        </w:rPr>
        <w:t>合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pacing w:val="8"/>
          <w:sz w:val="23"/>
          <w:szCs w:val="23"/>
        </w:rPr>
        <w:t>性公立研究型大学</w:t>
      </w:r>
      <w:r>
        <w:rPr>
          <w:rFonts w:ascii="宋体" w:hAnsi="宋体" w:eastAsia="宋体" w:cs="宋体"/>
          <w:color w:val="535353"/>
          <w:spacing w:val="6"/>
          <w:sz w:val="23"/>
          <w:szCs w:val="23"/>
        </w:rPr>
        <w:t>，</w:t>
      </w:r>
      <w:r>
        <w:rPr>
          <w:rFonts w:ascii="宋体" w:hAnsi="宋体" w:eastAsia="宋体" w:cs="宋体"/>
          <w:color w:val="535353"/>
          <w:spacing w:val="4"/>
          <w:sz w:val="23"/>
          <w:szCs w:val="23"/>
        </w:rPr>
        <w:t>在世界大学排名中名列前茅。  2001 年在马修 ·格林的指南《公立常春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pacing w:val="18"/>
          <w:sz w:val="23"/>
          <w:szCs w:val="23"/>
        </w:rPr>
        <w:t>藤</w:t>
      </w:r>
      <w:r>
        <w:rPr>
          <w:rFonts w:ascii="宋体" w:hAnsi="宋体" w:eastAsia="宋体" w:cs="宋体"/>
          <w:color w:val="535353"/>
          <w:spacing w:val="9"/>
          <w:sz w:val="23"/>
          <w:szCs w:val="23"/>
        </w:rPr>
        <w:t>：美国公立大学的旗舰》中，将佐治亚大学列入 30 所公立常春藤大学之一；2019 年，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  </w:t>
      </w:r>
      <w:r>
        <w:rPr>
          <w:rFonts w:ascii="宋体" w:hAnsi="宋体" w:eastAsia="宋体" w:cs="宋体"/>
          <w:color w:val="535353"/>
          <w:spacing w:val="6"/>
          <w:sz w:val="23"/>
          <w:szCs w:val="23"/>
        </w:rPr>
        <w:t>《美国新闻与世界</w:t>
      </w:r>
      <w:r>
        <w:rPr>
          <w:rFonts w:ascii="宋体" w:hAnsi="宋体" w:eastAsia="宋体" w:cs="宋体"/>
          <w:color w:val="535353"/>
          <w:spacing w:val="4"/>
          <w:sz w:val="23"/>
          <w:szCs w:val="23"/>
        </w:rPr>
        <w:t>报</w:t>
      </w:r>
      <w:r>
        <w:rPr>
          <w:rFonts w:ascii="宋体" w:hAnsi="宋体" w:eastAsia="宋体" w:cs="宋体"/>
          <w:color w:val="535353"/>
          <w:spacing w:val="3"/>
          <w:sz w:val="23"/>
          <w:szCs w:val="23"/>
        </w:rPr>
        <w:t>道》的美国大学综合排名中列第 46 位，全国最佳公立大学排第 13 位。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pacing w:val="-4"/>
          <w:sz w:val="23"/>
          <w:szCs w:val="23"/>
        </w:rPr>
        <w:t>佐治亚大学在生命科学技术领域成绩尤为突出，2018 年 AWR</w:t>
      </w:r>
      <w:r>
        <w:rPr>
          <w:rFonts w:ascii="宋体" w:hAnsi="宋体" w:eastAsia="宋体" w:cs="宋体"/>
          <w:color w:val="535353"/>
          <w:spacing w:val="-3"/>
          <w:sz w:val="23"/>
          <w:szCs w:val="23"/>
        </w:rPr>
        <w:t>U</w:t>
      </w:r>
      <w:r>
        <w:rPr>
          <w:rFonts w:ascii="宋体" w:hAnsi="宋体" w:eastAsia="宋体" w:cs="宋体"/>
          <w:color w:val="535353"/>
          <w:spacing w:val="-4"/>
          <w:sz w:val="23"/>
          <w:szCs w:val="23"/>
        </w:rPr>
        <w:t xml:space="preserve"> 世界大学学术学科排名中排名世界</w:t>
      </w:r>
      <w:r>
        <w:rPr>
          <w:rFonts w:ascii="宋体" w:hAnsi="宋体" w:eastAsia="宋体" w:cs="宋体"/>
          <w:color w:val="535353"/>
          <w:sz w:val="23"/>
          <w:szCs w:val="23"/>
        </w:rPr>
        <w:t xml:space="preserve"> </w:t>
      </w:r>
      <w:r>
        <w:rPr>
          <w:rFonts w:ascii="宋体" w:hAnsi="宋体" w:eastAsia="宋体" w:cs="宋体"/>
          <w:color w:val="535353"/>
          <w:spacing w:val="2"/>
          <w:sz w:val="23"/>
          <w:szCs w:val="23"/>
        </w:rPr>
        <w:t>第 51-75 名；被《美国新</w:t>
      </w:r>
      <w:r>
        <w:rPr>
          <w:rFonts w:ascii="宋体" w:hAnsi="宋体" w:eastAsia="宋体" w:cs="宋体"/>
          <w:color w:val="535353"/>
          <w:spacing w:val="1"/>
          <w:sz w:val="23"/>
          <w:szCs w:val="23"/>
        </w:rPr>
        <w:t>闻与世界报道》评为最佳生物医学工程项目院校。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960" w:lineRule="exact"/>
        <w:textAlignment w:val="center"/>
      </w:pPr>
      <w:r>
        <w:pict>
          <v:shape id="_x0000_s1030" o:spid="_x0000_s1030" style="height:48pt;width:595.35pt;" fillcolor="#79C24D" filled="t" stroked="f" coordsize="11906,960" path="m0,0l0,960,11906,960,11906,907,0,0e"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sectPr>
      <w:pgSz w:w="11910" w:h="16840"/>
      <w:pgMar w:top="400" w:right="3" w:bottom="13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YyYWU3OWJmMjVhYWExMDJhYTQwZDkyZTU5MDY5NGIifQ=="/>
  </w:docVars>
  <w:rsids>
    <w:rsidRoot w:val="00000000"/>
    <w:rsid w:val="5C7E4DD0"/>
    <w:rsid w:val="5DEB4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6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1101</Words>
  <Characters>1249</Characters>
  <TotalTime>7</TotalTime>
  <ScaleCrop>false</ScaleCrop>
  <LinksUpToDate>false</LinksUpToDate>
  <CharactersWithSpaces>1384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2022-03-29T11:07:00Z</dcterms:created>
  <dc:creator>kathyhe</dc:creator>
  <cp:lastModifiedBy>冰冰⊙▽⊙＊</cp:lastModifiedBy>
  <dcterms:modified xsi:type="dcterms:W3CDTF">2022-05-12T06:32:54Z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2022-05-12T14:25:21Z</vt:filetime>
  </property>
  <property fmtid="{D5CDD505-2E9C-101B-9397-08002B2CF9AE}" pid="4" name="KSOProductBuildVer">
    <vt:lpwstr>2052-11.1.0.11691</vt:lpwstr>
  </property>
  <property fmtid="{D5CDD505-2E9C-101B-9397-08002B2CF9AE}" pid="5" name="ICV">
    <vt:lpwstr>D7C3B7C104034501882A6EE4F198F5EA</vt:lpwstr>
  </property>
</Properties>
</file>