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EFF2E" w14:textId="43EB8939" w:rsidR="009E539D" w:rsidRPr="009E539D" w:rsidRDefault="005F02FF" w:rsidP="009E539D">
      <w:pPr>
        <w:jc w:val="center"/>
        <w:rPr>
          <w:rFonts w:ascii="等线" w:eastAsia="等线" w:hAnsi="等线"/>
          <w:b/>
          <w:bCs/>
          <w:sz w:val="32"/>
          <w:szCs w:val="32"/>
        </w:rPr>
      </w:pPr>
      <w:r w:rsidRPr="009E539D">
        <w:rPr>
          <w:rFonts w:ascii="等线" w:eastAsia="等线" w:hAnsi="等线"/>
          <w:b/>
          <w:bCs/>
          <w:sz w:val="32"/>
          <w:szCs w:val="32"/>
        </w:rPr>
        <w:t>天津商业大学</w:t>
      </w:r>
      <w:r w:rsidRPr="009E539D">
        <w:rPr>
          <w:rFonts w:ascii="等线" w:eastAsia="等线" w:hAnsi="等线" w:hint="eastAsia"/>
          <w:b/>
          <w:bCs/>
          <w:sz w:val="32"/>
          <w:szCs w:val="32"/>
        </w:rPr>
        <w:t>与</w:t>
      </w:r>
      <w:r w:rsidRPr="009E539D">
        <w:rPr>
          <w:rFonts w:ascii="等线" w:eastAsia="等线" w:hAnsi="等线"/>
          <w:b/>
          <w:bCs/>
          <w:sz w:val="32"/>
          <w:szCs w:val="32"/>
        </w:rPr>
        <w:t>美国东密</w:t>
      </w:r>
      <w:r w:rsidRPr="009E539D">
        <w:rPr>
          <w:rFonts w:ascii="等线" w:eastAsia="等线" w:hAnsi="等线" w:hint="eastAsia"/>
          <w:b/>
          <w:bCs/>
          <w:sz w:val="32"/>
          <w:szCs w:val="32"/>
        </w:rPr>
        <w:t>西</w:t>
      </w:r>
      <w:r w:rsidRPr="009E539D">
        <w:rPr>
          <w:rFonts w:ascii="等线" w:eastAsia="等线" w:hAnsi="等线"/>
          <w:b/>
          <w:bCs/>
          <w:sz w:val="32"/>
          <w:szCs w:val="32"/>
        </w:rPr>
        <w:t>根大学</w:t>
      </w:r>
      <w:r w:rsidRPr="009E539D">
        <w:rPr>
          <w:rFonts w:ascii="等线" w:eastAsia="等线" w:hAnsi="等线" w:hint="eastAsia"/>
          <w:b/>
          <w:bCs/>
          <w:sz w:val="32"/>
          <w:szCs w:val="32"/>
        </w:rPr>
        <w:t>合作</w:t>
      </w:r>
    </w:p>
    <w:p w14:paraId="4E5D1E14" w14:textId="03978E38" w:rsidR="00D2640B" w:rsidRPr="009E539D" w:rsidRDefault="005F02FF" w:rsidP="009E539D">
      <w:pPr>
        <w:jc w:val="center"/>
        <w:rPr>
          <w:rFonts w:ascii="等线" w:eastAsia="等线" w:hAnsi="等线"/>
          <w:b/>
          <w:bCs/>
          <w:sz w:val="32"/>
          <w:szCs w:val="32"/>
        </w:rPr>
      </w:pPr>
      <w:r w:rsidRPr="009E539D">
        <w:rPr>
          <w:rFonts w:ascii="等线" w:eastAsia="等线" w:hAnsi="等线"/>
          <w:b/>
          <w:bCs/>
          <w:sz w:val="32"/>
          <w:szCs w:val="32"/>
        </w:rPr>
        <w:t>人力资源管理硕士</w:t>
      </w:r>
      <w:r w:rsidRPr="009E539D">
        <w:rPr>
          <w:rFonts w:ascii="等线" w:eastAsia="等线" w:hAnsi="等线" w:hint="eastAsia"/>
          <w:b/>
          <w:bCs/>
          <w:sz w:val="32"/>
          <w:szCs w:val="32"/>
        </w:rPr>
        <w:t>项目</w:t>
      </w:r>
    </w:p>
    <w:p w14:paraId="6557CB9E" w14:textId="23AD59C2" w:rsidR="00D2640B" w:rsidRPr="009E539D" w:rsidRDefault="00D2640B" w:rsidP="009E539D">
      <w:pPr>
        <w:rPr>
          <w:rFonts w:ascii="等线" w:eastAsia="等线" w:hAnsi="等线"/>
          <w:sz w:val="24"/>
        </w:rPr>
      </w:pPr>
    </w:p>
    <w:p w14:paraId="742B4AE1" w14:textId="249B5529" w:rsidR="00D2640B" w:rsidRPr="009E539D" w:rsidRDefault="005F02FF" w:rsidP="009E539D">
      <w:pPr>
        <w:rPr>
          <w:rFonts w:ascii="等线" w:eastAsia="等线" w:hAnsi="等线"/>
          <w:b/>
          <w:bCs/>
          <w:color w:val="FF0000"/>
          <w:sz w:val="24"/>
        </w:rPr>
      </w:pPr>
      <w:r w:rsidRPr="009E539D">
        <w:rPr>
          <w:rFonts w:ascii="等线" w:eastAsia="等线" w:hAnsi="等线"/>
          <w:b/>
          <w:bCs/>
          <w:color w:val="FF0000"/>
          <w:sz w:val="24"/>
        </w:rPr>
        <w:t xml:space="preserve">项目背景 </w:t>
      </w:r>
    </w:p>
    <w:p w14:paraId="4C3A60FD" w14:textId="3AC33703" w:rsidR="00EC0723" w:rsidRPr="009E539D" w:rsidRDefault="005F02FF" w:rsidP="009E539D">
      <w:pPr>
        <w:rPr>
          <w:rFonts w:ascii="等线" w:eastAsia="等线" w:hAnsi="等线"/>
          <w:sz w:val="24"/>
        </w:rPr>
      </w:pPr>
      <w:r w:rsidRPr="009E539D">
        <w:rPr>
          <w:rFonts w:ascii="等线" w:eastAsia="等线" w:hAnsi="等线"/>
          <w:sz w:val="24"/>
        </w:rPr>
        <w:t xml:space="preserve">本项目2003年经国务院学位委员会办公室 [2003]11号文件批准开始举办，2007年通过教育部复核后获得中外合作办学项目批准书（编号No.MOE12US1A20030198O）。近百年来，美国的高等教育水平一直在世界范围内处于领先的地位。本项目着力引进美国人力资源管理方面的前沿理论和实践经验，致力于培养新的世界经济格局下我国经济发展所需要的人力资源管理骨干人才。 </w:t>
      </w:r>
    </w:p>
    <w:p w14:paraId="4772D3D1" w14:textId="55DA681D" w:rsidR="009E539D" w:rsidRPr="009E539D" w:rsidRDefault="009E539D" w:rsidP="009E539D">
      <w:pPr>
        <w:rPr>
          <w:rFonts w:ascii="等线" w:eastAsia="等线" w:hAnsi="等线" w:hint="eastAsia"/>
          <w:sz w:val="24"/>
        </w:rPr>
      </w:pPr>
      <w:r w:rsidRPr="009E539D">
        <w:rPr>
          <w:rFonts w:ascii="等线" w:eastAsia="等线" w:hAnsi="等线"/>
          <w:sz w:val="24"/>
        </w:rPr>
        <w:drawing>
          <wp:anchor distT="0" distB="0" distL="114300" distR="114300" simplePos="0" relativeHeight="251649024" behindDoc="0" locked="0" layoutInCell="1" allowOverlap="1" wp14:anchorId="41423761" wp14:editId="7430CAA0">
            <wp:simplePos x="0" y="0"/>
            <wp:positionH relativeFrom="column">
              <wp:posOffset>455930</wp:posOffset>
            </wp:positionH>
            <wp:positionV relativeFrom="paragraph">
              <wp:posOffset>109220</wp:posOffset>
            </wp:positionV>
            <wp:extent cx="4438650" cy="2512695"/>
            <wp:effectExtent l="0" t="0" r="0" b="0"/>
            <wp:wrapSquare wrapText="bothSides"/>
            <wp:docPr id="1" name="图片 1" descr="D:\EMU\项目宣传\宣传册配图\EMU商学院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U\项目宣传\宣传册配图\EMU商学院1.jpg"/>
                    <pic:cNvPicPr>
                      <a:picLocks noChangeAspect="1" noChangeArrowheads="1"/>
                    </pic:cNvPicPr>
                  </pic:nvPicPr>
                  <pic:blipFill>
                    <a:blip r:embed="rId7"/>
                    <a:srcRect/>
                    <a:stretch>
                      <a:fillRect/>
                    </a:stretch>
                  </pic:blipFill>
                  <pic:spPr bwMode="auto">
                    <a:xfrm>
                      <a:off x="0" y="0"/>
                      <a:ext cx="4438650" cy="2512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CEFEB0" w14:textId="77777777" w:rsidR="009E539D" w:rsidRPr="009E539D" w:rsidRDefault="009E539D" w:rsidP="009E539D">
      <w:pPr>
        <w:rPr>
          <w:rFonts w:ascii="等线" w:eastAsia="等线" w:hAnsi="等线"/>
          <w:sz w:val="24"/>
        </w:rPr>
      </w:pPr>
    </w:p>
    <w:p w14:paraId="6D9813B1" w14:textId="77777777" w:rsidR="009E539D" w:rsidRPr="009E539D" w:rsidRDefault="009E539D" w:rsidP="009E539D">
      <w:pPr>
        <w:rPr>
          <w:rFonts w:ascii="等线" w:eastAsia="等线" w:hAnsi="等线"/>
          <w:sz w:val="24"/>
        </w:rPr>
      </w:pPr>
    </w:p>
    <w:p w14:paraId="210B4B2C" w14:textId="77777777" w:rsidR="009E539D" w:rsidRPr="009E539D" w:rsidRDefault="009E539D" w:rsidP="009E539D">
      <w:pPr>
        <w:rPr>
          <w:rFonts w:ascii="等线" w:eastAsia="等线" w:hAnsi="等线"/>
          <w:sz w:val="24"/>
        </w:rPr>
      </w:pPr>
    </w:p>
    <w:p w14:paraId="0BEFBD80" w14:textId="77777777" w:rsidR="009E539D" w:rsidRPr="009E539D" w:rsidRDefault="009E539D" w:rsidP="009E539D">
      <w:pPr>
        <w:rPr>
          <w:rFonts w:ascii="等线" w:eastAsia="等线" w:hAnsi="等线"/>
          <w:sz w:val="24"/>
        </w:rPr>
      </w:pPr>
    </w:p>
    <w:p w14:paraId="537ADFBA" w14:textId="77777777" w:rsidR="00843C27" w:rsidRDefault="00843C27" w:rsidP="009E539D">
      <w:pPr>
        <w:rPr>
          <w:rFonts w:ascii="等线" w:eastAsia="等线" w:hAnsi="等线"/>
          <w:sz w:val="24"/>
        </w:rPr>
      </w:pPr>
    </w:p>
    <w:p w14:paraId="280C7339" w14:textId="77777777" w:rsidR="00843C27" w:rsidRDefault="00843C27" w:rsidP="009E539D">
      <w:pPr>
        <w:rPr>
          <w:rFonts w:ascii="等线" w:eastAsia="等线" w:hAnsi="等线"/>
          <w:sz w:val="24"/>
        </w:rPr>
      </w:pPr>
    </w:p>
    <w:p w14:paraId="76A7AF5C" w14:textId="00AD18BE" w:rsidR="00D2640B" w:rsidRPr="00843C27" w:rsidRDefault="005F02FF" w:rsidP="009E539D">
      <w:pPr>
        <w:rPr>
          <w:rFonts w:ascii="等线" w:eastAsia="等线" w:hAnsi="等线"/>
          <w:b/>
          <w:bCs/>
          <w:color w:val="FF0000"/>
          <w:sz w:val="24"/>
        </w:rPr>
      </w:pPr>
      <w:r w:rsidRPr="00843C27">
        <w:rPr>
          <w:rFonts w:ascii="等线" w:eastAsia="等线" w:hAnsi="等线"/>
          <w:b/>
          <w:bCs/>
          <w:color w:val="FF0000"/>
          <w:sz w:val="24"/>
        </w:rPr>
        <w:t xml:space="preserve">美国东密西根大学简介 </w:t>
      </w:r>
    </w:p>
    <w:p w14:paraId="585962C7" w14:textId="070E21AE" w:rsidR="009E539D" w:rsidRPr="009E539D" w:rsidRDefault="005F02FF" w:rsidP="009E539D">
      <w:pPr>
        <w:rPr>
          <w:rFonts w:ascii="等线" w:eastAsia="等线" w:hAnsi="等线"/>
          <w:sz w:val="24"/>
        </w:rPr>
      </w:pPr>
      <w:r w:rsidRPr="009E539D">
        <w:rPr>
          <w:rFonts w:ascii="等线" w:eastAsia="等线" w:hAnsi="等线"/>
          <w:sz w:val="24"/>
        </w:rPr>
        <w:t>美国东密西根大学( Eastern Michigan University，简称EMU。网址：http://www.emich.edu)始建于1849年，是一所具有</w:t>
      </w:r>
      <w:r w:rsidRPr="009E539D">
        <w:rPr>
          <w:rFonts w:ascii="等线" w:eastAsia="等线" w:hAnsi="等线" w:hint="eastAsia"/>
          <w:sz w:val="24"/>
        </w:rPr>
        <w:t>170</w:t>
      </w:r>
      <w:r w:rsidRPr="009E539D">
        <w:rPr>
          <w:rFonts w:ascii="等线" w:eastAsia="等线" w:hAnsi="等线"/>
          <w:sz w:val="24"/>
        </w:rPr>
        <w:t>年历史的综合性大学，在全美高校排名中居于前列，</w:t>
      </w:r>
      <w:r w:rsidRPr="009E539D">
        <w:rPr>
          <w:rFonts w:ascii="等线" w:eastAsia="等线" w:hAnsi="等线" w:hint="eastAsia"/>
          <w:sz w:val="24"/>
        </w:rPr>
        <w:t>自2005年起已连续十三年被“Princeton Review”评为“最佳中西部大学”，其中商学院是通过AACSB权威认证的优秀商学院，且连续十四年被“Princeton Review”评为“最佳商学院”，目前在校学生3000余名（包括600名研究生），</w:t>
      </w:r>
      <w:r w:rsidRPr="009E539D">
        <w:rPr>
          <w:rFonts w:ascii="等线" w:eastAsia="等线" w:hAnsi="等线"/>
          <w:sz w:val="24"/>
        </w:rPr>
        <w:t>人力资源</w:t>
      </w:r>
      <w:r w:rsidRPr="009E539D">
        <w:rPr>
          <w:rFonts w:ascii="等线" w:eastAsia="等线" w:hAnsi="等线" w:hint="eastAsia"/>
          <w:sz w:val="24"/>
        </w:rPr>
        <w:t>管理</w:t>
      </w:r>
      <w:r w:rsidRPr="009E539D">
        <w:rPr>
          <w:rFonts w:ascii="等线" w:eastAsia="等线" w:hAnsi="等线"/>
          <w:sz w:val="24"/>
        </w:rPr>
        <w:t>专业更是他们的特色专业，具有很长的办学历史。东密西根大学与世界各国有着丰富的合作办学经验，近几年来又逐步</w:t>
      </w:r>
      <w:r w:rsidRPr="009E539D">
        <w:rPr>
          <w:rFonts w:ascii="等线" w:eastAsia="等线" w:hAnsi="等线"/>
          <w:sz w:val="24"/>
        </w:rPr>
        <w:lastRenderedPageBreak/>
        <w:t>开始在亚洲拥有越来越多的合作伙伴。 东密西根大学目前有艺术和科学学院、商学院、教育学院、健康与</w:t>
      </w:r>
      <w:r w:rsidRPr="009E539D">
        <w:rPr>
          <w:rFonts w:ascii="等线" w:eastAsia="等线" w:hAnsi="等线" w:hint="eastAsia"/>
          <w:sz w:val="24"/>
        </w:rPr>
        <w:t>人类</w:t>
      </w:r>
      <w:r w:rsidRPr="009E539D">
        <w:rPr>
          <w:rFonts w:ascii="等线" w:eastAsia="等线" w:hAnsi="等线"/>
          <w:sz w:val="24"/>
        </w:rPr>
        <w:t>学院、技术学院等五个学院。开设180个本科专业和80个研究生专业。目前</w:t>
      </w:r>
      <w:r w:rsidRPr="009E539D">
        <w:rPr>
          <w:rFonts w:ascii="等线" w:eastAsia="等线" w:hAnsi="等线" w:hint="eastAsia"/>
          <w:sz w:val="24"/>
        </w:rPr>
        <w:t>有包括来自</w:t>
      </w:r>
      <w:r w:rsidRPr="009E539D">
        <w:rPr>
          <w:rFonts w:ascii="等线" w:eastAsia="等线" w:hAnsi="等线"/>
          <w:sz w:val="24"/>
        </w:rPr>
        <w:t>80</w:t>
      </w:r>
      <w:r w:rsidRPr="009E539D">
        <w:rPr>
          <w:rFonts w:ascii="等线" w:eastAsia="等线" w:hAnsi="等线" w:hint="eastAsia"/>
          <w:sz w:val="24"/>
        </w:rPr>
        <w:t>多个国家留学生在内的</w:t>
      </w:r>
      <w:r w:rsidRPr="009E539D">
        <w:rPr>
          <w:rFonts w:ascii="等线" w:eastAsia="等线" w:hAnsi="等线"/>
          <w:sz w:val="24"/>
        </w:rPr>
        <w:t>24000</w:t>
      </w:r>
      <w:r w:rsidRPr="009E539D">
        <w:rPr>
          <w:rFonts w:ascii="等线" w:eastAsia="等线" w:hAnsi="等线" w:hint="eastAsia"/>
          <w:sz w:val="24"/>
        </w:rPr>
        <w:t>余名在校生</w:t>
      </w:r>
      <w:r w:rsidRPr="009E539D">
        <w:rPr>
          <w:rFonts w:ascii="等线" w:eastAsia="等线" w:hAnsi="等线"/>
          <w:sz w:val="24"/>
        </w:rPr>
        <w:t>，</w:t>
      </w:r>
      <w:r w:rsidRPr="009E539D">
        <w:rPr>
          <w:rFonts w:ascii="等线" w:eastAsia="等线" w:hAnsi="等线" w:hint="eastAsia"/>
          <w:sz w:val="24"/>
        </w:rPr>
        <w:t>其中</w:t>
      </w:r>
      <w:r w:rsidRPr="009E539D">
        <w:rPr>
          <w:rFonts w:ascii="等线" w:eastAsia="等线" w:hAnsi="等线"/>
          <w:sz w:val="24"/>
        </w:rPr>
        <w:t>研究生6000</w:t>
      </w:r>
      <w:r w:rsidRPr="009E539D">
        <w:rPr>
          <w:rFonts w:ascii="等线" w:eastAsia="等线" w:hAnsi="等线" w:hint="eastAsia"/>
          <w:sz w:val="24"/>
        </w:rPr>
        <w:t>余</w:t>
      </w:r>
      <w:r w:rsidRPr="009E539D">
        <w:rPr>
          <w:rFonts w:ascii="等线" w:eastAsia="等线" w:hAnsi="等线"/>
          <w:sz w:val="24"/>
        </w:rPr>
        <w:t>人。东密西根大学开设的人力资源管理专业在全美享有盛誉</w:t>
      </w:r>
      <w:r w:rsidRPr="009E539D">
        <w:rPr>
          <w:rFonts w:ascii="等线" w:eastAsia="等线" w:hAnsi="等线" w:hint="eastAsia"/>
          <w:sz w:val="24"/>
        </w:rPr>
        <w:t>，拥有全美排名前</w:t>
      </w:r>
      <w:r w:rsidRPr="009E539D">
        <w:rPr>
          <w:rFonts w:ascii="等线" w:eastAsia="等线" w:hAnsi="等线"/>
          <w:sz w:val="24"/>
        </w:rPr>
        <w:t>10</w:t>
      </w:r>
      <w:r w:rsidRPr="009E539D">
        <w:rPr>
          <w:rFonts w:ascii="等线" w:eastAsia="等线" w:hAnsi="等线" w:hint="eastAsia"/>
          <w:sz w:val="24"/>
        </w:rPr>
        <w:t>的人力资源管理学生社团。</w:t>
      </w:r>
    </w:p>
    <w:p w14:paraId="442EB54D" w14:textId="77777777" w:rsidR="009E539D" w:rsidRPr="009E539D" w:rsidRDefault="009E539D" w:rsidP="009E539D">
      <w:pPr>
        <w:rPr>
          <w:rFonts w:ascii="等线" w:eastAsia="等线" w:hAnsi="等线" w:hint="eastAsia"/>
          <w:sz w:val="24"/>
        </w:rPr>
      </w:pPr>
    </w:p>
    <w:p w14:paraId="743AFBC0" w14:textId="4AD2DECE" w:rsidR="00D2640B" w:rsidRPr="00843C27" w:rsidRDefault="005F02FF" w:rsidP="009E539D">
      <w:pPr>
        <w:rPr>
          <w:rFonts w:ascii="等线" w:eastAsia="等线" w:hAnsi="等线"/>
          <w:b/>
          <w:bCs/>
          <w:color w:val="FF0000"/>
          <w:sz w:val="24"/>
        </w:rPr>
      </w:pPr>
      <w:r w:rsidRPr="00843C27">
        <w:rPr>
          <w:rFonts w:ascii="等线" w:eastAsia="等线" w:hAnsi="等线"/>
          <w:b/>
          <w:bCs/>
          <w:color w:val="FF0000"/>
          <w:sz w:val="24"/>
        </w:rPr>
        <w:t xml:space="preserve">项目介绍 </w:t>
      </w:r>
    </w:p>
    <w:p w14:paraId="6584AF87" w14:textId="77777777" w:rsidR="009E539D" w:rsidRPr="009E539D" w:rsidRDefault="005F02FF" w:rsidP="009E539D">
      <w:pPr>
        <w:rPr>
          <w:rFonts w:ascii="等线" w:eastAsia="等线" w:hAnsi="等线"/>
          <w:sz w:val="24"/>
        </w:rPr>
      </w:pPr>
      <w:r w:rsidRPr="009E539D">
        <w:rPr>
          <w:rFonts w:ascii="等线" w:eastAsia="等线" w:hAnsi="等线"/>
          <w:sz w:val="24"/>
        </w:rPr>
        <w:t>1. 项目宗旨</w:t>
      </w:r>
    </w:p>
    <w:p w14:paraId="3BBC0E89" w14:textId="2DCE7C56" w:rsidR="00D2640B" w:rsidRPr="009E539D" w:rsidRDefault="005F02FF" w:rsidP="009E539D">
      <w:pPr>
        <w:rPr>
          <w:rFonts w:ascii="等线" w:eastAsia="等线" w:hAnsi="等线"/>
          <w:sz w:val="24"/>
        </w:rPr>
      </w:pPr>
      <w:r w:rsidRPr="009E539D">
        <w:rPr>
          <w:rFonts w:ascii="等线" w:eastAsia="等线" w:hAnsi="等线" w:cs="宋体" w:hint="eastAsia"/>
          <w:sz w:val="24"/>
        </w:rPr>
        <w:t>◎</w:t>
      </w:r>
      <w:r w:rsidRPr="009E539D">
        <w:rPr>
          <w:rFonts w:ascii="等线" w:eastAsia="等线" w:hAnsi="等线"/>
          <w:sz w:val="24"/>
        </w:rPr>
        <w:t xml:space="preserve"> </w:t>
      </w:r>
      <w:r w:rsidRPr="009E539D">
        <w:rPr>
          <w:rFonts w:ascii="等线" w:eastAsia="等线" w:hAnsi="等线" w:hint="eastAsia"/>
          <w:sz w:val="24"/>
        </w:rPr>
        <w:t>着力引进美国人力资源管理方面的前沿理论和实践经验，培养复合型、创业型高级管理人才，形成专业人才培养特色。</w:t>
      </w:r>
      <w:r w:rsidRPr="009E539D">
        <w:rPr>
          <w:rFonts w:ascii="等线" w:eastAsia="等线" w:hAnsi="等线"/>
          <w:sz w:val="24"/>
        </w:rPr>
        <w:br/>
      </w:r>
      <w:r w:rsidRPr="009E539D">
        <w:rPr>
          <w:rFonts w:ascii="等线" w:eastAsia="等线" w:hAnsi="等线" w:cs="宋体" w:hint="eastAsia"/>
          <w:sz w:val="24"/>
        </w:rPr>
        <w:t>◎</w:t>
      </w:r>
      <w:r w:rsidRPr="009E539D">
        <w:rPr>
          <w:rFonts w:ascii="等线" w:eastAsia="等线" w:hAnsi="等线"/>
          <w:sz w:val="24"/>
        </w:rPr>
        <w:t xml:space="preserve"> 结合天津商业大学自身的办学特色，借鉴和引进国外先进的教学模式、课程体系、教学方法和管理经验，努力拓宽国际化人力资源管理人才培养的途径。 </w:t>
      </w:r>
    </w:p>
    <w:p w14:paraId="38866075" w14:textId="4EEE2170" w:rsidR="00D2640B" w:rsidRPr="009E539D" w:rsidRDefault="005F02FF" w:rsidP="009E539D">
      <w:pPr>
        <w:rPr>
          <w:rFonts w:ascii="等线" w:eastAsia="等线" w:hAnsi="等线"/>
          <w:sz w:val="24"/>
        </w:rPr>
      </w:pPr>
      <w:r w:rsidRPr="009E539D">
        <w:rPr>
          <w:rFonts w:ascii="等线" w:eastAsia="等线" w:hAnsi="等线"/>
          <w:sz w:val="24"/>
        </w:rPr>
        <w:t>培养目标</w:t>
      </w:r>
    </w:p>
    <w:p w14:paraId="162F354F" w14:textId="77777777" w:rsidR="00D2640B" w:rsidRPr="009E539D" w:rsidRDefault="005F02FF" w:rsidP="009E539D">
      <w:pPr>
        <w:rPr>
          <w:rFonts w:ascii="等线" w:eastAsia="等线" w:hAnsi="等线"/>
          <w:sz w:val="24"/>
        </w:rPr>
      </w:pPr>
      <w:r w:rsidRPr="009E539D">
        <w:rPr>
          <w:rFonts w:ascii="等线" w:eastAsia="等线" w:hAnsi="等线" w:cs="宋体" w:hint="eastAsia"/>
          <w:sz w:val="24"/>
        </w:rPr>
        <w:t>◎</w:t>
      </w:r>
      <w:r w:rsidRPr="009E539D">
        <w:rPr>
          <w:rFonts w:ascii="等线" w:eastAsia="等线" w:hAnsi="等线" w:hint="eastAsia"/>
          <w:sz w:val="24"/>
        </w:rPr>
        <w:t xml:space="preserve"> 培养具有国际先进理念和创新精神,具备扎实的经济学、管理学基本理论及深厚的人力资源管理专业知识；   </w:t>
      </w:r>
    </w:p>
    <w:p w14:paraId="68B6A2FD" w14:textId="1FC956AC" w:rsidR="00EC0723" w:rsidRPr="009E539D" w:rsidRDefault="005F02FF" w:rsidP="009E539D">
      <w:pPr>
        <w:rPr>
          <w:rFonts w:ascii="等线" w:eastAsia="等线" w:hAnsi="等线" w:hint="eastAsia"/>
          <w:sz w:val="24"/>
        </w:rPr>
      </w:pPr>
      <w:r w:rsidRPr="009E539D">
        <w:rPr>
          <w:rFonts w:ascii="等线" w:eastAsia="等线" w:hAnsi="等线" w:hint="eastAsia"/>
          <w:sz w:val="24"/>
        </w:rPr>
        <w:t>◎ 全面提升学员的创新管理能力，培养具有较高英语水平和丰富管理实践技能的国际化人力资源管理人才。</w:t>
      </w:r>
    </w:p>
    <w:p w14:paraId="4197C40A" w14:textId="77777777" w:rsidR="00D2640B" w:rsidRPr="009E539D" w:rsidRDefault="005F02FF" w:rsidP="009E539D">
      <w:pPr>
        <w:rPr>
          <w:rFonts w:ascii="等线" w:eastAsia="等线" w:hAnsi="等线"/>
          <w:sz w:val="24"/>
        </w:rPr>
      </w:pPr>
      <w:r w:rsidRPr="009E539D">
        <w:rPr>
          <w:rFonts w:ascii="等线" w:eastAsia="等线" w:hAnsi="等线"/>
          <w:sz w:val="24"/>
        </w:rPr>
        <w:t>3. 项目特色</w:t>
      </w:r>
    </w:p>
    <w:p w14:paraId="76487E55" w14:textId="77777777" w:rsidR="00D2640B" w:rsidRPr="009E539D" w:rsidRDefault="005F02FF" w:rsidP="009E539D">
      <w:pPr>
        <w:rPr>
          <w:rFonts w:ascii="等线" w:eastAsia="等线" w:hAnsi="等线"/>
          <w:sz w:val="24"/>
        </w:rPr>
      </w:pPr>
      <w:r w:rsidRPr="009E539D">
        <w:rPr>
          <w:rFonts w:ascii="等线" w:eastAsia="等线" w:hAnsi="等线" w:cs="宋体" w:hint="eastAsia"/>
          <w:sz w:val="24"/>
        </w:rPr>
        <w:t>◎</w:t>
      </w:r>
      <w:r w:rsidRPr="009E539D">
        <w:rPr>
          <w:rFonts w:ascii="等线" w:eastAsia="等线" w:hAnsi="等线" w:hint="eastAsia"/>
          <w:sz w:val="24"/>
        </w:rPr>
        <w:t>本项目</w:t>
      </w:r>
      <w:r w:rsidRPr="009E539D">
        <w:rPr>
          <w:rFonts w:ascii="等线" w:eastAsia="等线" w:hAnsi="等线"/>
          <w:sz w:val="24"/>
        </w:rPr>
        <w:t>师资力量雄厚</w:t>
      </w:r>
      <w:r w:rsidRPr="009E539D">
        <w:rPr>
          <w:rFonts w:ascii="等线" w:eastAsia="等线" w:hAnsi="等线" w:hint="eastAsia"/>
          <w:sz w:val="24"/>
        </w:rPr>
        <w:t>，</w:t>
      </w:r>
      <w:r w:rsidRPr="009E539D">
        <w:rPr>
          <w:rFonts w:ascii="等线" w:eastAsia="等线" w:hAnsi="等线"/>
          <w:sz w:val="24"/>
        </w:rPr>
        <w:t>2/3的</w:t>
      </w:r>
      <w:r w:rsidRPr="009E539D">
        <w:rPr>
          <w:rFonts w:ascii="等线" w:eastAsia="等线" w:hAnsi="等线" w:hint="eastAsia"/>
          <w:sz w:val="24"/>
        </w:rPr>
        <w:t>核心课</w:t>
      </w:r>
      <w:r w:rsidRPr="009E539D">
        <w:rPr>
          <w:rFonts w:ascii="等线" w:eastAsia="等线" w:hAnsi="等线"/>
          <w:sz w:val="24"/>
        </w:rPr>
        <w:t>程由美国专家</w:t>
      </w:r>
      <w:r w:rsidRPr="009E539D">
        <w:rPr>
          <w:rFonts w:ascii="等线" w:eastAsia="等线" w:hAnsi="等线" w:hint="eastAsia"/>
          <w:sz w:val="24"/>
        </w:rPr>
        <w:t>全程</w:t>
      </w:r>
      <w:r w:rsidRPr="009E539D">
        <w:rPr>
          <w:rFonts w:ascii="等线" w:eastAsia="等线" w:hAnsi="等线"/>
          <w:sz w:val="24"/>
        </w:rPr>
        <w:t>讲授。</w:t>
      </w:r>
      <w:r w:rsidRPr="009E539D">
        <w:rPr>
          <w:rFonts w:ascii="等线" w:eastAsia="等线" w:hAnsi="等线" w:hint="eastAsia"/>
          <w:sz w:val="24"/>
        </w:rPr>
        <w:t>担任专业课的中外教师中具有博士学位的占85%以上，100%具有高级职称。国内专业课教师大多具有出国培训经历，教学经验丰富，保证了中外合作办学项目的教学质量。</w:t>
      </w:r>
    </w:p>
    <w:p w14:paraId="562386C0" w14:textId="77777777" w:rsidR="00D2640B" w:rsidRPr="009E539D" w:rsidRDefault="005F02FF" w:rsidP="009E539D">
      <w:pPr>
        <w:rPr>
          <w:rFonts w:ascii="等线" w:eastAsia="等线" w:hAnsi="等线"/>
          <w:sz w:val="24"/>
        </w:rPr>
      </w:pPr>
      <w:r w:rsidRPr="009E539D">
        <w:rPr>
          <w:rFonts w:ascii="等线" w:eastAsia="等线" w:hAnsi="等线" w:cs="宋体" w:hint="eastAsia"/>
          <w:sz w:val="24"/>
        </w:rPr>
        <w:t>◎</w:t>
      </w:r>
      <w:r w:rsidRPr="009E539D">
        <w:rPr>
          <w:rFonts w:ascii="等线" w:eastAsia="等线" w:hAnsi="等线" w:hint="eastAsia"/>
          <w:sz w:val="24"/>
        </w:rPr>
        <w:t>教学计划和培养方案设置合理，</w:t>
      </w:r>
      <w:r w:rsidRPr="009E539D">
        <w:rPr>
          <w:rFonts w:ascii="等线" w:eastAsia="等线" w:hAnsi="等线"/>
          <w:sz w:val="24"/>
        </w:rPr>
        <w:t>授课内容紧贴人力资源管理国际发展潮流，</w:t>
      </w:r>
      <w:r w:rsidRPr="009E539D">
        <w:rPr>
          <w:rFonts w:ascii="等线" w:eastAsia="等线" w:hAnsi="等线" w:hint="eastAsia"/>
          <w:sz w:val="24"/>
        </w:rPr>
        <w:t>可操作性强，</w:t>
      </w:r>
      <w:r w:rsidRPr="009E539D">
        <w:rPr>
          <w:rFonts w:ascii="等线" w:eastAsia="等线" w:hAnsi="等线"/>
          <w:sz w:val="24"/>
        </w:rPr>
        <w:t>深受广大学员欢迎。 结合</w:t>
      </w:r>
      <w:r w:rsidRPr="009E539D">
        <w:rPr>
          <w:rFonts w:ascii="等线" w:eastAsia="等线" w:hAnsi="等线" w:hint="eastAsia"/>
          <w:sz w:val="24"/>
        </w:rPr>
        <w:t>本校</w:t>
      </w:r>
      <w:r w:rsidRPr="009E539D">
        <w:rPr>
          <w:rFonts w:ascii="等线" w:eastAsia="等线" w:hAnsi="等线"/>
          <w:sz w:val="24"/>
        </w:rPr>
        <w:t>自身办学特色，借鉴和引进国外先进的教学模式、课程体系、教学方法和管理经验，拓宽</w:t>
      </w:r>
      <w:r w:rsidRPr="009E539D">
        <w:rPr>
          <w:rFonts w:ascii="等线" w:eastAsia="等线" w:hAnsi="等线" w:hint="eastAsia"/>
          <w:sz w:val="24"/>
        </w:rPr>
        <w:t>了</w:t>
      </w:r>
      <w:r w:rsidRPr="009E539D">
        <w:rPr>
          <w:rFonts w:ascii="等线" w:eastAsia="等线" w:hAnsi="等线"/>
          <w:sz w:val="24"/>
        </w:rPr>
        <w:t xml:space="preserve">国际化人力资源管理人才培养的途径。 </w:t>
      </w:r>
    </w:p>
    <w:p w14:paraId="2BF567F7" w14:textId="77777777" w:rsidR="00D2640B" w:rsidRPr="009E539D" w:rsidRDefault="005F02FF" w:rsidP="009E539D">
      <w:pPr>
        <w:rPr>
          <w:rFonts w:ascii="等线" w:eastAsia="等线" w:hAnsi="等线"/>
          <w:sz w:val="24"/>
        </w:rPr>
      </w:pPr>
      <w:r w:rsidRPr="009E539D">
        <w:rPr>
          <w:rFonts w:ascii="等线" w:eastAsia="等线" w:hAnsi="等线" w:cs="宋体" w:hint="eastAsia"/>
          <w:sz w:val="24"/>
        </w:rPr>
        <w:t>◎</w:t>
      </w:r>
      <w:r w:rsidRPr="009E539D">
        <w:rPr>
          <w:rFonts w:ascii="等线" w:eastAsia="等线" w:hAnsi="等线" w:hint="eastAsia"/>
          <w:sz w:val="24"/>
        </w:rPr>
        <w:t>学员</w:t>
      </w:r>
      <w:r w:rsidRPr="009E539D">
        <w:rPr>
          <w:rFonts w:ascii="等线" w:eastAsia="等线" w:hAnsi="等线"/>
          <w:sz w:val="24"/>
        </w:rPr>
        <w:t>就业前景光明</w:t>
      </w:r>
      <w:r w:rsidRPr="009E539D">
        <w:rPr>
          <w:rFonts w:ascii="等线" w:eastAsia="等线" w:hAnsi="等线" w:hint="eastAsia"/>
          <w:sz w:val="24"/>
        </w:rPr>
        <w:t>，</w:t>
      </w:r>
      <w:r w:rsidRPr="009E539D">
        <w:rPr>
          <w:rFonts w:ascii="等线" w:eastAsia="等线" w:hAnsi="等线"/>
          <w:sz w:val="24"/>
        </w:rPr>
        <w:t xml:space="preserve"> 先进的教学模式</w:t>
      </w:r>
      <w:r w:rsidRPr="009E539D">
        <w:rPr>
          <w:rFonts w:ascii="等线" w:eastAsia="等线" w:hAnsi="等线" w:hint="eastAsia"/>
          <w:sz w:val="24"/>
        </w:rPr>
        <w:t>和完善的培养方案，</w:t>
      </w:r>
      <w:r w:rsidRPr="009E539D">
        <w:rPr>
          <w:rFonts w:ascii="等线" w:eastAsia="等线" w:hAnsi="等线"/>
          <w:sz w:val="24"/>
        </w:rPr>
        <w:t>培养</w:t>
      </w:r>
      <w:r w:rsidRPr="009E539D">
        <w:rPr>
          <w:rFonts w:ascii="等线" w:eastAsia="等线" w:hAnsi="等线" w:hint="eastAsia"/>
          <w:sz w:val="24"/>
        </w:rPr>
        <w:t>了学员</w:t>
      </w:r>
      <w:r w:rsidRPr="009E539D">
        <w:rPr>
          <w:rFonts w:ascii="等线" w:eastAsia="等线" w:hAnsi="等线"/>
          <w:sz w:val="24"/>
        </w:rPr>
        <w:t>具有国际先进</w:t>
      </w:r>
      <w:r w:rsidRPr="009E539D">
        <w:rPr>
          <w:rFonts w:ascii="等线" w:eastAsia="等线" w:hAnsi="等线" w:hint="eastAsia"/>
          <w:sz w:val="24"/>
        </w:rPr>
        <w:t>管理</w:t>
      </w:r>
      <w:r w:rsidRPr="009E539D">
        <w:rPr>
          <w:rFonts w:ascii="等线" w:eastAsia="等线" w:hAnsi="等线"/>
          <w:sz w:val="24"/>
        </w:rPr>
        <w:t>理念</w:t>
      </w:r>
      <w:r w:rsidRPr="009E539D">
        <w:rPr>
          <w:rFonts w:ascii="等线" w:eastAsia="等线" w:hAnsi="等线" w:hint="eastAsia"/>
          <w:sz w:val="24"/>
        </w:rPr>
        <w:t>、</w:t>
      </w:r>
      <w:r w:rsidRPr="009E539D">
        <w:rPr>
          <w:rFonts w:ascii="等线" w:eastAsia="等线" w:hAnsi="等线"/>
          <w:sz w:val="24"/>
        </w:rPr>
        <w:t>创新精神</w:t>
      </w:r>
      <w:r w:rsidRPr="009E539D">
        <w:rPr>
          <w:rFonts w:ascii="等线" w:eastAsia="等线" w:hAnsi="等线" w:hint="eastAsia"/>
          <w:sz w:val="24"/>
        </w:rPr>
        <w:t>以及</w:t>
      </w:r>
      <w:r w:rsidRPr="009E539D">
        <w:rPr>
          <w:rFonts w:ascii="等线" w:eastAsia="等线" w:hAnsi="等线"/>
          <w:sz w:val="24"/>
        </w:rPr>
        <w:t>丰富</w:t>
      </w:r>
      <w:r w:rsidRPr="009E539D">
        <w:rPr>
          <w:rFonts w:ascii="等线" w:eastAsia="等线" w:hAnsi="等线" w:hint="eastAsia"/>
          <w:sz w:val="24"/>
        </w:rPr>
        <w:t>的</w:t>
      </w:r>
      <w:r w:rsidRPr="009E539D">
        <w:rPr>
          <w:rFonts w:ascii="等线" w:eastAsia="等线" w:hAnsi="等线"/>
          <w:sz w:val="24"/>
        </w:rPr>
        <w:t>管理实践技能</w:t>
      </w:r>
      <w:r w:rsidRPr="009E539D">
        <w:rPr>
          <w:rFonts w:ascii="等线" w:eastAsia="等线" w:hAnsi="等线" w:hint="eastAsia"/>
          <w:sz w:val="24"/>
        </w:rPr>
        <w:t>，</w:t>
      </w:r>
      <w:r w:rsidRPr="009E539D">
        <w:rPr>
          <w:rFonts w:ascii="等线" w:eastAsia="等线" w:hAnsi="等线"/>
          <w:sz w:val="24"/>
        </w:rPr>
        <w:t>为学员提供了多元化的就业选择和广泛的个人发展空间</w:t>
      </w:r>
      <w:r w:rsidRPr="009E539D">
        <w:rPr>
          <w:rFonts w:ascii="等线" w:eastAsia="等线" w:hAnsi="等线" w:hint="eastAsia"/>
          <w:sz w:val="24"/>
        </w:rPr>
        <w:t>。</w:t>
      </w:r>
    </w:p>
    <w:p w14:paraId="00A23E02" w14:textId="77777777" w:rsidR="00D2640B" w:rsidRPr="009E539D" w:rsidRDefault="005F02FF" w:rsidP="009E539D">
      <w:pPr>
        <w:rPr>
          <w:rFonts w:ascii="等线" w:eastAsia="等线" w:hAnsi="等线"/>
          <w:sz w:val="24"/>
        </w:rPr>
      </w:pPr>
      <w:r w:rsidRPr="009E539D">
        <w:rPr>
          <w:rFonts w:ascii="等线" w:eastAsia="等线" w:hAnsi="等线" w:cs="宋体" w:hint="eastAsia"/>
          <w:sz w:val="24"/>
        </w:rPr>
        <w:t>◎</w:t>
      </w:r>
      <w:r w:rsidRPr="009E539D">
        <w:rPr>
          <w:rFonts w:ascii="等线" w:eastAsia="等线" w:hAnsi="等线"/>
          <w:sz w:val="24"/>
        </w:rPr>
        <w:t>可赴美短期研修和实践</w:t>
      </w:r>
      <w:r w:rsidRPr="009E539D">
        <w:rPr>
          <w:rFonts w:ascii="等线" w:eastAsia="等线" w:hAnsi="等线" w:hint="eastAsia"/>
          <w:sz w:val="24"/>
        </w:rPr>
        <w:t>，</w:t>
      </w:r>
      <w:r w:rsidRPr="009E539D">
        <w:rPr>
          <w:rFonts w:ascii="等线" w:eastAsia="等线" w:hAnsi="等线"/>
          <w:sz w:val="24"/>
        </w:rPr>
        <w:t>根据学员要求，</w:t>
      </w:r>
      <w:r w:rsidRPr="009E539D">
        <w:rPr>
          <w:rFonts w:ascii="等线" w:eastAsia="等线" w:hAnsi="等线" w:hint="eastAsia"/>
          <w:sz w:val="24"/>
        </w:rPr>
        <w:t>可安排赴美国进行课程实践与交流，</w:t>
      </w:r>
      <w:r w:rsidRPr="009E539D">
        <w:rPr>
          <w:rFonts w:ascii="等线" w:eastAsia="等线" w:hAnsi="等线"/>
          <w:sz w:val="24"/>
        </w:rPr>
        <w:t>感受</w:t>
      </w:r>
      <w:r w:rsidRPr="009E539D">
        <w:rPr>
          <w:rFonts w:ascii="等线" w:eastAsia="等线" w:hAnsi="等线" w:hint="eastAsia"/>
          <w:sz w:val="24"/>
        </w:rPr>
        <w:t>异域</w:t>
      </w:r>
      <w:r w:rsidRPr="009E539D">
        <w:rPr>
          <w:rFonts w:ascii="等线" w:eastAsia="等线" w:hAnsi="等线"/>
          <w:sz w:val="24"/>
        </w:rPr>
        <w:t xml:space="preserve">文化。 </w:t>
      </w:r>
    </w:p>
    <w:p w14:paraId="6B318CF2" w14:textId="77777777" w:rsidR="00D2640B" w:rsidRPr="009E539D" w:rsidRDefault="005F02FF" w:rsidP="009E539D">
      <w:pPr>
        <w:rPr>
          <w:rFonts w:ascii="等线" w:eastAsia="等线" w:hAnsi="等线"/>
          <w:sz w:val="24"/>
        </w:rPr>
      </w:pPr>
      <w:r w:rsidRPr="009E539D">
        <w:rPr>
          <w:rFonts w:ascii="等线" w:eastAsia="等线" w:hAnsi="等线" w:cs="宋体" w:hint="eastAsia"/>
          <w:sz w:val="24"/>
        </w:rPr>
        <w:t>◎</w:t>
      </w:r>
      <w:r w:rsidRPr="009E539D">
        <w:rPr>
          <w:rFonts w:ascii="等线" w:eastAsia="等线" w:hAnsi="等线"/>
          <w:sz w:val="24"/>
        </w:rPr>
        <w:t>授课时间灵活，</w:t>
      </w:r>
      <w:r w:rsidRPr="009E539D">
        <w:rPr>
          <w:rFonts w:ascii="等线" w:eastAsia="等线" w:hAnsi="等线" w:hint="eastAsia"/>
          <w:sz w:val="24"/>
        </w:rPr>
        <w:t>外教授课</w:t>
      </w:r>
      <w:r w:rsidRPr="009E539D">
        <w:rPr>
          <w:rFonts w:ascii="等线" w:eastAsia="等线" w:hAnsi="等线"/>
          <w:sz w:val="24"/>
        </w:rPr>
        <w:t>全程有助教参与</w:t>
      </w:r>
      <w:r w:rsidRPr="009E539D">
        <w:rPr>
          <w:rFonts w:ascii="等线" w:eastAsia="等线" w:hAnsi="等线" w:hint="eastAsia"/>
          <w:sz w:val="24"/>
        </w:rPr>
        <w:t>。为保证上课出勤和教学效果,</w:t>
      </w:r>
      <w:r w:rsidRPr="009E539D">
        <w:rPr>
          <w:rFonts w:ascii="等线" w:eastAsia="等线" w:hAnsi="等线"/>
          <w:sz w:val="24"/>
        </w:rPr>
        <w:t>充分考虑在职人员的需求</w:t>
      </w:r>
      <w:r w:rsidRPr="009E539D">
        <w:rPr>
          <w:rFonts w:ascii="等线" w:eastAsia="等线" w:hAnsi="等线" w:hint="eastAsia"/>
          <w:sz w:val="24"/>
        </w:rPr>
        <w:t>。</w:t>
      </w:r>
      <w:r w:rsidRPr="009E539D">
        <w:rPr>
          <w:rFonts w:ascii="等线" w:eastAsia="等线" w:hAnsi="等线"/>
          <w:sz w:val="24"/>
        </w:rPr>
        <w:t xml:space="preserve"> </w:t>
      </w:r>
    </w:p>
    <w:p w14:paraId="66F8FEEC" w14:textId="77777777" w:rsidR="00D2640B" w:rsidRPr="009E539D" w:rsidRDefault="005F02FF" w:rsidP="009E539D">
      <w:pPr>
        <w:rPr>
          <w:rFonts w:ascii="等线" w:eastAsia="等线" w:hAnsi="等线"/>
          <w:sz w:val="24"/>
        </w:rPr>
      </w:pPr>
      <w:r w:rsidRPr="009E539D">
        <w:rPr>
          <w:rFonts w:ascii="等线" w:eastAsia="等线" w:hAnsi="等线"/>
          <w:sz w:val="24"/>
        </w:rPr>
        <w:t xml:space="preserve">4．学习方式 </w:t>
      </w:r>
    </w:p>
    <w:p w14:paraId="79589566" w14:textId="77777777" w:rsidR="00E52349" w:rsidRPr="009E539D" w:rsidRDefault="005F02FF" w:rsidP="009E539D">
      <w:pPr>
        <w:rPr>
          <w:rFonts w:ascii="等线" w:eastAsia="等线" w:hAnsi="等线"/>
          <w:sz w:val="24"/>
        </w:rPr>
      </w:pPr>
      <w:r w:rsidRPr="009E539D">
        <w:rPr>
          <w:rFonts w:ascii="等线" w:eastAsia="等线" w:hAnsi="等线" w:hint="eastAsia"/>
          <w:sz w:val="24"/>
        </w:rPr>
        <w:t>本校就读，</w:t>
      </w:r>
      <w:r w:rsidRPr="009E539D">
        <w:rPr>
          <w:rFonts w:ascii="等线" w:eastAsia="等线" w:hAnsi="等线"/>
          <w:sz w:val="24"/>
        </w:rPr>
        <w:t>学制两年。在职、脱产学习均可。第一学期，</w:t>
      </w:r>
      <w:r w:rsidRPr="009E539D">
        <w:rPr>
          <w:rFonts w:ascii="等线" w:eastAsia="等线" w:hAnsi="等线" w:hint="eastAsia"/>
          <w:sz w:val="24"/>
        </w:rPr>
        <w:t>以</w:t>
      </w:r>
      <w:r w:rsidRPr="009E539D">
        <w:rPr>
          <w:rFonts w:ascii="等线" w:eastAsia="等线" w:hAnsi="等线"/>
          <w:sz w:val="24"/>
        </w:rPr>
        <w:t>周六、日上课</w:t>
      </w:r>
      <w:r w:rsidRPr="009E539D">
        <w:rPr>
          <w:rFonts w:ascii="等线" w:eastAsia="等线" w:hAnsi="等线" w:hint="eastAsia"/>
          <w:sz w:val="24"/>
        </w:rPr>
        <w:t>为主</w:t>
      </w:r>
      <w:r w:rsidRPr="009E539D">
        <w:rPr>
          <w:rFonts w:ascii="等线" w:eastAsia="等线" w:hAnsi="等线"/>
          <w:sz w:val="24"/>
        </w:rPr>
        <w:t>；第二学期起，每</w:t>
      </w:r>
      <w:r w:rsidRPr="009E539D">
        <w:rPr>
          <w:rFonts w:ascii="等线" w:eastAsia="等线" w:hAnsi="等线" w:hint="eastAsia"/>
          <w:sz w:val="24"/>
        </w:rPr>
        <w:t>学期集中授课2至3次</w:t>
      </w:r>
      <w:r w:rsidRPr="009E539D">
        <w:rPr>
          <w:rFonts w:ascii="等线" w:eastAsia="等线" w:hAnsi="等线"/>
          <w:sz w:val="24"/>
        </w:rPr>
        <w:t>，</w:t>
      </w:r>
      <w:r w:rsidRPr="009E539D">
        <w:rPr>
          <w:rFonts w:ascii="等线" w:eastAsia="等线" w:hAnsi="等线" w:hint="eastAsia"/>
          <w:sz w:val="24"/>
        </w:rPr>
        <w:t>每次连续</w:t>
      </w:r>
      <w:r w:rsidRPr="009E539D">
        <w:rPr>
          <w:rFonts w:ascii="等线" w:eastAsia="等线" w:hAnsi="等线"/>
          <w:sz w:val="24"/>
        </w:rPr>
        <w:t>授课五天（包括</w:t>
      </w:r>
      <w:r w:rsidRPr="009E539D">
        <w:rPr>
          <w:rFonts w:ascii="等线" w:eastAsia="等线" w:hAnsi="等线" w:hint="eastAsia"/>
          <w:sz w:val="24"/>
        </w:rPr>
        <w:t>周六日在内</w:t>
      </w:r>
      <w:r w:rsidRPr="009E539D">
        <w:rPr>
          <w:rFonts w:ascii="等线" w:eastAsia="等线" w:hAnsi="等线"/>
          <w:sz w:val="24"/>
        </w:rPr>
        <w:t xml:space="preserve">），其余时间周六、日上课。采取集中面授、案例分析、小组讨论、课堂讨论、专题讲座等方式。 </w:t>
      </w:r>
      <w:r w:rsidRPr="009E539D">
        <w:rPr>
          <w:rFonts w:ascii="等线" w:eastAsia="等线" w:hAnsi="等线" w:hint="eastAsia"/>
          <w:sz w:val="24"/>
        </w:rPr>
        <w:tab/>
      </w:r>
    </w:p>
    <w:p w14:paraId="566858F3" w14:textId="77777777" w:rsidR="00E52349" w:rsidRPr="009E539D" w:rsidRDefault="00E52349" w:rsidP="009E539D">
      <w:pPr>
        <w:rPr>
          <w:rFonts w:ascii="等线" w:eastAsia="等线" w:hAnsi="等线"/>
          <w:sz w:val="24"/>
        </w:rPr>
      </w:pPr>
      <w:r w:rsidRPr="009E539D">
        <w:rPr>
          <w:rFonts w:ascii="等线" w:eastAsia="等线" w:hAnsi="等线"/>
          <w:sz w:val="24"/>
        </w:rPr>
        <w:drawing>
          <wp:inline distT="0" distB="0" distL="0" distR="0" wp14:anchorId="7DB50FEC" wp14:editId="2630D309">
            <wp:extent cx="2733675" cy="1962150"/>
            <wp:effectExtent l="19050" t="0" r="9525" b="0"/>
            <wp:docPr id="8" name="图片 8" descr="D:\EMU\项目宣传\宣传册配图\外教授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MU\项目宣传\宣传册配图\外教授课1.jpg"/>
                    <pic:cNvPicPr>
                      <a:picLocks noChangeAspect="1" noChangeArrowheads="1"/>
                    </pic:cNvPicPr>
                  </pic:nvPicPr>
                  <pic:blipFill>
                    <a:blip r:embed="rId8"/>
                    <a:srcRect/>
                    <a:stretch>
                      <a:fillRect/>
                    </a:stretch>
                  </pic:blipFill>
                  <pic:spPr bwMode="auto">
                    <a:xfrm>
                      <a:off x="0" y="0"/>
                      <a:ext cx="2734085" cy="1962444"/>
                    </a:xfrm>
                    <a:prstGeom prst="rect">
                      <a:avLst/>
                    </a:prstGeom>
                    <a:noFill/>
                    <a:ln w="9525">
                      <a:noFill/>
                      <a:miter lim="800000"/>
                      <a:headEnd/>
                      <a:tailEnd/>
                    </a:ln>
                  </pic:spPr>
                </pic:pic>
              </a:graphicData>
            </a:graphic>
          </wp:inline>
        </w:drawing>
      </w:r>
      <w:r w:rsidRPr="009E539D">
        <w:rPr>
          <w:rFonts w:ascii="等线" w:eastAsia="等线" w:hAnsi="等线"/>
          <w:sz w:val="24"/>
        </w:rPr>
        <w:drawing>
          <wp:inline distT="0" distB="0" distL="0" distR="0" wp14:anchorId="3A1CD550" wp14:editId="7F303E1E">
            <wp:extent cx="2705100" cy="1962150"/>
            <wp:effectExtent l="19050" t="0" r="0" b="0"/>
            <wp:docPr id="10" name="图片 10" descr="D:\EMU\项目宣传\宣传册配图\课下交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U\项目宣传\宣传册配图\课下交流.jpg"/>
                    <pic:cNvPicPr>
                      <a:picLocks noChangeAspect="1" noChangeArrowheads="1"/>
                    </pic:cNvPicPr>
                  </pic:nvPicPr>
                  <pic:blipFill>
                    <a:blip r:embed="rId9"/>
                    <a:srcRect/>
                    <a:stretch>
                      <a:fillRect/>
                    </a:stretch>
                  </pic:blipFill>
                  <pic:spPr bwMode="auto">
                    <a:xfrm>
                      <a:off x="0" y="0"/>
                      <a:ext cx="2705100" cy="1962150"/>
                    </a:xfrm>
                    <a:prstGeom prst="rect">
                      <a:avLst/>
                    </a:prstGeom>
                    <a:noFill/>
                    <a:ln w="9525">
                      <a:noFill/>
                      <a:miter lim="800000"/>
                      <a:headEnd/>
                      <a:tailEnd/>
                    </a:ln>
                  </pic:spPr>
                </pic:pic>
              </a:graphicData>
            </a:graphic>
          </wp:inline>
        </w:drawing>
      </w:r>
    </w:p>
    <w:p w14:paraId="7C293585" w14:textId="0A0ED975" w:rsidR="00D2640B" w:rsidRPr="009E539D" w:rsidRDefault="005F02FF" w:rsidP="009E539D">
      <w:pPr>
        <w:rPr>
          <w:rFonts w:ascii="等线" w:eastAsia="等线" w:hAnsi="等线"/>
          <w:sz w:val="24"/>
        </w:rPr>
      </w:pPr>
      <w:r w:rsidRPr="009E539D">
        <w:rPr>
          <w:rFonts w:ascii="等线" w:eastAsia="等线" w:hAnsi="等线"/>
          <w:sz w:val="24"/>
        </w:rPr>
        <w:t>5．培养方案</w:t>
      </w:r>
      <w:r w:rsidRPr="009E539D">
        <w:rPr>
          <w:rFonts w:ascii="等线" w:eastAsia="等线" w:hAnsi="等线"/>
          <w:sz w:val="24"/>
        </w:rPr>
        <w:br/>
        <w:t>人力资源管理硕士班学员，需要完成以下学习环节：</w:t>
      </w:r>
      <w:r w:rsidRPr="009E539D">
        <w:rPr>
          <w:rFonts w:ascii="等线" w:eastAsia="等线" w:hAnsi="等线"/>
          <w:sz w:val="24"/>
        </w:rPr>
        <w:br/>
        <w:t>（1）专业核心课（必修）</w:t>
      </w:r>
    </w:p>
    <w:tbl>
      <w:tblPr>
        <w:tblW w:w="9214" w:type="dxa"/>
        <w:tblCellSpacing w:w="15" w:type="dxa"/>
        <w:tblInd w:w="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9"/>
        <w:gridCol w:w="4536"/>
        <w:gridCol w:w="3119"/>
        <w:gridCol w:w="850"/>
      </w:tblGrid>
      <w:tr w:rsidR="009E539D" w:rsidRPr="009E539D" w14:paraId="63487272" w14:textId="77777777" w:rsidTr="009E539D">
        <w:trPr>
          <w:trHeight w:val="564"/>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53F727F3" w14:textId="77777777" w:rsidR="009E539D" w:rsidRPr="009E539D" w:rsidRDefault="009E539D" w:rsidP="009E539D">
            <w:pPr>
              <w:jc w:val="center"/>
              <w:rPr>
                <w:rFonts w:ascii="等线" w:eastAsia="等线" w:hAnsi="等线"/>
                <w:sz w:val="24"/>
              </w:rPr>
            </w:pPr>
            <w:r w:rsidRPr="009E539D">
              <w:rPr>
                <w:rFonts w:ascii="等线" w:eastAsia="等线" w:hAnsi="等线"/>
                <w:sz w:val="24"/>
              </w:rPr>
              <w:t>序号</w:t>
            </w:r>
          </w:p>
        </w:tc>
        <w:tc>
          <w:tcPr>
            <w:tcW w:w="4506" w:type="dxa"/>
            <w:tcBorders>
              <w:top w:val="outset" w:sz="6" w:space="0" w:color="auto"/>
              <w:left w:val="outset" w:sz="6" w:space="0" w:color="auto"/>
              <w:bottom w:val="outset" w:sz="6" w:space="0" w:color="auto"/>
              <w:right w:val="outset" w:sz="6" w:space="0" w:color="auto"/>
            </w:tcBorders>
            <w:vAlign w:val="center"/>
          </w:tcPr>
          <w:p w14:paraId="4C770615" w14:textId="77777777" w:rsidR="009E539D" w:rsidRPr="009E539D" w:rsidRDefault="009E539D" w:rsidP="009E539D">
            <w:pPr>
              <w:jc w:val="center"/>
              <w:rPr>
                <w:rFonts w:ascii="等线" w:eastAsia="等线" w:hAnsi="等线"/>
                <w:sz w:val="24"/>
              </w:rPr>
            </w:pPr>
            <w:r w:rsidRPr="009E539D">
              <w:rPr>
                <w:rFonts w:ascii="等线" w:eastAsia="等线" w:hAnsi="等线"/>
                <w:sz w:val="24"/>
              </w:rPr>
              <w:t>COURSE</w:t>
            </w:r>
            <w:r w:rsidRPr="009E539D">
              <w:rPr>
                <w:rFonts w:ascii="等线" w:eastAsia="等线" w:hAnsi="等线" w:hint="eastAsia"/>
                <w:sz w:val="24"/>
              </w:rPr>
              <w:t>S</w:t>
            </w:r>
          </w:p>
        </w:tc>
        <w:tc>
          <w:tcPr>
            <w:tcW w:w="3089" w:type="dxa"/>
            <w:tcBorders>
              <w:top w:val="outset" w:sz="6" w:space="0" w:color="auto"/>
              <w:left w:val="outset" w:sz="6" w:space="0" w:color="auto"/>
              <w:bottom w:val="outset" w:sz="6" w:space="0" w:color="auto"/>
              <w:right w:val="outset" w:sz="6" w:space="0" w:color="auto"/>
            </w:tcBorders>
            <w:vAlign w:val="center"/>
          </w:tcPr>
          <w:p w14:paraId="0D314081" w14:textId="77777777" w:rsidR="009E539D" w:rsidRPr="009E539D" w:rsidRDefault="009E539D" w:rsidP="009E539D">
            <w:pPr>
              <w:jc w:val="center"/>
              <w:rPr>
                <w:rFonts w:ascii="等线" w:eastAsia="等线" w:hAnsi="等线"/>
                <w:sz w:val="24"/>
              </w:rPr>
            </w:pPr>
            <w:r w:rsidRPr="009E539D">
              <w:rPr>
                <w:rFonts w:ascii="等线" w:eastAsia="等线" w:hAnsi="等线"/>
                <w:sz w:val="24"/>
              </w:rPr>
              <w:t>课程</w:t>
            </w:r>
          </w:p>
        </w:tc>
        <w:tc>
          <w:tcPr>
            <w:tcW w:w="805" w:type="dxa"/>
            <w:tcBorders>
              <w:top w:val="outset" w:sz="6" w:space="0" w:color="auto"/>
              <w:left w:val="outset" w:sz="6" w:space="0" w:color="auto"/>
              <w:bottom w:val="outset" w:sz="6" w:space="0" w:color="auto"/>
              <w:right w:val="outset" w:sz="6" w:space="0" w:color="auto"/>
            </w:tcBorders>
            <w:vAlign w:val="center"/>
          </w:tcPr>
          <w:p w14:paraId="3584456B" w14:textId="77777777" w:rsidR="009E539D" w:rsidRPr="009E539D" w:rsidRDefault="009E539D" w:rsidP="009E539D">
            <w:pPr>
              <w:jc w:val="center"/>
              <w:rPr>
                <w:rFonts w:ascii="等线" w:eastAsia="等线" w:hAnsi="等线"/>
                <w:sz w:val="24"/>
              </w:rPr>
            </w:pPr>
            <w:r w:rsidRPr="009E539D">
              <w:rPr>
                <w:rFonts w:ascii="等线" w:eastAsia="等线" w:hAnsi="等线"/>
                <w:sz w:val="24"/>
              </w:rPr>
              <w:t>学分</w:t>
            </w:r>
          </w:p>
        </w:tc>
      </w:tr>
      <w:tr w:rsidR="009E539D" w:rsidRPr="009E539D" w14:paraId="202A289E" w14:textId="77777777" w:rsidTr="009E539D">
        <w:trPr>
          <w:trHeight w:val="533"/>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6D5B6564" w14:textId="77777777" w:rsidR="009E539D" w:rsidRPr="009E539D" w:rsidRDefault="009E539D" w:rsidP="009E539D">
            <w:pPr>
              <w:rPr>
                <w:rFonts w:ascii="等线" w:eastAsia="等线" w:hAnsi="等线"/>
                <w:sz w:val="24"/>
              </w:rPr>
            </w:pPr>
            <w:r w:rsidRPr="009E539D">
              <w:rPr>
                <w:rFonts w:ascii="等线" w:eastAsia="等线" w:hAnsi="等线"/>
                <w:sz w:val="24"/>
              </w:rPr>
              <w:t>1</w:t>
            </w:r>
          </w:p>
        </w:tc>
        <w:tc>
          <w:tcPr>
            <w:tcW w:w="4506" w:type="dxa"/>
            <w:tcBorders>
              <w:top w:val="outset" w:sz="6" w:space="0" w:color="auto"/>
              <w:left w:val="outset" w:sz="6" w:space="0" w:color="auto"/>
              <w:bottom w:val="outset" w:sz="6" w:space="0" w:color="auto"/>
              <w:right w:val="outset" w:sz="6" w:space="0" w:color="auto"/>
            </w:tcBorders>
            <w:vAlign w:val="center"/>
          </w:tcPr>
          <w:p w14:paraId="4880A032" w14:textId="77777777" w:rsidR="009E539D" w:rsidRPr="009E539D" w:rsidRDefault="009E539D" w:rsidP="009E539D">
            <w:pPr>
              <w:rPr>
                <w:rFonts w:ascii="等线" w:eastAsia="等线" w:hAnsi="等线"/>
                <w:sz w:val="24"/>
              </w:rPr>
            </w:pPr>
            <w:r w:rsidRPr="009E539D">
              <w:rPr>
                <w:rFonts w:ascii="等线" w:eastAsia="等线" w:hAnsi="等线"/>
                <w:sz w:val="24"/>
              </w:rPr>
              <w:t>Org Behavior ＆ Communications</w:t>
            </w:r>
          </w:p>
        </w:tc>
        <w:tc>
          <w:tcPr>
            <w:tcW w:w="3089" w:type="dxa"/>
            <w:tcBorders>
              <w:top w:val="outset" w:sz="6" w:space="0" w:color="auto"/>
              <w:left w:val="outset" w:sz="6" w:space="0" w:color="auto"/>
              <w:bottom w:val="outset" w:sz="6" w:space="0" w:color="auto"/>
              <w:right w:val="outset" w:sz="6" w:space="0" w:color="auto"/>
            </w:tcBorders>
            <w:vAlign w:val="center"/>
          </w:tcPr>
          <w:p w14:paraId="098E82B9" w14:textId="77777777" w:rsidR="009E539D" w:rsidRPr="009E539D" w:rsidRDefault="009E539D" w:rsidP="009E539D">
            <w:pPr>
              <w:rPr>
                <w:rFonts w:ascii="等线" w:eastAsia="等线" w:hAnsi="等线"/>
                <w:sz w:val="24"/>
              </w:rPr>
            </w:pPr>
            <w:r w:rsidRPr="009E539D">
              <w:rPr>
                <w:rFonts w:ascii="等线" w:eastAsia="等线" w:hAnsi="等线"/>
                <w:sz w:val="24"/>
              </w:rPr>
              <w:t>组织行为学与沟通</w:t>
            </w:r>
          </w:p>
        </w:tc>
        <w:tc>
          <w:tcPr>
            <w:tcW w:w="805" w:type="dxa"/>
            <w:tcBorders>
              <w:top w:val="outset" w:sz="6" w:space="0" w:color="auto"/>
              <w:left w:val="outset" w:sz="6" w:space="0" w:color="auto"/>
              <w:bottom w:val="outset" w:sz="6" w:space="0" w:color="auto"/>
              <w:right w:val="outset" w:sz="6" w:space="0" w:color="auto"/>
            </w:tcBorders>
            <w:vAlign w:val="center"/>
          </w:tcPr>
          <w:p w14:paraId="3B399D8B"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61422E20"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0C64FC49" w14:textId="77777777" w:rsidR="009E539D" w:rsidRPr="009E539D" w:rsidRDefault="009E539D" w:rsidP="009E539D">
            <w:pPr>
              <w:rPr>
                <w:rFonts w:ascii="等线" w:eastAsia="等线" w:hAnsi="等线"/>
                <w:sz w:val="24"/>
              </w:rPr>
            </w:pPr>
            <w:r w:rsidRPr="009E539D">
              <w:rPr>
                <w:rFonts w:ascii="等线" w:eastAsia="等线" w:hAnsi="等线"/>
                <w:sz w:val="24"/>
              </w:rPr>
              <w:t>2</w:t>
            </w:r>
          </w:p>
        </w:tc>
        <w:tc>
          <w:tcPr>
            <w:tcW w:w="4506" w:type="dxa"/>
            <w:tcBorders>
              <w:top w:val="outset" w:sz="6" w:space="0" w:color="auto"/>
              <w:left w:val="outset" w:sz="6" w:space="0" w:color="auto"/>
              <w:bottom w:val="outset" w:sz="6" w:space="0" w:color="auto"/>
              <w:right w:val="outset" w:sz="6" w:space="0" w:color="auto"/>
            </w:tcBorders>
            <w:vAlign w:val="center"/>
          </w:tcPr>
          <w:p w14:paraId="4159E66E" w14:textId="77777777" w:rsidR="009E539D" w:rsidRPr="009E539D" w:rsidRDefault="009E539D" w:rsidP="009E539D">
            <w:pPr>
              <w:rPr>
                <w:rFonts w:ascii="等线" w:eastAsia="等线" w:hAnsi="等线"/>
                <w:sz w:val="24"/>
              </w:rPr>
            </w:pPr>
            <w:r w:rsidRPr="009E539D">
              <w:rPr>
                <w:rFonts w:ascii="等线" w:eastAsia="等线" w:hAnsi="等线"/>
                <w:sz w:val="24"/>
              </w:rPr>
              <w:t xml:space="preserve">Strategy Human Resource </w:t>
            </w:r>
            <w:proofErr w:type="spellStart"/>
            <w:r w:rsidRPr="009E539D">
              <w:rPr>
                <w:rFonts w:ascii="等线" w:eastAsia="等线" w:hAnsi="等线"/>
                <w:sz w:val="24"/>
              </w:rPr>
              <w:t>Mgmt</w:t>
            </w:r>
            <w:proofErr w:type="spellEnd"/>
          </w:p>
        </w:tc>
        <w:tc>
          <w:tcPr>
            <w:tcW w:w="3089" w:type="dxa"/>
            <w:tcBorders>
              <w:top w:val="outset" w:sz="6" w:space="0" w:color="auto"/>
              <w:left w:val="outset" w:sz="6" w:space="0" w:color="auto"/>
              <w:bottom w:val="outset" w:sz="6" w:space="0" w:color="auto"/>
              <w:right w:val="outset" w:sz="6" w:space="0" w:color="auto"/>
            </w:tcBorders>
            <w:vAlign w:val="center"/>
          </w:tcPr>
          <w:p w14:paraId="30E9EC7E" w14:textId="77777777" w:rsidR="009E539D" w:rsidRPr="009E539D" w:rsidRDefault="009E539D" w:rsidP="009E539D">
            <w:pPr>
              <w:rPr>
                <w:rFonts w:ascii="等线" w:eastAsia="等线" w:hAnsi="等线"/>
                <w:sz w:val="24"/>
              </w:rPr>
            </w:pPr>
            <w:r w:rsidRPr="009E539D">
              <w:rPr>
                <w:rFonts w:ascii="等线" w:eastAsia="等线" w:hAnsi="等线"/>
                <w:sz w:val="24"/>
              </w:rPr>
              <w:t>战略人力资源管理</w:t>
            </w:r>
          </w:p>
        </w:tc>
        <w:tc>
          <w:tcPr>
            <w:tcW w:w="805" w:type="dxa"/>
            <w:tcBorders>
              <w:top w:val="outset" w:sz="6" w:space="0" w:color="auto"/>
              <w:left w:val="outset" w:sz="6" w:space="0" w:color="auto"/>
              <w:bottom w:val="outset" w:sz="6" w:space="0" w:color="auto"/>
              <w:right w:val="outset" w:sz="6" w:space="0" w:color="auto"/>
            </w:tcBorders>
            <w:vAlign w:val="center"/>
          </w:tcPr>
          <w:p w14:paraId="19227225"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7FC9A5A1"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42F05ADD" w14:textId="77777777" w:rsidR="009E539D" w:rsidRPr="009E539D" w:rsidRDefault="009E539D" w:rsidP="009E539D">
            <w:pPr>
              <w:rPr>
                <w:rFonts w:ascii="等线" w:eastAsia="等线" w:hAnsi="等线"/>
                <w:sz w:val="24"/>
              </w:rPr>
            </w:pPr>
            <w:r w:rsidRPr="009E539D">
              <w:rPr>
                <w:rFonts w:ascii="等线" w:eastAsia="等线" w:hAnsi="等线"/>
                <w:sz w:val="24"/>
              </w:rPr>
              <w:t>3</w:t>
            </w:r>
          </w:p>
        </w:tc>
        <w:tc>
          <w:tcPr>
            <w:tcW w:w="4506" w:type="dxa"/>
            <w:tcBorders>
              <w:top w:val="outset" w:sz="6" w:space="0" w:color="auto"/>
              <w:left w:val="outset" w:sz="6" w:space="0" w:color="auto"/>
              <w:bottom w:val="outset" w:sz="6" w:space="0" w:color="auto"/>
              <w:right w:val="outset" w:sz="6" w:space="0" w:color="auto"/>
            </w:tcBorders>
            <w:vAlign w:val="center"/>
          </w:tcPr>
          <w:p w14:paraId="76A8E92E" w14:textId="77777777" w:rsidR="009E539D" w:rsidRPr="009E539D" w:rsidRDefault="009E539D" w:rsidP="009E539D">
            <w:pPr>
              <w:rPr>
                <w:rFonts w:ascii="等线" w:eastAsia="等线" w:hAnsi="等线"/>
                <w:sz w:val="24"/>
              </w:rPr>
            </w:pPr>
            <w:r w:rsidRPr="009E539D">
              <w:rPr>
                <w:rFonts w:ascii="等线" w:eastAsia="等线" w:hAnsi="等线"/>
                <w:sz w:val="24"/>
              </w:rPr>
              <w:t>Theory Tech of Organize Develop</w:t>
            </w:r>
          </w:p>
        </w:tc>
        <w:tc>
          <w:tcPr>
            <w:tcW w:w="3089" w:type="dxa"/>
            <w:tcBorders>
              <w:top w:val="outset" w:sz="6" w:space="0" w:color="auto"/>
              <w:left w:val="outset" w:sz="6" w:space="0" w:color="auto"/>
              <w:bottom w:val="outset" w:sz="6" w:space="0" w:color="auto"/>
              <w:right w:val="outset" w:sz="6" w:space="0" w:color="auto"/>
            </w:tcBorders>
            <w:vAlign w:val="center"/>
          </w:tcPr>
          <w:p w14:paraId="49067B4D" w14:textId="77777777" w:rsidR="009E539D" w:rsidRPr="009E539D" w:rsidRDefault="009E539D" w:rsidP="009E539D">
            <w:pPr>
              <w:rPr>
                <w:rFonts w:ascii="等线" w:eastAsia="等线" w:hAnsi="等线"/>
                <w:sz w:val="24"/>
              </w:rPr>
            </w:pPr>
            <w:r w:rsidRPr="009E539D">
              <w:rPr>
                <w:rFonts w:ascii="等线" w:eastAsia="等线" w:hAnsi="等线"/>
                <w:sz w:val="24"/>
              </w:rPr>
              <w:t>组织开发原理与技术</w:t>
            </w:r>
          </w:p>
        </w:tc>
        <w:tc>
          <w:tcPr>
            <w:tcW w:w="805" w:type="dxa"/>
            <w:tcBorders>
              <w:top w:val="outset" w:sz="6" w:space="0" w:color="auto"/>
              <w:left w:val="outset" w:sz="6" w:space="0" w:color="auto"/>
              <w:bottom w:val="outset" w:sz="6" w:space="0" w:color="auto"/>
              <w:right w:val="outset" w:sz="6" w:space="0" w:color="auto"/>
            </w:tcBorders>
            <w:vAlign w:val="center"/>
          </w:tcPr>
          <w:p w14:paraId="18B520E7"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1C2A080C"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75E3FFDB" w14:textId="77777777" w:rsidR="009E539D" w:rsidRPr="009E539D" w:rsidRDefault="009E539D" w:rsidP="009E539D">
            <w:pPr>
              <w:rPr>
                <w:rFonts w:ascii="等线" w:eastAsia="等线" w:hAnsi="等线"/>
                <w:sz w:val="24"/>
              </w:rPr>
            </w:pPr>
            <w:r w:rsidRPr="009E539D">
              <w:rPr>
                <w:rFonts w:ascii="等线" w:eastAsia="等线" w:hAnsi="等线"/>
                <w:sz w:val="24"/>
              </w:rPr>
              <w:t>4</w:t>
            </w:r>
          </w:p>
        </w:tc>
        <w:tc>
          <w:tcPr>
            <w:tcW w:w="4506" w:type="dxa"/>
            <w:tcBorders>
              <w:top w:val="outset" w:sz="6" w:space="0" w:color="auto"/>
              <w:left w:val="outset" w:sz="6" w:space="0" w:color="auto"/>
              <w:bottom w:val="outset" w:sz="6" w:space="0" w:color="auto"/>
              <w:right w:val="outset" w:sz="6" w:space="0" w:color="auto"/>
            </w:tcBorders>
            <w:vAlign w:val="center"/>
          </w:tcPr>
          <w:p w14:paraId="69918BD0" w14:textId="77777777" w:rsidR="009E539D" w:rsidRPr="009E539D" w:rsidRDefault="009E539D" w:rsidP="009E539D">
            <w:pPr>
              <w:rPr>
                <w:rFonts w:ascii="等线" w:eastAsia="等线" w:hAnsi="等线"/>
                <w:sz w:val="24"/>
              </w:rPr>
            </w:pPr>
            <w:r w:rsidRPr="009E539D">
              <w:rPr>
                <w:rFonts w:ascii="等线" w:eastAsia="等线" w:hAnsi="等线"/>
                <w:sz w:val="24"/>
              </w:rPr>
              <w:t>Human Resource Development</w:t>
            </w:r>
          </w:p>
        </w:tc>
        <w:tc>
          <w:tcPr>
            <w:tcW w:w="3089" w:type="dxa"/>
            <w:tcBorders>
              <w:top w:val="outset" w:sz="6" w:space="0" w:color="auto"/>
              <w:left w:val="outset" w:sz="6" w:space="0" w:color="auto"/>
              <w:bottom w:val="outset" w:sz="6" w:space="0" w:color="auto"/>
              <w:right w:val="outset" w:sz="6" w:space="0" w:color="auto"/>
            </w:tcBorders>
            <w:vAlign w:val="center"/>
          </w:tcPr>
          <w:p w14:paraId="0FAD9590" w14:textId="77777777" w:rsidR="009E539D" w:rsidRPr="009E539D" w:rsidRDefault="009E539D" w:rsidP="009E539D">
            <w:pPr>
              <w:rPr>
                <w:rFonts w:ascii="等线" w:eastAsia="等线" w:hAnsi="等线"/>
                <w:sz w:val="24"/>
              </w:rPr>
            </w:pPr>
            <w:r w:rsidRPr="009E539D">
              <w:rPr>
                <w:rFonts w:ascii="等线" w:eastAsia="等线" w:hAnsi="等线"/>
                <w:sz w:val="24"/>
              </w:rPr>
              <w:t>人力资源开发</w:t>
            </w:r>
          </w:p>
        </w:tc>
        <w:tc>
          <w:tcPr>
            <w:tcW w:w="805" w:type="dxa"/>
            <w:tcBorders>
              <w:top w:val="outset" w:sz="6" w:space="0" w:color="auto"/>
              <w:left w:val="outset" w:sz="6" w:space="0" w:color="auto"/>
              <w:bottom w:val="outset" w:sz="6" w:space="0" w:color="auto"/>
              <w:right w:val="outset" w:sz="6" w:space="0" w:color="auto"/>
            </w:tcBorders>
            <w:vAlign w:val="center"/>
          </w:tcPr>
          <w:p w14:paraId="114F777A"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4E92FC90"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13837F4A" w14:textId="77777777" w:rsidR="009E539D" w:rsidRPr="009E539D" w:rsidRDefault="009E539D" w:rsidP="009E539D">
            <w:pPr>
              <w:rPr>
                <w:rFonts w:ascii="等线" w:eastAsia="等线" w:hAnsi="等线"/>
                <w:sz w:val="24"/>
              </w:rPr>
            </w:pPr>
            <w:r w:rsidRPr="009E539D">
              <w:rPr>
                <w:rFonts w:ascii="等线" w:eastAsia="等线" w:hAnsi="等线"/>
                <w:sz w:val="24"/>
              </w:rPr>
              <w:t>5</w:t>
            </w:r>
          </w:p>
        </w:tc>
        <w:tc>
          <w:tcPr>
            <w:tcW w:w="4506" w:type="dxa"/>
            <w:tcBorders>
              <w:top w:val="outset" w:sz="6" w:space="0" w:color="auto"/>
              <w:left w:val="outset" w:sz="6" w:space="0" w:color="auto"/>
              <w:bottom w:val="outset" w:sz="6" w:space="0" w:color="auto"/>
              <w:right w:val="outset" w:sz="6" w:space="0" w:color="auto"/>
            </w:tcBorders>
            <w:vAlign w:val="center"/>
          </w:tcPr>
          <w:p w14:paraId="266B89AD" w14:textId="77777777" w:rsidR="009E539D" w:rsidRPr="009E539D" w:rsidRDefault="009E539D" w:rsidP="009E539D">
            <w:pPr>
              <w:rPr>
                <w:rFonts w:ascii="等线" w:eastAsia="等线" w:hAnsi="等线"/>
                <w:sz w:val="24"/>
              </w:rPr>
            </w:pPr>
            <w:proofErr w:type="spellStart"/>
            <w:r w:rsidRPr="009E539D">
              <w:rPr>
                <w:rFonts w:ascii="等线" w:eastAsia="等线" w:hAnsi="等线"/>
                <w:sz w:val="24"/>
              </w:rPr>
              <w:t>Bldg</w:t>
            </w:r>
            <w:proofErr w:type="spellEnd"/>
            <w:r w:rsidRPr="009E539D">
              <w:rPr>
                <w:rFonts w:ascii="等线" w:eastAsia="等线" w:hAnsi="等线"/>
                <w:sz w:val="24"/>
              </w:rPr>
              <w:t xml:space="preserve"> Continuous Improvement Teams</w:t>
            </w:r>
          </w:p>
        </w:tc>
        <w:tc>
          <w:tcPr>
            <w:tcW w:w="3089" w:type="dxa"/>
            <w:tcBorders>
              <w:top w:val="outset" w:sz="6" w:space="0" w:color="auto"/>
              <w:left w:val="outset" w:sz="6" w:space="0" w:color="auto"/>
              <w:bottom w:val="outset" w:sz="6" w:space="0" w:color="auto"/>
              <w:right w:val="outset" w:sz="6" w:space="0" w:color="auto"/>
            </w:tcBorders>
            <w:vAlign w:val="center"/>
          </w:tcPr>
          <w:p w14:paraId="068D8240" w14:textId="77777777" w:rsidR="009E539D" w:rsidRPr="009E539D" w:rsidRDefault="009E539D" w:rsidP="009E539D">
            <w:pPr>
              <w:rPr>
                <w:rFonts w:ascii="等线" w:eastAsia="等线" w:hAnsi="等线"/>
                <w:sz w:val="24"/>
              </w:rPr>
            </w:pPr>
            <w:r w:rsidRPr="009E539D">
              <w:rPr>
                <w:rFonts w:ascii="等线" w:eastAsia="等线" w:hAnsi="等线"/>
                <w:sz w:val="24"/>
              </w:rPr>
              <w:t>构建持续完善团队</w:t>
            </w:r>
          </w:p>
        </w:tc>
        <w:tc>
          <w:tcPr>
            <w:tcW w:w="805" w:type="dxa"/>
            <w:tcBorders>
              <w:top w:val="outset" w:sz="6" w:space="0" w:color="auto"/>
              <w:left w:val="outset" w:sz="6" w:space="0" w:color="auto"/>
              <w:bottom w:val="outset" w:sz="6" w:space="0" w:color="auto"/>
              <w:right w:val="outset" w:sz="6" w:space="0" w:color="auto"/>
            </w:tcBorders>
            <w:vAlign w:val="center"/>
          </w:tcPr>
          <w:p w14:paraId="7DCA80E7"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2F345B8B"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77F008C2" w14:textId="77777777" w:rsidR="009E539D" w:rsidRPr="009E539D" w:rsidRDefault="009E539D" w:rsidP="009E539D">
            <w:pPr>
              <w:rPr>
                <w:rFonts w:ascii="等线" w:eastAsia="等线" w:hAnsi="等线"/>
                <w:sz w:val="24"/>
              </w:rPr>
            </w:pPr>
            <w:r w:rsidRPr="009E539D">
              <w:rPr>
                <w:rFonts w:ascii="等线" w:eastAsia="等线" w:hAnsi="等线"/>
                <w:sz w:val="24"/>
              </w:rPr>
              <w:t>6</w:t>
            </w:r>
          </w:p>
        </w:tc>
        <w:tc>
          <w:tcPr>
            <w:tcW w:w="4506" w:type="dxa"/>
            <w:tcBorders>
              <w:top w:val="outset" w:sz="6" w:space="0" w:color="auto"/>
              <w:left w:val="outset" w:sz="6" w:space="0" w:color="auto"/>
              <w:bottom w:val="outset" w:sz="6" w:space="0" w:color="auto"/>
              <w:right w:val="outset" w:sz="6" w:space="0" w:color="auto"/>
            </w:tcBorders>
            <w:vAlign w:val="center"/>
          </w:tcPr>
          <w:p w14:paraId="12AA6941" w14:textId="3E15EF24" w:rsidR="009E539D" w:rsidRPr="009E539D" w:rsidRDefault="009E539D" w:rsidP="009E539D">
            <w:pPr>
              <w:rPr>
                <w:rFonts w:ascii="等线" w:eastAsia="等线" w:hAnsi="等线"/>
                <w:sz w:val="24"/>
              </w:rPr>
            </w:pPr>
            <w:proofErr w:type="spellStart"/>
            <w:r w:rsidRPr="009E539D">
              <w:rPr>
                <w:rFonts w:ascii="等线" w:eastAsia="等线" w:hAnsi="等线"/>
                <w:sz w:val="24"/>
              </w:rPr>
              <w:t>DiagnosticTechqs</w:t>
            </w:r>
            <w:proofErr w:type="spellEnd"/>
            <w:r w:rsidRPr="009E539D">
              <w:rPr>
                <w:rFonts w:ascii="等线" w:eastAsia="等线" w:hAnsi="等线"/>
                <w:sz w:val="24"/>
              </w:rPr>
              <w:t xml:space="preserve"> ＆ Research Methods</w:t>
            </w:r>
          </w:p>
        </w:tc>
        <w:tc>
          <w:tcPr>
            <w:tcW w:w="3089" w:type="dxa"/>
            <w:tcBorders>
              <w:top w:val="outset" w:sz="6" w:space="0" w:color="auto"/>
              <w:left w:val="outset" w:sz="6" w:space="0" w:color="auto"/>
              <w:bottom w:val="outset" w:sz="6" w:space="0" w:color="auto"/>
              <w:right w:val="outset" w:sz="6" w:space="0" w:color="auto"/>
            </w:tcBorders>
            <w:vAlign w:val="center"/>
          </w:tcPr>
          <w:p w14:paraId="2E948DC6" w14:textId="77777777" w:rsidR="009E539D" w:rsidRPr="009E539D" w:rsidRDefault="009E539D" w:rsidP="009E539D">
            <w:pPr>
              <w:rPr>
                <w:rFonts w:ascii="等线" w:eastAsia="等线" w:hAnsi="等线"/>
                <w:sz w:val="24"/>
              </w:rPr>
            </w:pPr>
            <w:r w:rsidRPr="009E539D">
              <w:rPr>
                <w:rFonts w:ascii="等线" w:eastAsia="等线" w:hAnsi="等线"/>
                <w:sz w:val="24"/>
              </w:rPr>
              <w:t>诊断技术与研究方法</w:t>
            </w:r>
          </w:p>
        </w:tc>
        <w:tc>
          <w:tcPr>
            <w:tcW w:w="805" w:type="dxa"/>
            <w:tcBorders>
              <w:top w:val="outset" w:sz="6" w:space="0" w:color="auto"/>
              <w:left w:val="outset" w:sz="6" w:space="0" w:color="auto"/>
              <w:bottom w:val="outset" w:sz="6" w:space="0" w:color="auto"/>
              <w:right w:val="outset" w:sz="6" w:space="0" w:color="auto"/>
            </w:tcBorders>
            <w:vAlign w:val="center"/>
          </w:tcPr>
          <w:p w14:paraId="140FB063"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117117AB"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06A8B685" w14:textId="77777777" w:rsidR="009E539D" w:rsidRPr="009E539D" w:rsidRDefault="009E539D" w:rsidP="009E539D">
            <w:pPr>
              <w:rPr>
                <w:rFonts w:ascii="等线" w:eastAsia="等线" w:hAnsi="等线"/>
                <w:sz w:val="24"/>
              </w:rPr>
            </w:pPr>
            <w:r w:rsidRPr="009E539D">
              <w:rPr>
                <w:rFonts w:ascii="等线" w:eastAsia="等线" w:hAnsi="等线"/>
                <w:sz w:val="24"/>
              </w:rPr>
              <w:t>7</w:t>
            </w:r>
          </w:p>
        </w:tc>
        <w:tc>
          <w:tcPr>
            <w:tcW w:w="4506" w:type="dxa"/>
            <w:tcBorders>
              <w:top w:val="outset" w:sz="6" w:space="0" w:color="auto"/>
              <w:left w:val="outset" w:sz="6" w:space="0" w:color="auto"/>
              <w:bottom w:val="outset" w:sz="6" w:space="0" w:color="auto"/>
              <w:right w:val="outset" w:sz="6" w:space="0" w:color="auto"/>
            </w:tcBorders>
            <w:vAlign w:val="center"/>
          </w:tcPr>
          <w:p w14:paraId="623C0F58" w14:textId="77777777" w:rsidR="009E539D" w:rsidRPr="009E539D" w:rsidRDefault="009E539D" w:rsidP="009E539D">
            <w:pPr>
              <w:rPr>
                <w:rFonts w:ascii="等线" w:eastAsia="等线" w:hAnsi="等线"/>
                <w:sz w:val="24"/>
              </w:rPr>
            </w:pPr>
            <w:r w:rsidRPr="009E539D">
              <w:rPr>
                <w:rFonts w:ascii="等线" w:eastAsia="等线" w:hAnsi="等线"/>
                <w:sz w:val="24"/>
              </w:rPr>
              <w:t>Staffing Organizations</w:t>
            </w:r>
          </w:p>
        </w:tc>
        <w:tc>
          <w:tcPr>
            <w:tcW w:w="3089" w:type="dxa"/>
            <w:tcBorders>
              <w:top w:val="outset" w:sz="6" w:space="0" w:color="auto"/>
              <w:left w:val="outset" w:sz="6" w:space="0" w:color="auto"/>
              <w:bottom w:val="outset" w:sz="6" w:space="0" w:color="auto"/>
              <w:right w:val="outset" w:sz="6" w:space="0" w:color="auto"/>
            </w:tcBorders>
            <w:vAlign w:val="center"/>
          </w:tcPr>
          <w:p w14:paraId="35259BD4" w14:textId="77777777" w:rsidR="009E539D" w:rsidRPr="009E539D" w:rsidRDefault="009E539D" w:rsidP="009E539D">
            <w:pPr>
              <w:rPr>
                <w:rFonts w:ascii="等线" w:eastAsia="等线" w:hAnsi="等线"/>
                <w:sz w:val="24"/>
              </w:rPr>
            </w:pPr>
            <w:r w:rsidRPr="009E539D">
              <w:rPr>
                <w:rFonts w:ascii="等线" w:eastAsia="等线" w:hAnsi="等线"/>
                <w:sz w:val="24"/>
              </w:rPr>
              <w:t>员工组织</w:t>
            </w:r>
          </w:p>
        </w:tc>
        <w:tc>
          <w:tcPr>
            <w:tcW w:w="805" w:type="dxa"/>
            <w:tcBorders>
              <w:top w:val="outset" w:sz="6" w:space="0" w:color="auto"/>
              <w:left w:val="outset" w:sz="6" w:space="0" w:color="auto"/>
              <w:bottom w:val="outset" w:sz="6" w:space="0" w:color="auto"/>
              <w:right w:val="outset" w:sz="6" w:space="0" w:color="auto"/>
            </w:tcBorders>
            <w:vAlign w:val="center"/>
          </w:tcPr>
          <w:p w14:paraId="7ED7ED54"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688CDE4E"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3AA5A754" w14:textId="77777777" w:rsidR="009E539D" w:rsidRPr="009E539D" w:rsidRDefault="009E539D" w:rsidP="009E539D">
            <w:pPr>
              <w:rPr>
                <w:rFonts w:ascii="等线" w:eastAsia="等线" w:hAnsi="等线"/>
                <w:sz w:val="24"/>
              </w:rPr>
            </w:pPr>
            <w:r w:rsidRPr="009E539D">
              <w:rPr>
                <w:rFonts w:ascii="等线" w:eastAsia="等线" w:hAnsi="等线"/>
                <w:sz w:val="24"/>
              </w:rPr>
              <w:t>8</w:t>
            </w:r>
          </w:p>
        </w:tc>
        <w:tc>
          <w:tcPr>
            <w:tcW w:w="4506" w:type="dxa"/>
            <w:tcBorders>
              <w:top w:val="outset" w:sz="6" w:space="0" w:color="auto"/>
              <w:left w:val="outset" w:sz="6" w:space="0" w:color="auto"/>
              <w:bottom w:val="outset" w:sz="6" w:space="0" w:color="auto"/>
              <w:right w:val="outset" w:sz="6" w:space="0" w:color="auto"/>
            </w:tcBorders>
            <w:vAlign w:val="center"/>
          </w:tcPr>
          <w:p w14:paraId="2C4A789C" w14:textId="77777777" w:rsidR="009E539D" w:rsidRPr="009E539D" w:rsidRDefault="009E539D" w:rsidP="009E539D">
            <w:pPr>
              <w:rPr>
                <w:rFonts w:ascii="等线" w:eastAsia="等线" w:hAnsi="等线"/>
                <w:sz w:val="24"/>
              </w:rPr>
            </w:pPr>
            <w:r w:rsidRPr="009E539D">
              <w:rPr>
                <w:rFonts w:ascii="等线" w:eastAsia="等线" w:hAnsi="等线"/>
                <w:sz w:val="24"/>
              </w:rPr>
              <w:t>Strategic Management</w:t>
            </w:r>
          </w:p>
        </w:tc>
        <w:tc>
          <w:tcPr>
            <w:tcW w:w="3089" w:type="dxa"/>
            <w:tcBorders>
              <w:top w:val="outset" w:sz="6" w:space="0" w:color="auto"/>
              <w:left w:val="outset" w:sz="6" w:space="0" w:color="auto"/>
              <w:bottom w:val="outset" w:sz="6" w:space="0" w:color="auto"/>
              <w:right w:val="outset" w:sz="6" w:space="0" w:color="auto"/>
            </w:tcBorders>
            <w:vAlign w:val="center"/>
          </w:tcPr>
          <w:p w14:paraId="4001C8EC" w14:textId="77777777" w:rsidR="009E539D" w:rsidRPr="009E539D" w:rsidRDefault="009E539D" w:rsidP="009E539D">
            <w:pPr>
              <w:rPr>
                <w:rFonts w:ascii="等线" w:eastAsia="等线" w:hAnsi="等线"/>
                <w:sz w:val="24"/>
              </w:rPr>
            </w:pPr>
            <w:r w:rsidRPr="009E539D">
              <w:rPr>
                <w:rFonts w:ascii="等线" w:eastAsia="等线" w:hAnsi="等线"/>
                <w:sz w:val="24"/>
              </w:rPr>
              <w:t>战略管理</w:t>
            </w:r>
          </w:p>
        </w:tc>
        <w:tc>
          <w:tcPr>
            <w:tcW w:w="805" w:type="dxa"/>
            <w:tcBorders>
              <w:top w:val="outset" w:sz="6" w:space="0" w:color="auto"/>
              <w:left w:val="outset" w:sz="6" w:space="0" w:color="auto"/>
              <w:bottom w:val="outset" w:sz="6" w:space="0" w:color="auto"/>
              <w:right w:val="outset" w:sz="6" w:space="0" w:color="auto"/>
            </w:tcBorders>
            <w:vAlign w:val="center"/>
          </w:tcPr>
          <w:p w14:paraId="1F85DB74"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3F8BDC22"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7F393677" w14:textId="77777777" w:rsidR="009E539D" w:rsidRPr="009E539D" w:rsidRDefault="009E539D" w:rsidP="009E539D">
            <w:pPr>
              <w:rPr>
                <w:rFonts w:ascii="等线" w:eastAsia="等线" w:hAnsi="等线"/>
                <w:sz w:val="24"/>
              </w:rPr>
            </w:pPr>
            <w:r w:rsidRPr="009E539D">
              <w:rPr>
                <w:rFonts w:ascii="等线" w:eastAsia="等线" w:hAnsi="等线"/>
                <w:sz w:val="24"/>
              </w:rPr>
              <w:t>9</w:t>
            </w:r>
          </w:p>
        </w:tc>
        <w:tc>
          <w:tcPr>
            <w:tcW w:w="4506" w:type="dxa"/>
            <w:tcBorders>
              <w:top w:val="outset" w:sz="6" w:space="0" w:color="auto"/>
              <w:left w:val="outset" w:sz="6" w:space="0" w:color="auto"/>
              <w:bottom w:val="outset" w:sz="6" w:space="0" w:color="auto"/>
              <w:right w:val="outset" w:sz="6" w:space="0" w:color="auto"/>
            </w:tcBorders>
            <w:vAlign w:val="center"/>
          </w:tcPr>
          <w:p w14:paraId="73FA582B" w14:textId="77777777" w:rsidR="009E539D" w:rsidRPr="009E539D" w:rsidRDefault="009E539D" w:rsidP="009E539D">
            <w:pPr>
              <w:rPr>
                <w:rFonts w:ascii="等线" w:eastAsia="等线" w:hAnsi="等线"/>
                <w:sz w:val="24"/>
              </w:rPr>
            </w:pPr>
            <w:proofErr w:type="spellStart"/>
            <w:r w:rsidRPr="009E539D">
              <w:rPr>
                <w:rFonts w:ascii="等线" w:eastAsia="等线" w:hAnsi="等线"/>
                <w:sz w:val="24"/>
              </w:rPr>
              <w:t>Intrntl</w:t>
            </w:r>
            <w:proofErr w:type="spellEnd"/>
            <w:r w:rsidRPr="009E539D">
              <w:rPr>
                <w:rFonts w:ascii="等线" w:eastAsia="等线" w:hAnsi="等线"/>
                <w:sz w:val="24"/>
              </w:rPr>
              <w:t xml:space="preserve"> </w:t>
            </w:r>
            <w:proofErr w:type="spellStart"/>
            <w:r w:rsidRPr="009E539D">
              <w:rPr>
                <w:rFonts w:ascii="等线" w:eastAsia="等线" w:hAnsi="等线"/>
                <w:sz w:val="24"/>
              </w:rPr>
              <w:t>Mgmt:A</w:t>
            </w:r>
            <w:proofErr w:type="spellEnd"/>
            <w:r w:rsidRPr="009E539D">
              <w:rPr>
                <w:rFonts w:ascii="等线" w:eastAsia="等线" w:hAnsi="等线"/>
                <w:sz w:val="24"/>
              </w:rPr>
              <w:t xml:space="preserve"> Cultural </w:t>
            </w:r>
            <w:proofErr w:type="spellStart"/>
            <w:r w:rsidRPr="009E539D">
              <w:rPr>
                <w:rFonts w:ascii="等线" w:eastAsia="等线" w:hAnsi="等线"/>
                <w:sz w:val="24"/>
              </w:rPr>
              <w:t>Prspctive</w:t>
            </w:r>
            <w:proofErr w:type="spellEnd"/>
          </w:p>
        </w:tc>
        <w:tc>
          <w:tcPr>
            <w:tcW w:w="3089" w:type="dxa"/>
            <w:tcBorders>
              <w:top w:val="outset" w:sz="6" w:space="0" w:color="auto"/>
              <w:left w:val="outset" w:sz="6" w:space="0" w:color="auto"/>
              <w:bottom w:val="outset" w:sz="6" w:space="0" w:color="auto"/>
              <w:right w:val="outset" w:sz="6" w:space="0" w:color="auto"/>
            </w:tcBorders>
            <w:vAlign w:val="center"/>
          </w:tcPr>
          <w:p w14:paraId="66156540" w14:textId="77777777" w:rsidR="009E539D" w:rsidRPr="009E539D" w:rsidRDefault="009E539D" w:rsidP="009E539D">
            <w:pPr>
              <w:rPr>
                <w:rFonts w:ascii="等线" w:eastAsia="等线" w:hAnsi="等线"/>
                <w:sz w:val="24"/>
              </w:rPr>
            </w:pPr>
            <w:r w:rsidRPr="009E539D">
              <w:rPr>
                <w:rFonts w:ascii="等线" w:eastAsia="等线" w:hAnsi="等线"/>
                <w:sz w:val="24"/>
              </w:rPr>
              <w:t>国际管理</w:t>
            </w:r>
            <w:r w:rsidRPr="009E539D">
              <w:rPr>
                <w:rFonts w:ascii="等线" w:eastAsia="等线" w:hAnsi="等线" w:hint="eastAsia"/>
                <w:sz w:val="24"/>
              </w:rPr>
              <w:t>（</w:t>
            </w:r>
            <w:r w:rsidRPr="009E539D">
              <w:rPr>
                <w:rFonts w:ascii="等线" w:eastAsia="等线" w:hAnsi="等线"/>
                <w:sz w:val="24"/>
              </w:rPr>
              <w:t>文化观</w:t>
            </w:r>
            <w:r w:rsidRPr="009E539D">
              <w:rPr>
                <w:rFonts w:ascii="等线" w:eastAsia="等线" w:hAnsi="等线" w:hint="eastAsia"/>
                <w:sz w:val="24"/>
              </w:rPr>
              <w:t>）</w:t>
            </w:r>
          </w:p>
        </w:tc>
        <w:tc>
          <w:tcPr>
            <w:tcW w:w="805" w:type="dxa"/>
            <w:tcBorders>
              <w:top w:val="outset" w:sz="6" w:space="0" w:color="auto"/>
              <w:left w:val="outset" w:sz="6" w:space="0" w:color="auto"/>
              <w:bottom w:val="outset" w:sz="6" w:space="0" w:color="auto"/>
              <w:right w:val="outset" w:sz="6" w:space="0" w:color="auto"/>
            </w:tcBorders>
            <w:vAlign w:val="center"/>
          </w:tcPr>
          <w:p w14:paraId="5DDA3D5D"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30433653"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7388E7DA" w14:textId="77777777" w:rsidR="009E539D" w:rsidRPr="009E539D" w:rsidRDefault="009E539D" w:rsidP="009E539D">
            <w:pPr>
              <w:rPr>
                <w:rFonts w:ascii="等线" w:eastAsia="等线" w:hAnsi="等线"/>
                <w:sz w:val="24"/>
              </w:rPr>
            </w:pPr>
            <w:r w:rsidRPr="009E539D">
              <w:rPr>
                <w:rFonts w:ascii="等线" w:eastAsia="等线" w:hAnsi="等线"/>
                <w:sz w:val="24"/>
              </w:rPr>
              <w:t>10</w:t>
            </w:r>
          </w:p>
        </w:tc>
        <w:tc>
          <w:tcPr>
            <w:tcW w:w="4506" w:type="dxa"/>
            <w:tcBorders>
              <w:top w:val="outset" w:sz="6" w:space="0" w:color="auto"/>
              <w:left w:val="outset" w:sz="6" w:space="0" w:color="auto"/>
              <w:bottom w:val="outset" w:sz="6" w:space="0" w:color="auto"/>
              <w:right w:val="outset" w:sz="6" w:space="0" w:color="auto"/>
            </w:tcBorders>
            <w:vAlign w:val="center"/>
          </w:tcPr>
          <w:p w14:paraId="655F8A51" w14:textId="77777777" w:rsidR="009E539D" w:rsidRPr="009E539D" w:rsidRDefault="009E539D" w:rsidP="009E539D">
            <w:pPr>
              <w:rPr>
                <w:rFonts w:ascii="等线" w:eastAsia="等线" w:hAnsi="等线"/>
                <w:sz w:val="24"/>
              </w:rPr>
            </w:pPr>
            <w:r w:rsidRPr="009E539D">
              <w:rPr>
                <w:rFonts w:ascii="等线" w:eastAsia="等线" w:hAnsi="等线"/>
                <w:sz w:val="24"/>
              </w:rPr>
              <w:t xml:space="preserve">Current Issues Human Res </w:t>
            </w:r>
            <w:proofErr w:type="spellStart"/>
            <w:r w:rsidRPr="009E539D">
              <w:rPr>
                <w:rFonts w:ascii="等线" w:eastAsia="等线" w:hAnsi="等线"/>
                <w:sz w:val="24"/>
              </w:rPr>
              <w:t>Mgmt</w:t>
            </w:r>
            <w:proofErr w:type="spellEnd"/>
          </w:p>
        </w:tc>
        <w:tc>
          <w:tcPr>
            <w:tcW w:w="3089" w:type="dxa"/>
            <w:tcBorders>
              <w:top w:val="outset" w:sz="6" w:space="0" w:color="auto"/>
              <w:left w:val="outset" w:sz="6" w:space="0" w:color="auto"/>
              <w:bottom w:val="outset" w:sz="6" w:space="0" w:color="auto"/>
              <w:right w:val="outset" w:sz="6" w:space="0" w:color="auto"/>
            </w:tcBorders>
            <w:vAlign w:val="center"/>
          </w:tcPr>
          <w:p w14:paraId="1D4A2496" w14:textId="77777777" w:rsidR="009E539D" w:rsidRPr="009E539D" w:rsidRDefault="009E539D" w:rsidP="009E539D">
            <w:pPr>
              <w:rPr>
                <w:rFonts w:ascii="等线" w:eastAsia="等线" w:hAnsi="等线"/>
                <w:sz w:val="24"/>
              </w:rPr>
            </w:pPr>
            <w:r w:rsidRPr="009E539D">
              <w:rPr>
                <w:rFonts w:ascii="等线" w:eastAsia="等线" w:hAnsi="等线"/>
                <w:sz w:val="24"/>
              </w:rPr>
              <w:t>人力资源管理现代问题</w:t>
            </w:r>
          </w:p>
        </w:tc>
        <w:tc>
          <w:tcPr>
            <w:tcW w:w="805" w:type="dxa"/>
            <w:tcBorders>
              <w:top w:val="outset" w:sz="6" w:space="0" w:color="auto"/>
              <w:left w:val="outset" w:sz="6" w:space="0" w:color="auto"/>
              <w:bottom w:val="outset" w:sz="6" w:space="0" w:color="auto"/>
              <w:right w:val="outset" w:sz="6" w:space="0" w:color="auto"/>
            </w:tcBorders>
            <w:vAlign w:val="center"/>
          </w:tcPr>
          <w:p w14:paraId="406A5C31"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05C93579"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1D87EC6A" w14:textId="77777777" w:rsidR="009E539D" w:rsidRPr="009E539D" w:rsidRDefault="009E539D" w:rsidP="009E539D">
            <w:pPr>
              <w:rPr>
                <w:rFonts w:ascii="等线" w:eastAsia="等线" w:hAnsi="等线"/>
                <w:sz w:val="24"/>
              </w:rPr>
            </w:pPr>
            <w:r w:rsidRPr="009E539D">
              <w:rPr>
                <w:rFonts w:ascii="等线" w:eastAsia="等线" w:hAnsi="等线"/>
                <w:sz w:val="24"/>
              </w:rPr>
              <w:t>11</w:t>
            </w:r>
          </w:p>
        </w:tc>
        <w:tc>
          <w:tcPr>
            <w:tcW w:w="4506" w:type="dxa"/>
            <w:tcBorders>
              <w:top w:val="outset" w:sz="6" w:space="0" w:color="auto"/>
              <w:left w:val="outset" w:sz="6" w:space="0" w:color="auto"/>
              <w:bottom w:val="outset" w:sz="6" w:space="0" w:color="auto"/>
              <w:right w:val="outset" w:sz="6" w:space="0" w:color="auto"/>
            </w:tcBorders>
            <w:vAlign w:val="center"/>
          </w:tcPr>
          <w:p w14:paraId="528CA0DA" w14:textId="77777777" w:rsidR="009E539D" w:rsidRPr="009E539D" w:rsidRDefault="009E539D" w:rsidP="009E539D">
            <w:pPr>
              <w:rPr>
                <w:rFonts w:ascii="等线" w:eastAsia="等线" w:hAnsi="等线"/>
                <w:sz w:val="24"/>
              </w:rPr>
            </w:pPr>
            <w:r w:rsidRPr="009E539D">
              <w:rPr>
                <w:rFonts w:ascii="等线" w:eastAsia="等线" w:hAnsi="等线"/>
                <w:sz w:val="24"/>
              </w:rPr>
              <w:t>Compensation Management</w:t>
            </w:r>
          </w:p>
        </w:tc>
        <w:tc>
          <w:tcPr>
            <w:tcW w:w="3089" w:type="dxa"/>
            <w:tcBorders>
              <w:top w:val="outset" w:sz="6" w:space="0" w:color="auto"/>
              <w:left w:val="outset" w:sz="6" w:space="0" w:color="auto"/>
              <w:bottom w:val="outset" w:sz="6" w:space="0" w:color="auto"/>
              <w:right w:val="outset" w:sz="6" w:space="0" w:color="auto"/>
            </w:tcBorders>
            <w:vAlign w:val="center"/>
          </w:tcPr>
          <w:p w14:paraId="7803AF86" w14:textId="77777777" w:rsidR="009E539D" w:rsidRPr="009E539D" w:rsidRDefault="009E539D" w:rsidP="009E539D">
            <w:pPr>
              <w:rPr>
                <w:rFonts w:ascii="等线" w:eastAsia="等线" w:hAnsi="等线"/>
                <w:sz w:val="24"/>
              </w:rPr>
            </w:pPr>
            <w:r w:rsidRPr="009E539D">
              <w:rPr>
                <w:rFonts w:ascii="等线" w:eastAsia="等线" w:hAnsi="等线"/>
                <w:sz w:val="24"/>
              </w:rPr>
              <w:t>薪酬管理</w:t>
            </w:r>
          </w:p>
        </w:tc>
        <w:tc>
          <w:tcPr>
            <w:tcW w:w="805" w:type="dxa"/>
            <w:tcBorders>
              <w:top w:val="outset" w:sz="6" w:space="0" w:color="auto"/>
              <w:left w:val="outset" w:sz="6" w:space="0" w:color="auto"/>
              <w:bottom w:val="outset" w:sz="6" w:space="0" w:color="auto"/>
              <w:right w:val="outset" w:sz="6" w:space="0" w:color="auto"/>
            </w:tcBorders>
            <w:vAlign w:val="center"/>
          </w:tcPr>
          <w:p w14:paraId="4071A0D7"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r w:rsidR="009E539D" w:rsidRPr="009E539D" w14:paraId="01294F24" w14:textId="77777777" w:rsidTr="009E539D">
        <w:trPr>
          <w:tblCellSpacing w:w="15" w:type="dxa"/>
        </w:trPr>
        <w:tc>
          <w:tcPr>
            <w:tcW w:w="664" w:type="dxa"/>
            <w:tcBorders>
              <w:top w:val="outset" w:sz="6" w:space="0" w:color="auto"/>
              <w:left w:val="outset" w:sz="6" w:space="0" w:color="auto"/>
              <w:bottom w:val="outset" w:sz="6" w:space="0" w:color="auto"/>
              <w:right w:val="outset" w:sz="6" w:space="0" w:color="auto"/>
            </w:tcBorders>
            <w:vAlign w:val="center"/>
          </w:tcPr>
          <w:p w14:paraId="131509D9" w14:textId="77777777" w:rsidR="009E539D" w:rsidRPr="009E539D" w:rsidRDefault="009E539D" w:rsidP="009E539D">
            <w:pPr>
              <w:rPr>
                <w:rFonts w:ascii="等线" w:eastAsia="等线" w:hAnsi="等线"/>
                <w:sz w:val="24"/>
              </w:rPr>
            </w:pPr>
            <w:r w:rsidRPr="009E539D">
              <w:rPr>
                <w:rFonts w:ascii="等线" w:eastAsia="等线" w:hAnsi="等线"/>
                <w:sz w:val="24"/>
              </w:rPr>
              <w:t>12</w:t>
            </w:r>
          </w:p>
        </w:tc>
        <w:tc>
          <w:tcPr>
            <w:tcW w:w="4506" w:type="dxa"/>
            <w:tcBorders>
              <w:top w:val="outset" w:sz="6" w:space="0" w:color="auto"/>
              <w:left w:val="outset" w:sz="6" w:space="0" w:color="auto"/>
              <w:bottom w:val="outset" w:sz="6" w:space="0" w:color="auto"/>
              <w:right w:val="outset" w:sz="6" w:space="0" w:color="auto"/>
            </w:tcBorders>
            <w:vAlign w:val="center"/>
          </w:tcPr>
          <w:p w14:paraId="6C8E9F64" w14:textId="77777777" w:rsidR="009E539D" w:rsidRPr="009E539D" w:rsidRDefault="009E539D" w:rsidP="009E539D">
            <w:pPr>
              <w:rPr>
                <w:rFonts w:ascii="等线" w:eastAsia="等线" w:hAnsi="等线"/>
                <w:sz w:val="24"/>
              </w:rPr>
            </w:pPr>
            <w:bookmarkStart w:id="0" w:name="OLE_LINK3"/>
            <w:proofErr w:type="spellStart"/>
            <w:r w:rsidRPr="009E539D">
              <w:rPr>
                <w:rFonts w:ascii="等线" w:eastAsia="等线" w:hAnsi="等线"/>
                <w:sz w:val="24"/>
              </w:rPr>
              <w:t>Practcm</w:t>
            </w:r>
            <w:bookmarkEnd w:id="0"/>
            <w:proofErr w:type="spellEnd"/>
            <w:r w:rsidRPr="009E539D">
              <w:rPr>
                <w:rFonts w:ascii="等线" w:eastAsia="等线" w:hAnsi="等线"/>
                <w:sz w:val="24"/>
              </w:rPr>
              <w:t xml:space="preserve"> Human Res </w:t>
            </w:r>
            <w:proofErr w:type="spellStart"/>
            <w:r w:rsidRPr="009E539D">
              <w:rPr>
                <w:rFonts w:ascii="等线" w:eastAsia="等线" w:hAnsi="等线"/>
                <w:sz w:val="24"/>
              </w:rPr>
              <w:t>Mgmt</w:t>
            </w:r>
            <w:proofErr w:type="spellEnd"/>
            <w:r w:rsidRPr="009E539D">
              <w:rPr>
                <w:rFonts w:ascii="等线" w:eastAsia="等线" w:hAnsi="等线"/>
                <w:sz w:val="24"/>
              </w:rPr>
              <w:t xml:space="preserve">/Org </w:t>
            </w:r>
            <w:proofErr w:type="spellStart"/>
            <w:r w:rsidRPr="009E539D">
              <w:rPr>
                <w:rFonts w:ascii="等线" w:eastAsia="等线" w:hAnsi="等线"/>
                <w:sz w:val="24"/>
              </w:rPr>
              <w:t>Dv</w:t>
            </w:r>
            <w:proofErr w:type="spellEnd"/>
          </w:p>
        </w:tc>
        <w:tc>
          <w:tcPr>
            <w:tcW w:w="3089" w:type="dxa"/>
            <w:tcBorders>
              <w:top w:val="outset" w:sz="6" w:space="0" w:color="auto"/>
              <w:left w:val="outset" w:sz="6" w:space="0" w:color="auto"/>
              <w:bottom w:val="outset" w:sz="6" w:space="0" w:color="auto"/>
              <w:right w:val="outset" w:sz="6" w:space="0" w:color="auto"/>
            </w:tcBorders>
            <w:vAlign w:val="center"/>
          </w:tcPr>
          <w:p w14:paraId="3685C1B4" w14:textId="77777777" w:rsidR="009E539D" w:rsidRPr="009E539D" w:rsidRDefault="009E539D" w:rsidP="009E539D">
            <w:pPr>
              <w:rPr>
                <w:rFonts w:ascii="等线" w:eastAsia="等线" w:hAnsi="等线"/>
                <w:sz w:val="24"/>
              </w:rPr>
            </w:pPr>
            <w:r w:rsidRPr="009E539D">
              <w:rPr>
                <w:rFonts w:ascii="等线" w:eastAsia="等线" w:hAnsi="等线"/>
                <w:sz w:val="24"/>
              </w:rPr>
              <w:t>人力资源管理/组织开发实践</w:t>
            </w:r>
          </w:p>
        </w:tc>
        <w:tc>
          <w:tcPr>
            <w:tcW w:w="805" w:type="dxa"/>
            <w:tcBorders>
              <w:top w:val="outset" w:sz="6" w:space="0" w:color="auto"/>
              <w:left w:val="outset" w:sz="6" w:space="0" w:color="auto"/>
              <w:bottom w:val="outset" w:sz="6" w:space="0" w:color="auto"/>
              <w:right w:val="outset" w:sz="6" w:space="0" w:color="auto"/>
            </w:tcBorders>
            <w:vAlign w:val="center"/>
          </w:tcPr>
          <w:p w14:paraId="4464F254" w14:textId="77777777" w:rsidR="009E539D" w:rsidRPr="009E539D" w:rsidRDefault="009E539D" w:rsidP="009E539D">
            <w:pPr>
              <w:rPr>
                <w:rFonts w:ascii="等线" w:eastAsia="等线" w:hAnsi="等线"/>
                <w:sz w:val="24"/>
              </w:rPr>
            </w:pPr>
            <w:r w:rsidRPr="009E539D">
              <w:rPr>
                <w:rFonts w:ascii="等线" w:eastAsia="等线" w:hAnsi="等线"/>
                <w:sz w:val="24"/>
              </w:rPr>
              <w:t>3</w:t>
            </w:r>
          </w:p>
        </w:tc>
      </w:tr>
    </w:tbl>
    <w:p w14:paraId="28CDCA82" w14:textId="77777777" w:rsidR="00D2640B" w:rsidRPr="009E539D" w:rsidRDefault="005F02FF" w:rsidP="009E539D">
      <w:pPr>
        <w:rPr>
          <w:rFonts w:ascii="等线" w:eastAsia="等线" w:hAnsi="等线"/>
          <w:sz w:val="24"/>
        </w:rPr>
      </w:pPr>
      <w:r w:rsidRPr="009E539D">
        <w:rPr>
          <w:rFonts w:ascii="等线" w:eastAsia="等线" w:hAnsi="等线"/>
          <w:sz w:val="24"/>
        </w:rPr>
        <w:t>（</w:t>
      </w:r>
      <w:r w:rsidRPr="009E539D">
        <w:rPr>
          <w:rFonts w:ascii="等线" w:eastAsia="等线" w:hAnsi="等线" w:hint="eastAsia"/>
          <w:sz w:val="24"/>
        </w:rPr>
        <w:t>2</w:t>
      </w:r>
      <w:r w:rsidRPr="009E539D">
        <w:rPr>
          <w:rFonts w:ascii="等线" w:eastAsia="等线" w:hAnsi="等线"/>
          <w:sz w:val="24"/>
        </w:rPr>
        <w:t>）</w:t>
      </w:r>
      <w:r w:rsidRPr="009E539D">
        <w:rPr>
          <w:rFonts w:ascii="等线" w:eastAsia="等线" w:hAnsi="等线" w:hint="eastAsia"/>
          <w:sz w:val="24"/>
        </w:rPr>
        <w:t>公共</w:t>
      </w:r>
      <w:r w:rsidRPr="009E539D">
        <w:rPr>
          <w:rFonts w:ascii="等线" w:eastAsia="等线" w:hAnsi="等线"/>
          <w:sz w:val="24"/>
        </w:rPr>
        <w:t>课程</w:t>
      </w:r>
    </w:p>
    <w:tbl>
      <w:tblPr>
        <w:tblpPr w:leftFromText="180" w:rightFromText="180" w:vertAnchor="text" w:horzAnchor="page" w:tblpX="2437" w:tblpY="88"/>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240"/>
        <w:gridCol w:w="825"/>
        <w:gridCol w:w="2162"/>
      </w:tblGrid>
      <w:tr w:rsidR="00D2640B" w:rsidRPr="009E539D" w14:paraId="17F89C9C" w14:textId="77777777">
        <w:trPr>
          <w:tblCellSpacing w:w="15" w:type="dxa"/>
        </w:trPr>
        <w:tc>
          <w:tcPr>
            <w:tcW w:w="855" w:type="dxa"/>
            <w:vAlign w:val="center"/>
          </w:tcPr>
          <w:p w14:paraId="79DE9A11" w14:textId="77777777" w:rsidR="00D2640B" w:rsidRPr="009E539D" w:rsidRDefault="005F02FF" w:rsidP="009E539D">
            <w:pPr>
              <w:rPr>
                <w:rFonts w:ascii="等线" w:eastAsia="等线" w:hAnsi="等线"/>
                <w:sz w:val="24"/>
              </w:rPr>
            </w:pPr>
            <w:r w:rsidRPr="009E539D">
              <w:rPr>
                <w:rFonts w:ascii="等线" w:eastAsia="等线" w:hAnsi="等线"/>
                <w:sz w:val="24"/>
              </w:rPr>
              <w:t xml:space="preserve">序号 </w:t>
            </w:r>
          </w:p>
        </w:tc>
        <w:tc>
          <w:tcPr>
            <w:tcW w:w="3210" w:type="dxa"/>
            <w:vAlign w:val="center"/>
          </w:tcPr>
          <w:p w14:paraId="6BC97665"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课 程 </w:t>
            </w:r>
          </w:p>
        </w:tc>
        <w:tc>
          <w:tcPr>
            <w:tcW w:w="795" w:type="dxa"/>
          </w:tcPr>
          <w:p w14:paraId="2ACFFECC" w14:textId="77777777" w:rsidR="00D2640B" w:rsidRPr="009E539D" w:rsidRDefault="005F02FF" w:rsidP="009E539D">
            <w:pPr>
              <w:rPr>
                <w:rFonts w:ascii="等线" w:eastAsia="等线" w:hAnsi="等线"/>
                <w:sz w:val="24"/>
              </w:rPr>
            </w:pPr>
            <w:r w:rsidRPr="009E539D">
              <w:rPr>
                <w:rFonts w:ascii="等线" w:eastAsia="等线" w:hAnsi="等线"/>
                <w:sz w:val="24"/>
              </w:rPr>
              <w:t>学</w:t>
            </w:r>
            <w:r w:rsidRPr="009E539D">
              <w:rPr>
                <w:rFonts w:ascii="等线" w:eastAsia="等线" w:hAnsi="等线" w:hint="eastAsia"/>
                <w:sz w:val="24"/>
              </w:rPr>
              <w:t>分</w:t>
            </w:r>
          </w:p>
        </w:tc>
        <w:tc>
          <w:tcPr>
            <w:tcW w:w="2117" w:type="dxa"/>
          </w:tcPr>
          <w:p w14:paraId="086EA690"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考核方式 </w:t>
            </w:r>
          </w:p>
        </w:tc>
      </w:tr>
      <w:tr w:rsidR="00D2640B" w:rsidRPr="009E539D" w14:paraId="7224C17F" w14:textId="77777777">
        <w:trPr>
          <w:tblCellSpacing w:w="15" w:type="dxa"/>
        </w:trPr>
        <w:tc>
          <w:tcPr>
            <w:tcW w:w="855" w:type="dxa"/>
            <w:vAlign w:val="center"/>
          </w:tcPr>
          <w:p w14:paraId="379CCC49" w14:textId="77777777" w:rsidR="00D2640B" w:rsidRPr="009E539D" w:rsidRDefault="005F02FF" w:rsidP="009E539D">
            <w:pPr>
              <w:rPr>
                <w:rFonts w:ascii="等线" w:eastAsia="等线" w:hAnsi="等线"/>
                <w:sz w:val="24"/>
              </w:rPr>
            </w:pPr>
            <w:r w:rsidRPr="009E539D">
              <w:rPr>
                <w:rFonts w:ascii="等线" w:eastAsia="等线" w:hAnsi="等线"/>
                <w:sz w:val="24"/>
              </w:rPr>
              <w:t xml:space="preserve">1 </w:t>
            </w:r>
          </w:p>
        </w:tc>
        <w:tc>
          <w:tcPr>
            <w:tcW w:w="3210" w:type="dxa"/>
            <w:vAlign w:val="center"/>
          </w:tcPr>
          <w:p w14:paraId="1555EE87" w14:textId="77777777" w:rsidR="00D2640B" w:rsidRPr="009E539D" w:rsidRDefault="005F02FF" w:rsidP="009E539D">
            <w:pPr>
              <w:rPr>
                <w:rFonts w:ascii="等线" w:eastAsia="等线" w:hAnsi="等线"/>
                <w:sz w:val="24"/>
              </w:rPr>
            </w:pPr>
            <w:r w:rsidRPr="009E539D">
              <w:rPr>
                <w:rFonts w:ascii="等线" w:eastAsia="等线" w:hAnsi="等线" w:hint="eastAsia"/>
                <w:sz w:val="24"/>
              </w:rPr>
              <w:t>英语口语</w:t>
            </w:r>
          </w:p>
        </w:tc>
        <w:tc>
          <w:tcPr>
            <w:tcW w:w="795" w:type="dxa"/>
          </w:tcPr>
          <w:p w14:paraId="1CAC7B00" w14:textId="77777777" w:rsidR="00D2640B" w:rsidRPr="009E539D" w:rsidRDefault="005F02FF" w:rsidP="009E539D">
            <w:pPr>
              <w:rPr>
                <w:rFonts w:ascii="等线" w:eastAsia="等线" w:hAnsi="等线"/>
                <w:sz w:val="24"/>
              </w:rPr>
            </w:pPr>
            <w:r w:rsidRPr="009E539D">
              <w:rPr>
                <w:rFonts w:ascii="等线" w:eastAsia="等线" w:hAnsi="等线" w:hint="eastAsia"/>
                <w:sz w:val="24"/>
              </w:rPr>
              <w:t>4</w:t>
            </w:r>
          </w:p>
        </w:tc>
        <w:tc>
          <w:tcPr>
            <w:tcW w:w="2117" w:type="dxa"/>
          </w:tcPr>
          <w:p w14:paraId="1FF76D31"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 </w:t>
            </w:r>
          </w:p>
        </w:tc>
      </w:tr>
      <w:tr w:rsidR="00D2640B" w:rsidRPr="009E539D" w14:paraId="6CFDDC10" w14:textId="77777777">
        <w:trPr>
          <w:tblCellSpacing w:w="15" w:type="dxa"/>
        </w:trPr>
        <w:tc>
          <w:tcPr>
            <w:tcW w:w="855" w:type="dxa"/>
            <w:vAlign w:val="center"/>
          </w:tcPr>
          <w:p w14:paraId="07201708" w14:textId="77777777" w:rsidR="00D2640B" w:rsidRPr="009E539D" w:rsidRDefault="005F02FF" w:rsidP="009E539D">
            <w:pPr>
              <w:rPr>
                <w:rFonts w:ascii="等线" w:eastAsia="等线" w:hAnsi="等线"/>
                <w:sz w:val="24"/>
              </w:rPr>
            </w:pPr>
            <w:r w:rsidRPr="009E539D">
              <w:rPr>
                <w:rFonts w:ascii="等线" w:eastAsia="等线" w:hAnsi="等线"/>
                <w:sz w:val="24"/>
              </w:rPr>
              <w:t xml:space="preserve">2 </w:t>
            </w:r>
          </w:p>
        </w:tc>
        <w:tc>
          <w:tcPr>
            <w:tcW w:w="3210" w:type="dxa"/>
            <w:vAlign w:val="center"/>
          </w:tcPr>
          <w:p w14:paraId="752044FA" w14:textId="77777777" w:rsidR="00D2640B" w:rsidRPr="009E539D" w:rsidRDefault="005F02FF" w:rsidP="009E539D">
            <w:pPr>
              <w:rPr>
                <w:rFonts w:ascii="等线" w:eastAsia="等线" w:hAnsi="等线"/>
                <w:sz w:val="24"/>
              </w:rPr>
            </w:pPr>
            <w:r w:rsidRPr="009E539D">
              <w:rPr>
                <w:rFonts w:ascii="等线" w:eastAsia="等线" w:hAnsi="等线" w:hint="eastAsia"/>
                <w:sz w:val="24"/>
              </w:rPr>
              <w:t>学术论文写作</w:t>
            </w:r>
            <w:r w:rsidRPr="009E539D">
              <w:rPr>
                <w:rFonts w:ascii="等线" w:eastAsia="等线" w:hAnsi="等线"/>
                <w:sz w:val="24"/>
              </w:rPr>
              <w:t xml:space="preserve"> </w:t>
            </w:r>
          </w:p>
        </w:tc>
        <w:tc>
          <w:tcPr>
            <w:tcW w:w="795" w:type="dxa"/>
          </w:tcPr>
          <w:p w14:paraId="72031810" w14:textId="77777777" w:rsidR="00D2640B" w:rsidRPr="009E539D" w:rsidRDefault="005F02FF" w:rsidP="009E539D">
            <w:pPr>
              <w:rPr>
                <w:rFonts w:ascii="等线" w:eastAsia="等线" w:hAnsi="等线"/>
                <w:sz w:val="24"/>
              </w:rPr>
            </w:pPr>
            <w:r w:rsidRPr="009E539D">
              <w:rPr>
                <w:rFonts w:ascii="等线" w:eastAsia="等线" w:hAnsi="等线" w:hint="eastAsia"/>
                <w:sz w:val="24"/>
              </w:rPr>
              <w:t>4</w:t>
            </w:r>
          </w:p>
        </w:tc>
        <w:tc>
          <w:tcPr>
            <w:tcW w:w="2117" w:type="dxa"/>
          </w:tcPr>
          <w:p w14:paraId="7BBF17B8"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 </w:t>
            </w:r>
          </w:p>
        </w:tc>
      </w:tr>
    </w:tbl>
    <w:p w14:paraId="61F03325" w14:textId="77777777" w:rsidR="00D2640B" w:rsidRPr="009E539D" w:rsidRDefault="00D2640B" w:rsidP="009E539D">
      <w:pPr>
        <w:rPr>
          <w:rFonts w:ascii="等线" w:eastAsia="等线" w:hAnsi="等线" w:hint="eastAsia"/>
          <w:sz w:val="24"/>
        </w:rPr>
      </w:pPr>
    </w:p>
    <w:p w14:paraId="56E6EA7B" w14:textId="77777777" w:rsidR="00D2640B" w:rsidRPr="009E539D" w:rsidRDefault="00D2640B" w:rsidP="009E539D">
      <w:pPr>
        <w:rPr>
          <w:rFonts w:ascii="等线" w:eastAsia="等线" w:hAnsi="等线"/>
          <w:sz w:val="24"/>
        </w:rPr>
      </w:pPr>
    </w:p>
    <w:p w14:paraId="234AE6CE" w14:textId="77777777" w:rsidR="009E539D" w:rsidRPr="009E539D" w:rsidRDefault="009E539D" w:rsidP="009E539D">
      <w:pPr>
        <w:rPr>
          <w:rFonts w:ascii="等线" w:eastAsia="等线" w:hAnsi="等线"/>
          <w:sz w:val="24"/>
        </w:rPr>
      </w:pPr>
    </w:p>
    <w:p w14:paraId="18DBB4D4" w14:textId="77777777" w:rsidR="009E539D" w:rsidRDefault="009E539D" w:rsidP="009E539D">
      <w:pPr>
        <w:rPr>
          <w:rFonts w:ascii="等线" w:eastAsia="等线" w:hAnsi="等线"/>
          <w:sz w:val="24"/>
        </w:rPr>
      </w:pPr>
    </w:p>
    <w:p w14:paraId="73BE5AEE" w14:textId="0D733C44" w:rsidR="00D2640B" w:rsidRPr="009E539D" w:rsidRDefault="005F02FF" w:rsidP="009E539D">
      <w:pPr>
        <w:rPr>
          <w:rFonts w:ascii="等线" w:eastAsia="等线" w:hAnsi="等线"/>
          <w:sz w:val="24"/>
        </w:rPr>
      </w:pPr>
      <w:r w:rsidRPr="009E539D">
        <w:rPr>
          <w:rFonts w:ascii="等线" w:eastAsia="等线" w:hAnsi="等线"/>
          <w:sz w:val="24"/>
        </w:rPr>
        <w:t>（</w:t>
      </w:r>
      <w:r w:rsidRPr="009E539D">
        <w:rPr>
          <w:rFonts w:ascii="等线" w:eastAsia="等线" w:hAnsi="等线" w:hint="eastAsia"/>
          <w:sz w:val="24"/>
        </w:rPr>
        <w:t>3</w:t>
      </w:r>
      <w:r w:rsidRPr="009E539D">
        <w:rPr>
          <w:rFonts w:ascii="等线" w:eastAsia="等线" w:hAnsi="等线"/>
          <w:sz w:val="24"/>
        </w:rPr>
        <w:t>）补修课程 （非经济管理类本科毕业生以及专科</w:t>
      </w:r>
      <w:r w:rsidRPr="009E539D">
        <w:rPr>
          <w:rFonts w:ascii="等线" w:eastAsia="等线" w:hAnsi="等线" w:hint="eastAsia"/>
          <w:sz w:val="24"/>
        </w:rPr>
        <w:t>起点毕业生</w:t>
      </w:r>
      <w:r w:rsidRPr="009E539D">
        <w:rPr>
          <w:rFonts w:ascii="等线" w:eastAsia="等线" w:hAnsi="等线"/>
          <w:sz w:val="24"/>
        </w:rPr>
        <w:t xml:space="preserve">需要补修）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240"/>
        <w:gridCol w:w="825"/>
        <w:gridCol w:w="2046"/>
      </w:tblGrid>
      <w:tr w:rsidR="00D2640B" w:rsidRPr="009E539D" w14:paraId="631CE7C5" w14:textId="77777777">
        <w:trPr>
          <w:tblCellSpacing w:w="15" w:type="dxa"/>
          <w:jc w:val="center"/>
        </w:trPr>
        <w:tc>
          <w:tcPr>
            <w:tcW w:w="855" w:type="dxa"/>
            <w:vAlign w:val="center"/>
          </w:tcPr>
          <w:p w14:paraId="68B34C07" w14:textId="77777777" w:rsidR="00D2640B" w:rsidRPr="009E539D" w:rsidRDefault="005F02FF" w:rsidP="009E539D">
            <w:pPr>
              <w:rPr>
                <w:rFonts w:ascii="等线" w:eastAsia="等线" w:hAnsi="等线"/>
                <w:sz w:val="24"/>
              </w:rPr>
            </w:pPr>
            <w:r w:rsidRPr="009E539D">
              <w:rPr>
                <w:rFonts w:ascii="等线" w:eastAsia="等线" w:hAnsi="等线"/>
                <w:sz w:val="24"/>
              </w:rPr>
              <w:t xml:space="preserve">序号 </w:t>
            </w:r>
          </w:p>
        </w:tc>
        <w:tc>
          <w:tcPr>
            <w:tcW w:w="3210" w:type="dxa"/>
            <w:vAlign w:val="center"/>
          </w:tcPr>
          <w:p w14:paraId="41789437"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课 程 </w:t>
            </w:r>
          </w:p>
        </w:tc>
        <w:tc>
          <w:tcPr>
            <w:tcW w:w="795" w:type="dxa"/>
          </w:tcPr>
          <w:p w14:paraId="49DADC7E" w14:textId="77777777" w:rsidR="00D2640B" w:rsidRPr="009E539D" w:rsidRDefault="005F02FF" w:rsidP="009E539D">
            <w:pPr>
              <w:rPr>
                <w:rFonts w:ascii="等线" w:eastAsia="等线" w:hAnsi="等线"/>
                <w:sz w:val="24"/>
              </w:rPr>
            </w:pPr>
            <w:r w:rsidRPr="009E539D">
              <w:rPr>
                <w:rFonts w:ascii="等线" w:eastAsia="等线" w:hAnsi="等线"/>
                <w:sz w:val="24"/>
              </w:rPr>
              <w:t>学</w:t>
            </w:r>
            <w:r w:rsidRPr="009E539D">
              <w:rPr>
                <w:rFonts w:ascii="等线" w:eastAsia="等线" w:hAnsi="等线" w:hint="eastAsia"/>
                <w:sz w:val="24"/>
              </w:rPr>
              <w:t>分</w:t>
            </w:r>
            <w:r w:rsidRPr="009E539D">
              <w:rPr>
                <w:rFonts w:ascii="等线" w:eastAsia="等线" w:hAnsi="等线"/>
                <w:sz w:val="24"/>
              </w:rPr>
              <w:t xml:space="preserve"> </w:t>
            </w:r>
          </w:p>
        </w:tc>
        <w:tc>
          <w:tcPr>
            <w:tcW w:w="2001" w:type="dxa"/>
          </w:tcPr>
          <w:p w14:paraId="6C49B7CB"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考核方式 </w:t>
            </w:r>
          </w:p>
        </w:tc>
      </w:tr>
      <w:tr w:rsidR="00D2640B" w:rsidRPr="009E539D" w14:paraId="2E88C6AE" w14:textId="77777777">
        <w:trPr>
          <w:tblCellSpacing w:w="15" w:type="dxa"/>
          <w:jc w:val="center"/>
        </w:trPr>
        <w:tc>
          <w:tcPr>
            <w:tcW w:w="855" w:type="dxa"/>
            <w:vAlign w:val="center"/>
          </w:tcPr>
          <w:p w14:paraId="66F468AD" w14:textId="77777777" w:rsidR="00D2640B" w:rsidRPr="009E539D" w:rsidRDefault="005F02FF" w:rsidP="009E539D">
            <w:pPr>
              <w:rPr>
                <w:rFonts w:ascii="等线" w:eastAsia="等线" w:hAnsi="等线"/>
                <w:sz w:val="24"/>
              </w:rPr>
            </w:pPr>
            <w:r w:rsidRPr="009E539D">
              <w:rPr>
                <w:rFonts w:ascii="等线" w:eastAsia="等线" w:hAnsi="等线"/>
                <w:sz w:val="24"/>
              </w:rPr>
              <w:t xml:space="preserve">1 </w:t>
            </w:r>
          </w:p>
        </w:tc>
        <w:tc>
          <w:tcPr>
            <w:tcW w:w="3210" w:type="dxa"/>
            <w:vAlign w:val="center"/>
          </w:tcPr>
          <w:p w14:paraId="49609535" w14:textId="77777777" w:rsidR="00D2640B" w:rsidRPr="009E539D" w:rsidRDefault="005F02FF" w:rsidP="009E539D">
            <w:pPr>
              <w:rPr>
                <w:rFonts w:ascii="等线" w:eastAsia="等线" w:hAnsi="等线"/>
                <w:sz w:val="24"/>
              </w:rPr>
            </w:pPr>
            <w:r w:rsidRPr="009E539D">
              <w:rPr>
                <w:rFonts w:ascii="等线" w:eastAsia="等线" w:hAnsi="等线"/>
                <w:sz w:val="24"/>
              </w:rPr>
              <w:t xml:space="preserve">统计学 </w:t>
            </w:r>
          </w:p>
        </w:tc>
        <w:tc>
          <w:tcPr>
            <w:tcW w:w="795" w:type="dxa"/>
          </w:tcPr>
          <w:p w14:paraId="1948DC5C"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001" w:type="dxa"/>
          </w:tcPr>
          <w:p w14:paraId="1B3A818D"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r w:rsidR="00D2640B" w:rsidRPr="009E539D" w14:paraId="3EEB1999" w14:textId="77777777">
        <w:trPr>
          <w:tblCellSpacing w:w="15" w:type="dxa"/>
          <w:jc w:val="center"/>
        </w:trPr>
        <w:tc>
          <w:tcPr>
            <w:tcW w:w="855" w:type="dxa"/>
            <w:vAlign w:val="center"/>
          </w:tcPr>
          <w:p w14:paraId="503ACD7D" w14:textId="77777777" w:rsidR="00D2640B" w:rsidRPr="009E539D" w:rsidRDefault="005F02FF" w:rsidP="009E539D">
            <w:pPr>
              <w:rPr>
                <w:rFonts w:ascii="等线" w:eastAsia="等线" w:hAnsi="等线"/>
                <w:sz w:val="24"/>
              </w:rPr>
            </w:pPr>
            <w:r w:rsidRPr="009E539D">
              <w:rPr>
                <w:rFonts w:ascii="等线" w:eastAsia="等线" w:hAnsi="等线"/>
                <w:sz w:val="24"/>
              </w:rPr>
              <w:t xml:space="preserve">2 </w:t>
            </w:r>
          </w:p>
        </w:tc>
        <w:tc>
          <w:tcPr>
            <w:tcW w:w="3210" w:type="dxa"/>
            <w:vAlign w:val="center"/>
          </w:tcPr>
          <w:p w14:paraId="7AEA0ACD" w14:textId="77777777" w:rsidR="00D2640B" w:rsidRPr="009E539D" w:rsidRDefault="005F02FF" w:rsidP="009E539D">
            <w:pPr>
              <w:rPr>
                <w:rFonts w:ascii="等线" w:eastAsia="等线" w:hAnsi="等线"/>
                <w:sz w:val="24"/>
              </w:rPr>
            </w:pPr>
            <w:r w:rsidRPr="009E539D">
              <w:rPr>
                <w:rFonts w:ascii="等线" w:eastAsia="等线" w:hAnsi="等线"/>
                <w:sz w:val="24"/>
              </w:rPr>
              <w:t xml:space="preserve">市场营销 </w:t>
            </w:r>
          </w:p>
        </w:tc>
        <w:tc>
          <w:tcPr>
            <w:tcW w:w="795" w:type="dxa"/>
          </w:tcPr>
          <w:p w14:paraId="7FAD44DE"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001" w:type="dxa"/>
          </w:tcPr>
          <w:p w14:paraId="3537F628"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r w:rsidR="00D2640B" w:rsidRPr="009E539D" w14:paraId="5338B2E1" w14:textId="77777777">
        <w:trPr>
          <w:tblCellSpacing w:w="15" w:type="dxa"/>
          <w:jc w:val="center"/>
        </w:trPr>
        <w:tc>
          <w:tcPr>
            <w:tcW w:w="855" w:type="dxa"/>
            <w:vAlign w:val="center"/>
          </w:tcPr>
          <w:p w14:paraId="5C41DDD8" w14:textId="77777777" w:rsidR="00D2640B" w:rsidRPr="009E539D" w:rsidRDefault="005F02FF" w:rsidP="009E539D">
            <w:pPr>
              <w:rPr>
                <w:rFonts w:ascii="等线" w:eastAsia="等线" w:hAnsi="等线"/>
                <w:sz w:val="24"/>
              </w:rPr>
            </w:pPr>
            <w:r w:rsidRPr="009E539D">
              <w:rPr>
                <w:rFonts w:ascii="等线" w:eastAsia="等线" w:hAnsi="等线"/>
                <w:sz w:val="24"/>
              </w:rPr>
              <w:t xml:space="preserve">3 </w:t>
            </w:r>
          </w:p>
        </w:tc>
        <w:tc>
          <w:tcPr>
            <w:tcW w:w="3210" w:type="dxa"/>
            <w:vAlign w:val="center"/>
          </w:tcPr>
          <w:p w14:paraId="65E88A72"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财务管理 （或经济学） </w:t>
            </w:r>
          </w:p>
        </w:tc>
        <w:tc>
          <w:tcPr>
            <w:tcW w:w="795" w:type="dxa"/>
          </w:tcPr>
          <w:p w14:paraId="25143598"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001" w:type="dxa"/>
          </w:tcPr>
          <w:p w14:paraId="1358DD91"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r w:rsidR="00D2640B" w:rsidRPr="009E539D" w14:paraId="541B4271" w14:textId="77777777">
        <w:trPr>
          <w:tblCellSpacing w:w="15" w:type="dxa"/>
          <w:jc w:val="center"/>
        </w:trPr>
        <w:tc>
          <w:tcPr>
            <w:tcW w:w="855" w:type="dxa"/>
            <w:vAlign w:val="center"/>
          </w:tcPr>
          <w:p w14:paraId="41334C36" w14:textId="77777777" w:rsidR="00D2640B" w:rsidRPr="009E539D" w:rsidRDefault="005F02FF" w:rsidP="009E539D">
            <w:pPr>
              <w:rPr>
                <w:rFonts w:ascii="等线" w:eastAsia="等线" w:hAnsi="等线"/>
                <w:sz w:val="24"/>
              </w:rPr>
            </w:pPr>
            <w:r w:rsidRPr="009E539D">
              <w:rPr>
                <w:rFonts w:ascii="等线" w:eastAsia="等线" w:hAnsi="等线"/>
                <w:sz w:val="24"/>
              </w:rPr>
              <w:t xml:space="preserve">4 </w:t>
            </w:r>
          </w:p>
        </w:tc>
        <w:tc>
          <w:tcPr>
            <w:tcW w:w="3210" w:type="dxa"/>
            <w:vAlign w:val="center"/>
          </w:tcPr>
          <w:p w14:paraId="67FF91BA" w14:textId="77777777" w:rsidR="00D2640B" w:rsidRPr="009E539D" w:rsidRDefault="005F02FF" w:rsidP="009E539D">
            <w:pPr>
              <w:rPr>
                <w:rFonts w:ascii="等线" w:eastAsia="等线" w:hAnsi="等线"/>
                <w:sz w:val="24"/>
              </w:rPr>
            </w:pPr>
            <w:r w:rsidRPr="009E539D">
              <w:rPr>
                <w:rFonts w:ascii="等线" w:eastAsia="等线" w:hAnsi="等线"/>
                <w:sz w:val="24"/>
              </w:rPr>
              <w:t xml:space="preserve">会计学 </w:t>
            </w:r>
          </w:p>
        </w:tc>
        <w:tc>
          <w:tcPr>
            <w:tcW w:w="795" w:type="dxa"/>
          </w:tcPr>
          <w:p w14:paraId="52866BCE"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001" w:type="dxa"/>
          </w:tcPr>
          <w:p w14:paraId="09E29282"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bl>
    <w:p w14:paraId="34D0D240" w14:textId="77777777" w:rsidR="00D2640B" w:rsidRPr="009E539D" w:rsidRDefault="005F02FF" w:rsidP="009E539D">
      <w:pPr>
        <w:rPr>
          <w:rFonts w:ascii="等线" w:eastAsia="等线" w:hAnsi="等线"/>
          <w:sz w:val="24"/>
        </w:rPr>
      </w:pPr>
      <w:r w:rsidRPr="009E539D">
        <w:rPr>
          <w:rFonts w:ascii="等线" w:eastAsia="等线" w:hAnsi="等线"/>
          <w:sz w:val="24"/>
        </w:rPr>
        <w:t>另外，专科</w:t>
      </w:r>
      <w:r w:rsidRPr="009E539D">
        <w:rPr>
          <w:rFonts w:ascii="等线" w:eastAsia="等线" w:hAnsi="等线" w:hint="eastAsia"/>
          <w:sz w:val="24"/>
        </w:rPr>
        <w:t>起点</w:t>
      </w:r>
      <w:r w:rsidRPr="009E539D">
        <w:rPr>
          <w:rFonts w:ascii="等线" w:eastAsia="等线" w:hAnsi="等线"/>
          <w:sz w:val="24"/>
        </w:rPr>
        <w:t xml:space="preserve">毕业生还需要补修以下课程： </w:t>
      </w:r>
    </w:p>
    <w:tbl>
      <w:tblPr>
        <w:tblpPr w:leftFromText="180" w:rightFromText="180" w:vertAnchor="text" w:horzAnchor="page" w:tblpX="2437" w:tblpY="88"/>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240"/>
        <w:gridCol w:w="825"/>
        <w:gridCol w:w="2162"/>
      </w:tblGrid>
      <w:tr w:rsidR="00D2640B" w:rsidRPr="009E539D" w14:paraId="669B65E7" w14:textId="77777777">
        <w:trPr>
          <w:tblCellSpacing w:w="15" w:type="dxa"/>
        </w:trPr>
        <w:tc>
          <w:tcPr>
            <w:tcW w:w="855" w:type="dxa"/>
            <w:vAlign w:val="center"/>
          </w:tcPr>
          <w:p w14:paraId="4A1EBBFD" w14:textId="77777777" w:rsidR="00D2640B" w:rsidRPr="009E539D" w:rsidRDefault="005F02FF" w:rsidP="009E539D">
            <w:pPr>
              <w:rPr>
                <w:rFonts w:ascii="等线" w:eastAsia="等线" w:hAnsi="等线"/>
                <w:sz w:val="24"/>
              </w:rPr>
            </w:pPr>
            <w:r w:rsidRPr="009E539D">
              <w:rPr>
                <w:rFonts w:ascii="等线" w:eastAsia="等线" w:hAnsi="等线"/>
                <w:sz w:val="24"/>
              </w:rPr>
              <w:t xml:space="preserve">序号 </w:t>
            </w:r>
          </w:p>
        </w:tc>
        <w:tc>
          <w:tcPr>
            <w:tcW w:w="3210" w:type="dxa"/>
            <w:vAlign w:val="center"/>
          </w:tcPr>
          <w:p w14:paraId="181EB17A"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课 程 </w:t>
            </w:r>
          </w:p>
        </w:tc>
        <w:tc>
          <w:tcPr>
            <w:tcW w:w="795" w:type="dxa"/>
          </w:tcPr>
          <w:p w14:paraId="6C8B639E" w14:textId="77777777" w:rsidR="00D2640B" w:rsidRPr="009E539D" w:rsidRDefault="005F02FF" w:rsidP="009E539D">
            <w:pPr>
              <w:rPr>
                <w:rFonts w:ascii="等线" w:eastAsia="等线" w:hAnsi="等线"/>
                <w:sz w:val="24"/>
              </w:rPr>
            </w:pPr>
            <w:r w:rsidRPr="009E539D">
              <w:rPr>
                <w:rFonts w:ascii="等线" w:eastAsia="等线" w:hAnsi="等线"/>
                <w:sz w:val="24"/>
              </w:rPr>
              <w:t>学</w:t>
            </w:r>
            <w:r w:rsidRPr="009E539D">
              <w:rPr>
                <w:rFonts w:ascii="等线" w:eastAsia="等线" w:hAnsi="等线" w:hint="eastAsia"/>
                <w:sz w:val="24"/>
              </w:rPr>
              <w:t>分</w:t>
            </w:r>
          </w:p>
        </w:tc>
        <w:tc>
          <w:tcPr>
            <w:tcW w:w="2117" w:type="dxa"/>
          </w:tcPr>
          <w:p w14:paraId="3A799D7C"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考核方式 </w:t>
            </w:r>
          </w:p>
        </w:tc>
      </w:tr>
      <w:tr w:rsidR="00D2640B" w:rsidRPr="009E539D" w14:paraId="35065681" w14:textId="77777777">
        <w:trPr>
          <w:tblCellSpacing w:w="15" w:type="dxa"/>
        </w:trPr>
        <w:tc>
          <w:tcPr>
            <w:tcW w:w="855" w:type="dxa"/>
            <w:vAlign w:val="center"/>
          </w:tcPr>
          <w:p w14:paraId="72A1302C" w14:textId="77777777" w:rsidR="00D2640B" w:rsidRPr="009E539D" w:rsidRDefault="005F02FF" w:rsidP="009E539D">
            <w:pPr>
              <w:rPr>
                <w:rFonts w:ascii="等线" w:eastAsia="等线" w:hAnsi="等线"/>
                <w:sz w:val="24"/>
              </w:rPr>
            </w:pPr>
            <w:r w:rsidRPr="009E539D">
              <w:rPr>
                <w:rFonts w:ascii="等线" w:eastAsia="等线" w:hAnsi="等线"/>
                <w:sz w:val="24"/>
              </w:rPr>
              <w:t xml:space="preserve">1 </w:t>
            </w:r>
          </w:p>
        </w:tc>
        <w:tc>
          <w:tcPr>
            <w:tcW w:w="3210" w:type="dxa"/>
            <w:vAlign w:val="center"/>
          </w:tcPr>
          <w:p w14:paraId="2CC1FF59" w14:textId="77777777" w:rsidR="00D2640B" w:rsidRPr="009E539D" w:rsidRDefault="005F02FF" w:rsidP="009E539D">
            <w:pPr>
              <w:rPr>
                <w:rFonts w:ascii="等线" w:eastAsia="等线" w:hAnsi="等线"/>
                <w:sz w:val="24"/>
              </w:rPr>
            </w:pPr>
            <w:r w:rsidRPr="009E539D">
              <w:rPr>
                <w:rFonts w:ascii="等线" w:eastAsia="等线" w:hAnsi="等线"/>
                <w:sz w:val="24"/>
              </w:rPr>
              <w:t xml:space="preserve">经济法概论 </w:t>
            </w:r>
          </w:p>
        </w:tc>
        <w:tc>
          <w:tcPr>
            <w:tcW w:w="795" w:type="dxa"/>
          </w:tcPr>
          <w:p w14:paraId="296DBA72"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117" w:type="dxa"/>
          </w:tcPr>
          <w:p w14:paraId="71967B55"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r w:rsidR="00D2640B" w:rsidRPr="009E539D" w14:paraId="0A8902C4" w14:textId="77777777">
        <w:trPr>
          <w:tblCellSpacing w:w="15" w:type="dxa"/>
        </w:trPr>
        <w:tc>
          <w:tcPr>
            <w:tcW w:w="855" w:type="dxa"/>
            <w:vAlign w:val="center"/>
          </w:tcPr>
          <w:p w14:paraId="4F31589F" w14:textId="77777777" w:rsidR="00D2640B" w:rsidRPr="009E539D" w:rsidRDefault="005F02FF" w:rsidP="009E539D">
            <w:pPr>
              <w:rPr>
                <w:rFonts w:ascii="等线" w:eastAsia="等线" w:hAnsi="等线"/>
                <w:sz w:val="24"/>
              </w:rPr>
            </w:pPr>
            <w:r w:rsidRPr="009E539D">
              <w:rPr>
                <w:rFonts w:ascii="等线" w:eastAsia="等线" w:hAnsi="等线"/>
                <w:sz w:val="24"/>
              </w:rPr>
              <w:t xml:space="preserve">2 </w:t>
            </w:r>
          </w:p>
        </w:tc>
        <w:tc>
          <w:tcPr>
            <w:tcW w:w="3210" w:type="dxa"/>
            <w:vAlign w:val="center"/>
          </w:tcPr>
          <w:p w14:paraId="3321A9B9" w14:textId="77777777" w:rsidR="00D2640B" w:rsidRPr="009E539D" w:rsidRDefault="005F02FF" w:rsidP="009E539D">
            <w:pPr>
              <w:rPr>
                <w:rFonts w:ascii="等线" w:eastAsia="等线" w:hAnsi="等线"/>
                <w:sz w:val="24"/>
              </w:rPr>
            </w:pPr>
            <w:r w:rsidRPr="009E539D">
              <w:rPr>
                <w:rFonts w:ascii="等线" w:eastAsia="等线" w:hAnsi="等线"/>
                <w:sz w:val="24"/>
              </w:rPr>
              <w:t xml:space="preserve">微观经济学 </w:t>
            </w:r>
          </w:p>
        </w:tc>
        <w:tc>
          <w:tcPr>
            <w:tcW w:w="795" w:type="dxa"/>
          </w:tcPr>
          <w:p w14:paraId="2D78EF81"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117" w:type="dxa"/>
          </w:tcPr>
          <w:p w14:paraId="138904C7"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r w:rsidR="00D2640B" w:rsidRPr="009E539D" w14:paraId="6E6D3927" w14:textId="77777777">
        <w:trPr>
          <w:tblCellSpacing w:w="15" w:type="dxa"/>
        </w:trPr>
        <w:tc>
          <w:tcPr>
            <w:tcW w:w="855" w:type="dxa"/>
            <w:vAlign w:val="center"/>
          </w:tcPr>
          <w:p w14:paraId="453BBCB8" w14:textId="77777777" w:rsidR="00D2640B" w:rsidRPr="009E539D" w:rsidRDefault="005F02FF" w:rsidP="009E539D">
            <w:pPr>
              <w:rPr>
                <w:rFonts w:ascii="等线" w:eastAsia="等线" w:hAnsi="等线"/>
                <w:sz w:val="24"/>
              </w:rPr>
            </w:pPr>
            <w:r w:rsidRPr="009E539D">
              <w:rPr>
                <w:rFonts w:ascii="等线" w:eastAsia="等线" w:hAnsi="等线"/>
                <w:sz w:val="24"/>
              </w:rPr>
              <w:t xml:space="preserve">3 </w:t>
            </w:r>
          </w:p>
        </w:tc>
        <w:tc>
          <w:tcPr>
            <w:tcW w:w="3210" w:type="dxa"/>
            <w:vAlign w:val="center"/>
          </w:tcPr>
          <w:p w14:paraId="1FC3BC6E" w14:textId="77777777" w:rsidR="00D2640B" w:rsidRPr="009E539D" w:rsidRDefault="005F02FF" w:rsidP="009E539D">
            <w:pPr>
              <w:rPr>
                <w:rFonts w:ascii="等线" w:eastAsia="等线" w:hAnsi="等线"/>
                <w:sz w:val="24"/>
              </w:rPr>
            </w:pPr>
            <w:r w:rsidRPr="009E539D">
              <w:rPr>
                <w:rFonts w:ascii="等线" w:eastAsia="等线" w:hAnsi="等线"/>
                <w:sz w:val="24"/>
              </w:rPr>
              <w:t xml:space="preserve">宏观经济学 </w:t>
            </w:r>
          </w:p>
        </w:tc>
        <w:tc>
          <w:tcPr>
            <w:tcW w:w="795" w:type="dxa"/>
          </w:tcPr>
          <w:p w14:paraId="33209CC8"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117" w:type="dxa"/>
          </w:tcPr>
          <w:p w14:paraId="052B6FD0"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r w:rsidR="00D2640B" w:rsidRPr="009E539D" w14:paraId="25842E78" w14:textId="77777777">
        <w:trPr>
          <w:tblCellSpacing w:w="15" w:type="dxa"/>
        </w:trPr>
        <w:tc>
          <w:tcPr>
            <w:tcW w:w="855" w:type="dxa"/>
            <w:vAlign w:val="center"/>
          </w:tcPr>
          <w:p w14:paraId="6F368F04" w14:textId="77777777" w:rsidR="00D2640B" w:rsidRPr="009E539D" w:rsidRDefault="005F02FF" w:rsidP="009E539D">
            <w:pPr>
              <w:rPr>
                <w:rFonts w:ascii="等线" w:eastAsia="等线" w:hAnsi="等线"/>
                <w:sz w:val="24"/>
              </w:rPr>
            </w:pPr>
            <w:r w:rsidRPr="009E539D">
              <w:rPr>
                <w:rFonts w:ascii="等线" w:eastAsia="等线" w:hAnsi="等线"/>
                <w:sz w:val="24"/>
              </w:rPr>
              <w:t xml:space="preserve">4 </w:t>
            </w:r>
          </w:p>
        </w:tc>
        <w:tc>
          <w:tcPr>
            <w:tcW w:w="3210" w:type="dxa"/>
            <w:vAlign w:val="center"/>
          </w:tcPr>
          <w:p w14:paraId="1B19846A" w14:textId="77777777" w:rsidR="00D2640B" w:rsidRPr="009E539D" w:rsidRDefault="005F02FF" w:rsidP="009E539D">
            <w:pPr>
              <w:rPr>
                <w:rFonts w:ascii="等线" w:eastAsia="等线" w:hAnsi="等线"/>
                <w:sz w:val="24"/>
              </w:rPr>
            </w:pPr>
            <w:r w:rsidRPr="009E539D">
              <w:rPr>
                <w:rFonts w:ascii="等线" w:eastAsia="等线" w:hAnsi="等线"/>
                <w:sz w:val="24"/>
              </w:rPr>
              <w:t xml:space="preserve">管理信息系统 </w:t>
            </w:r>
          </w:p>
        </w:tc>
        <w:tc>
          <w:tcPr>
            <w:tcW w:w="795" w:type="dxa"/>
          </w:tcPr>
          <w:p w14:paraId="3CF9A901"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117" w:type="dxa"/>
          </w:tcPr>
          <w:p w14:paraId="50D564AD"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r w:rsidR="00D2640B" w:rsidRPr="009E539D" w14:paraId="1956E952" w14:textId="77777777">
        <w:trPr>
          <w:tblCellSpacing w:w="15" w:type="dxa"/>
        </w:trPr>
        <w:tc>
          <w:tcPr>
            <w:tcW w:w="855" w:type="dxa"/>
            <w:vAlign w:val="center"/>
          </w:tcPr>
          <w:p w14:paraId="5AF78177" w14:textId="77777777" w:rsidR="00D2640B" w:rsidRPr="009E539D" w:rsidRDefault="005F02FF" w:rsidP="009E539D">
            <w:pPr>
              <w:rPr>
                <w:rFonts w:ascii="等线" w:eastAsia="等线" w:hAnsi="等线"/>
                <w:sz w:val="24"/>
              </w:rPr>
            </w:pPr>
            <w:r w:rsidRPr="009E539D">
              <w:rPr>
                <w:rFonts w:ascii="等线" w:eastAsia="等线" w:hAnsi="等线"/>
                <w:sz w:val="24"/>
              </w:rPr>
              <w:t>5</w:t>
            </w:r>
          </w:p>
        </w:tc>
        <w:tc>
          <w:tcPr>
            <w:tcW w:w="3210" w:type="dxa"/>
            <w:vAlign w:val="center"/>
          </w:tcPr>
          <w:p w14:paraId="642EA432"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计算机基础 </w:t>
            </w:r>
          </w:p>
        </w:tc>
        <w:tc>
          <w:tcPr>
            <w:tcW w:w="795" w:type="dxa"/>
          </w:tcPr>
          <w:p w14:paraId="6C5DF691" w14:textId="77777777" w:rsidR="00D2640B" w:rsidRPr="009E539D" w:rsidRDefault="005F02FF" w:rsidP="009E539D">
            <w:pPr>
              <w:rPr>
                <w:rFonts w:ascii="等线" w:eastAsia="等线" w:hAnsi="等线"/>
                <w:sz w:val="24"/>
              </w:rPr>
            </w:pPr>
            <w:r w:rsidRPr="009E539D">
              <w:rPr>
                <w:rFonts w:ascii="等线" w:eastAsia="等线" w:hAnsi="等线"/>
                <w:sz w:val="24"/>
              </w:rPr>
              <w:t>2</w:t>
            </w:r>
          </w:p>
        </w:tc>
        <w:tc>
          <w:tcPr>
            <w:tcW w:w="2117" w:type="dxa"/>
          </w:tcPr>
          <w:p w14:paraId="6BC901CC" w14:textId="77777777" w:rsidR="00D2640B" w:rsidRPr="009E539D" w:rsidRDefault="005F02FF" w:rsidP="009E539D">
            <w:pPr>
              <w:rPr>
                <w:rFonts w:ascii="等线" w:eastAsia="等线" w:hAnsi="等线"/>
                <w:sz w:val="24"/>
              </w:rPr>
            </w:pPr>
            <w:r w:rsidRPr="009E539D">
              <w:rPr>
                <w:rFonts w:ascii="等线" w:eastAsia="等线" w:hAnsi="等线"/>
                <w:sz w:val="24"/>
              </w:rPr>
              <w:t xml:space="preserve">考试或论文 </w:t>
            </w:r>
          </w:p>
        </w:tc>
      </w:tr>
    </w:tbl>
    <w:p w14:paraId="3641AC28" w14:textId="77777777" w:rsidR="00D2640B" w:rsidRPr="009E539D" w:rsidRDefault="00D2640B" w:rsidP="009E539D">
      <w:pPr>
        <w:rPr>
          <w:rFonts w:ascii="等线" w:eastAsia="等线" w:hAnsi="等线"/>
          <w:sz w:val="24"/>
        </w:rPr>
      </w:pPr>
    </w:p>
    <w:p w14:paraId="10764B4F" w14:textId="77777777" w:rsidR="00D2640B" w:rsidRPr="009E539D" w:rsidRDefault="005F02FF" w:rsidP="009E539D">
      <w:pPr>
        <w:rPr>
          <w:rFonts w:ascii="等线" w:eastAsia="等线" w:hAnsi="等线"/>
          <w:sz w:val="24"/>
        </w:rPr>
      </w:pPr>
      <w:r w:rsidRPr="009E539D">
        <w:rPr>
          <w:rFonts w:ascii="等线" w:eastAsia="等线" w:hAnsi="等线" w:hint="eastAsia"/>
          <w:sz w:val="24"/>
        </w:rPr>
        <w:t xml:space="preserve"> </w:t>
      </w:r>
    </w:p>
    <w:p w14:paraId="2533C1D5" w14:textId="77777777" w:rsidR="00D2640B" w:rsidRPr="009E539D" w:rsidRDefault="00D2640B" w:rsidP="009E539D">
      <w:pPr>
        <w:rPr>
          <w:rFonts w:ascii="等线" w:eastAsia="等线" w:hAnsi="等线"/>
          <w:sz w:val="24"/>
        </w:rPr>
      </w:pPr>
    </w:p>
    <w:p w14:paraId="4D9FE1B1" w14:textId="77777777" w:rsidR="00D2640B" w:rsidRPr="009E539D" w:rsidRDefault="00D2640B" w:rsidP="009E539D">
      <w:pPr>
        <w:rPr>
          <w:rFonts w:ascii="等线" w:eastAsia="等线" w:hAnsi="等线"/>
          <w:sz w:val="24"/>
        </w:rPr>
      </w:pPr>
    </w:p>
    <w:p w14:paraId="09A230ED" w14:textId="35E1C783" w:rsidR="00E52349" w:rsidRPr="009E539D" w:rsidRDefault="00E52349" w:rsidP="009E539D">
      <w:pPr>
        <w:rPr>
          <w:rFonts w:ascii="等线" w:eastAsia="等线" w:hAnsi="等线"/>
          <w:sz w:val="24"/>
        </w:rPr>
      </w:pPr>
    </w:p>
    <w:p w14:paraId="58243B04" w14:textId="77777777" w:rsidR="009E539D" w:rsidRDefault="009E539D" w:rsidP="009E539D">
      <w:pPr>
        <w:rPr>
          <w:rFonts w:ascii="等线" w:eastAsia="等线" w:hAnsi="等线"/>
          <w:sz w:val="24"/>
        </w:rPr>
      </w:pPr>
    </w:p>
    <w:p w14:paraId="6716C887" w14:textId="77777777" w:rsidR="009E539D" w:rsidRDefault="009E539D" w:rsidP="009E539D">
      <w:pPr>
        <w:rPr>
          <w:rFonts w:ascii="等线" w:eastAsia="等线" w:hAnsi="等线"/>
          <w:sz w:val="24"/>
        </w:rPr>
      </w:pPr>
    </w:p>
    <w:p w14:paraId="5D8A3B23" w14:textId="77777777" w:rsidR="009E539D" w:rsidRDefault="009E539D" w:rsidP="009E539D">
      <w:pPr>
        <w:rPr>
          <w:rFonts w:ascii="等线" w:eastAsia="等线" w:hAnsi="等线"/>
          <w:sz w:val="24"/>
        </w:rPr>
      </w:pPr>
    </w:p>
    <w:p w14:paraId="2E3B9D9C" w14:textId="7017D66E" w:rsidR="00D2640B" w:rsidRPr="009E539D" w:rsidRDefault="005F02FF" w:rsidP="009E539D">
      <w:pPr>
        <w:rPr>
          <w:rFonts w:ascii="等线" w:eastAsia="等线" w:hAnsi="等线"/>
          <w:b/>
          <w:bCs/>
          <w:color w:val="FF0000"/>
          <w:sz w:val="24"/>
        </w:rPr>
      </w:pPr>
      <w:r w:rsidRPr="009E539D">
        <w:rPr>
          <w:rFonts w:ascii="等线" w:eastAsia="等线" w:hAnsi="等线"/>
          <w:b/>
          <w:bCs/>
          <w:color w:val="FF0000"/>
          <w:sz w:val="24"/>
        </w:rPr>
        <w:t xml:space="preserve">师资情况 </w:t>
      </w:r>
    </w:p>
    <w:p w14:paraId="401A3546" w14:textId="1548E683" w:rsidR="00D2640B" w:rsidRPr="009E539D" w:rsidRDefault="005F02FF" w:rsidP="009E539D">
      <w:pPr>
        <w:rPr>
          <w:rFonts w:ascii="等线" w:eastAsia="等线" w:hAnsi="等线"/>
          <w:sz w:val="24"/>
        </w:rPr>
      </w:pPr>
      <w:r w:rsidRPr="009E539D">
        <w:rPr>
          <w:rFonts w:ascii="等线" w:eastAsia="等线" w:hAnsi="等线"/>
          <w:sz w:val="24"/>
        </w:rPr>
        <w:t xml:space="preserve">本项目的任课教师主要由东密西根大学、天津商业大学和其他知名高校的教授、学者以及知名企业的高层管理人员等组成。 </w:t>
      </w:r>
    </w:p>
    <w:p w14:paraId="28BFE0D2" w14:textId="77777777" w:rsidR="009E539D" w:rsidRPr="009E539D" w:rsidRDefault="009E539D" w:rsidP="009E539D">
      <w:pPr>
        <w:rPr>
          <w:rFonts w:ascii="等线" w:eastAsia="等线" w:hAnsi="等线"/>
          <w:sz w:val="24"/>
        </w:rPr>
      </w:pPr>
    </w:p>
    <w:p w14:paraId="487AA2D5" w14:textId="1B638CDA" w:rsidR="00D2640B" w:rsidRPr="009E539D" w:rsidRDefault="005F02FF" w:rsidP="009E539D">
      <w:pPr>
        <w:rPr>
          <w:rFonts w:ascii="等线" w:eastAsia="等线" w:hAnsi="等线"/>
          <w:b/>
          <w:bCs/>
          <w:color w:val="FF0000"/>
          <w:sz w:val="24"/>
        </w:rPr>
      </w:pPr>
      <w:r w:rsidRPr="009E539D">
        <w:rPr>
          <w:rFonts w:ascii="等线" w:eastAsia="等线" w:hAnsi="等线"/>
          <w:b/>
          <w:bCs/>
          <w:color w:val="FF0000"/>
          <w:sz w:val="24"/>
        </w:rPr>
        <w:t xml:space="preserve">报名、考试和录取 </w:t>
      </w:r>
    </w:p>
    <w:p w14:paraId="23C5AE81" w14:textId="77777777" w:rsidR="00D2640B" w:rsidRPr="009E539D" w:rsidRDefault="005F02FF" w:rsidP="009E539D">
      <w:pPr>
        <w:rPr>
          <w:rFonts w:ascii="等线" w:eastAsia="等线" w:hAnsi="等线"/>
          <w:sz w:val="24"/>
        </w:rPr>
      </w:pPr>
      <w:r w:rsidRPr="009E539D">
        <w:rPr>
          <w:rFonts w:ascii="等线" w:eastAsia="等线" w:hAnsi="等线"/>
          <w:sz w:val="24"/>
        </w:rPr>
        <w:t>1．申请人条件</w:t>
      </w:r>
      <w:r w:rsidRPr="009E539D">
        <w:rPr>
          <w:rFonts w:ascii="等线" w:eastAsia="等线" w:hAnsi="等线" w:hint="eastAsia"/>
          <w:sz w:val="24"/>
        </w:rPr>
        <w:t>：</w:t>
      </w:r>
    </w:p>
    <w:p w14:paraId="71C45EA1" w14:textId="77777777" w:rsidR="00D2640B" w:rsidRPr="009E539D" w:rsidRDefault="005F02FF" w:rsidP="009E539D">
      <w:pPr>
        <w:rPr>
          <w:rFonts w:ascii="等线" w:eastAsia="等线" w:hAnsi="等线"/>
          <w:sz w:val="24"/>
        </w:rPr>
      </w:pPr>
      <w:r w:rsidRPr="009E539D">
        <w:rPr>
          <w:rFonts w:ascii="等线" w:eastAsia="等线" w:hAnsi="等线"/>
          <w:sz w:val="24"/>
        </w:rPr>
        <w:t xml:space="preserve">1）热爱祖国，拥护中国共产党的领导，品德良好，遵纪守法； </w:t>
      </w:r>
      <w:r w:rsidRPr="009E539D">
        <w:rPr>
          <w:rFonts w:ascii="等线" w:eastAsia="等线" w:hAnsi="等线"/>
          <w:sz w:val="24"/>
        </w:rPr>
        <w:br/>
        <w:t>2) 大学本科毕业（含应届）或三年制专科</w:t>
      </w:r>
      <w:r w:rsidRPr="009E539D">
        <w:rPr>
          <w:rFonts w:ascii="等线" w:eastAsia="等线" w:hAnsi="等线" w:hint="eastAsia"/>
          <w:sz w:val="24"/>
        </w:rPr>
        <w:t>（有两年以上工作经历）</w:t>
      </w:r>
      <w:r w:rsidRPr="009E539D">
        <w:rPr>
          <w:rFonts w:ascii="等线" w:eastAsia="等线" w:hAnsi="等线"/>
          <w:sz w:val="24"/>
        </w:rPr>
        <w:t>毕业，</w:t>
      </w:r>
      <w:r w:rsidRPr="009E539D">
        <w:rPr>
          <w:rFonts w:ascii="等线" w:eastAsia="等线" w:hAnsi="等线" w:hint="eastAsia"/>
          <w:sz w:val="24"/>
        </w:rPr>
        <w:t>GPA2.75以上；</w:t>
      </w:r>
      <w:r w:rsidRPr="009E539D">
        <w:rPr>
          <w:rFonts w:ascii="等线" w:eastAsia="等线" w:hAnsi="等线"/>
          <w:sz w:val="24"/>
        </w:rPr>
        <w:br/>
        <w:t xml:space="preserve">3)英语通过CET-4 （或同等水平）； </w:t>
      </w:r>
      <w:r w:rsidRPr="009E539D">
        <w:rPr>
          <w:rFonts w:ascii="等线" w:eastAsia="等线" w:hAnsi="等线"/>
          <w:sz w:val="24"/>
        </w:rPr>
        <w:br/>
        <w:t xml:space="preserve">4）身体健康。 </w:t>
      </w:r>
    </w:p>
    <w:p w14:paraId="156F498A" w14:textId="77777777" w:rsidR="00D2640B" w:rsidRPr="009E539D" w:rsidRDefault="005F02FF" w:rsidP="009E539D">
      <w:pPr>
        <w:rPr>
          <w:rFonts w:ascii="等线" w:eastAsia="等线" w:hAnsi="等线"/>
          <w:sz w:val="24"/>
        </w:rPr>
      </w:pPr>
      <w:r w:rsidRPr="009E539D">
        <w:rPr>
          <w:rFonts w:ascii="等线" w:eastAsia="等线" w:hAnsi="等线"/>
          <w:sz w:val="24"/>
        </w:rPr>
        <w:t>2．报名材料</w:t>
      </w:r>
      <w:r w:rsidRPr="009E539D">
        <w:rPr>
          <w:rFonts w:ascii="等线" w:eastAsia="等线" w:hAnsi="等线" w:hint="eastAsia"/>
          <w:sz w:val="24"/>
        </w:rPr>
        <w:t>：</w:t>
      </w:r>
      <w:r w:rsidRPr="009E539D">
        <w:rPr>
          <w:rFonts w:ascii="等线" w:eastAsia="等线" w:hAnsi="等线"/>
          <w:sz w:val="24"/>
        </w:rPr>
        <w:t xml:space="preserve"> </w:t>
      </w:r>
    </w:p>
    <w:p w14:paraId="62E95290" w14:textId="4A848212" w:rsidR="00557210" w:rsidRPr="009E539D" w:rsidRDefault="005F02FF" w:rsidP="009E539D">
      <w:pPr>
        <w:rPr>
          <w:rFonts w:ascii="等线" w:eastAsia="等线" w:hAnsi="等线"/>
          <w:sz w:val="24"/>
        </w:rPr>
      </w:pPr>
      <w:r w:rsidRPr="009E539D">
        <w:rPr>
          <w:rFonts w:ascii="等线" w:eastAsia="等线" w:hAnsi="等线"/>
          <w:sz w:val="24"/>
        </w:rPr>
        <w:t>申请人需递交以下报名材料 ：</w:t>
      </w:r>
      <w:r w:rsidRPr="009E539D">
        <w:rPr>
          <w:rFonts w:ascii="等线" w:eastAsia="等线" w:hAnsi="等线"/>
          <w:sz w:val="24"/>
        </w:rPr>
        <w:br/>
        <w:t xml:space="preserve">1）身份证复印件2份 ； </w:t>
      </w:r>
      <w:r w:rsidRPr="009E539D">
        <w:rPr>
          <w:rFonts w:ascii="等线" w:eastAsia="等线" w:hAnsi="等线"/>
          <w:sz w:val="24"/>
        </w:rPr>
        <w:br/>
        <w:t>2）</w:t>
      </w:r>
      <w:r w:rsidRPr="009E539D">
        <w:rPr>
          <w:rFonts w:ascii="等线" w:eastAsia="等线" w:hAnsi="等线" w:hint="eastAsia"/>
          <w:sz w:val="24"/>
        </w:rPr>
        <w:t>大</w:t>
      </w:r>
      <w:r w:rsidRPr="009E539D">
        <w:rPr>
          <w:rFonts w:ascii="等线" w:eastAsia="等线" w:hAnsi="等线"/>
          <w:sz w:val="24"/>
        </w:rPr>
        <w:t xml:space="preserve">学毕业证书、学位证书、英语水平证书（或成绩单）复印件各2份 </w:t>
      </w:r>
      <w:r w:rsidRPr="009E539D">
        <w:rPr>
          <w:rFonts w:ascii="等线" w:eastAsia="等线" w:hAnsi="等线" w:hint="eastAsia"/>
          <w:sz w:val="24"/>
        </w:rPr>
        <w:t>（原件交验后退回）</w:t>
      </w:r>
      <w:r w:rsidRPr="009E539D">
        <w:rPr>
          <w:rFonts w:ascii="等线" w:eastAsia="等线" w:hAnsi="等线"/>
          <w:sz w:val="24"/>
        </w:rPr>
        <w:t xml:space="preserve">； </w:t>
      </w:r>
      <w:r w:rsidRPr="009E539D">
        <w:rPr>
          <w:rFonts w:ascii="等线" w:eastAsia="等线" w:hAnsi="等线"/>
          <w:sz w:val="24"/>
        </w:rPr>
        <w:br/>
        <w:t>3）大学各</w:t>
      </w:r>
      <w:r w:rsidRPr="009E539D">
        <w:rPr>
          <w:rFonts w:ascii="等线" w:eastAsia="等线" w:hAnsi="等线" w:hint="eastAsia"/>
          <w:sz w:val="24"/>
        </w:rPr>
        <w:t>阶段全科</w:t>
      </w:r>
      <w:r w:rsidRPr="009E539D">
        <w:rPr>
          <w:rFonts w:ascii="等线" w:eastAsia="等线" w:hAnsi="等线"/>
          <w:sz w:val="24"/>
        </w:rPr>
        <w:t>成绩单（中英文各</w:t>
      </w:r>
      <w:r w:rsidRPr="009E539D">
        <w:rPr>
          <w:rFonts w:ascii="等线" w:eastAsia="等线" w:hAnsi="等线" w:hint="eastAsia"/>
          <w:sz w:val="24"/>
        </w:rPr>
        <w:t>2</w:t>
      </w:r>
      <w:r w:rsidRPr="009E539D">
        <w:rPr>
          <w:rFonts w:ascii="等线" w:eastAsia="等线" w:hAnsi="等线"/>
          <w:sz w:val="24"/>
        </w:rPr>
        <w:t>份，均需加盖毕业院校公章）</w:t>
      </w:r>
      <w:r w:rsidR="00557210" w:rsidRPr="009E539D">
        <w:rPr>
          <w:rFonts w:ascii="等线" w:eastAsia="等线" w:hAnsi="等线" w:hint="eastAsia"/>
          <w:sz w:val="24"/>
        </w:rPr>
        <w:t>，及该成绩在教育部</w:t>
      </w:r>
      <w:proofErr w:type="gramStart"/>
      <w:r w:rsidR="008440DF" w:rsidRPr="009E539D">
        <w:rPr>
          <w:rFonts w:ascii="等线" w:eastAsia="等线" w:hAnsi="等线" w:hint="eastAsia"/>
          <w:sz w:val="24"/>
        </w:rPr>
        <w:t>学信网</w:t>
      </w:r>
      <w:r w:rsidR="00557210" w:rsidRPr="009E539D">
        <w:rPr>
          <w:rFonts w:ascii="等线" w:eastAsia="等线" w:hAnsi="等线" w:hint="eastAsia"/>
          <w:sz w:val="24"/>
        </w:rPr>
        <w:t>所做</w:t>
      </w:r>
      <w:proofErr w:type="gramEnd"/>
      <w:r w:rsidR="00557210" w:rsidRPr="009E539D">
        <w:rPr>
          <w:rFonts w:ascii="等线" w:eastAsia="等线" w:hAnsi="等线" w:hint="eastAsia"/>
          <w:sz w:val="24"/>
        </w:rPr>
        <w:t>的中英文认证；</w:t>
      </w:r>
      <w:r w:rsidRPr="009E539D">
        <w:rPr>
          <w:rFonts w:ascii="等线" w:eastAsia="等线" w:hAnsi="等线"/>
          <w:sz w:val="24"/>
        </w:rPr>
        <w:br/>
        <w:t>4）一寸免冠正面彩色照片</w:t>
      </w:r>
      <w:r w:rsidRPr="009E539D">
        <w:rPr>
          <w:rFonts w:ascii="等线" w:eastAsia="等线" w:hAnsi="等线" w:hint="eastAsia"/>
          <w:sz w:val="24"/>
        </w:rPr>
        <w:t>5</w:t>
      </w:r>
      <w:r w:rsidRPr="009E539D">
        <w:rPr>
          <w:rFonts w:ascii="等线" w:eastAsia="等线" w:hAnsi="等线"/>
          <w:sz w:val="24"/>
        </w:rPr>
        <w:t xml:space="preserve">张 ； </w:t>
      </w:r>
    </w:p>
    <w:p w14:paraId="2C1136A8" w14:textId="587EB6F1" w:rsidR="00D2640B" w:rsidRPr="009E539D" w:rsidRDefault="005F02FF" w:rsidP="009E539D">
      <w:pPr>
        <w:rPr>
          <w:rFonts w:ascii="等线" w:eastAsia="等线" w:hAnsi="等线"/>
          <w:sz w:val="24"/>
        </w:rPr>
      </w:pPr>
      <w:r w:rsidRPr="009E539D">
        <w:rPr>
          <w:rFonts w:ascii="等线" w:eastAsia="等线" w:hAnsi="等线"/>
          <w:sz w:val="24"/>
        </w:rPr>
        <w:t>5）</w:t>
      </w:r>
      <w:r w:rsidRPr="009E539D">
        <w:rPr>
          <w:rFonts w:ascii="等线" w:eastAsia="等线" w:hAnsi="等线" w:hint="eastAsia"/>
          <w:sz w:val="24"/>
        </w:rPr>
        <w:t>应届毕业生需提供在读证明2份（中英文）。</w:t>
      </w:r>
      <w:r w:rsidRPr="009E539D">
        <w:rPr>
          <w:rFonts w:ascii="等线" w:eastAsia="等线" w:hAnsi="等线"/>
          <w:sz w:val="24"/>
        </w:rPr>
        <w:br/>
      </w:r>
      <w:r w:rsidRPr="009E539D">
        <w:rPr>
          <w:rFonts w:ascii="等线" w:eastAsia="等线" w:hAnsi="等线" w:hint="eastAsia"/>
          <w:sz w:val="24"/>
        </w:rPr>
        <w:t>6</w:t>
      </w:r>
      <w:r w:rsidRPr="009E539D">
        <w:rPr>
          <w:rFonts w:ascii="等线" w:eastAsia="等线" w:hAnsi="等线"/>
          <w:sz w:val="24"/>
        </w:rPr>
        <w:t xml:space="preserve">）报名申请表一式2份（电话索取或网站下载） ； </w:t>
      </w:r>
    </w:p>
    <w:p w14:paraId="2B6A846E" w14:textId="77777777" w:rsidR="00D2640B" w:rsidRPr="009E539D" w:rsidRDefault="005F02FF" w:rsidP="009E539D">
      <w:pPr>
        <w:rPr>
          <w:rFonts w:ascii="等线" w:eastAsia="等线" w:hAnsi="等线"/>
          <w:sz w:val="24"/>
        </w:rPr>
      </w:pPr>
      <w:r w:rsidRPr="009E539D">
        <w:rPr>
          <w:rFonts w:ascii="等线" w:eastAsia="等线" w:hAnsi="等线"/>
          <w:sz w:val="24"/>
        </w:rPr>
        <w:t>3．报名时间：</w:t>
      </w:r>
      <w:r w:rsidRPr="009E539D">
        <w:rPr>
          <w:rFonts w:ascii="等线" w:eastAsia="等线" w:hAnsi="等线" w:hint="eastAsia"/>
          <w:sz w:val="24"/>
        </w:rPr>
        <w:t>每</w:t>
      </w:r>
      <w:r w:rsidRPr="009E539D">
        <w:rPr>
          <w:rFonts w:ascii="等线" w:eastAsia="等线" w:hAnsi="等线"/>
          <w:sz w:val="24"/>
        </w:rPr>
        <w:t>年</w:t>
      </w:r>
      <w:r w:rsidRPr="009E539D">
        <w:rPr>
          <w:rFonts w:ascii="等线" w:eastAsia="等线" w:hAnsi="等线" w:hint="eastAsia"/>
          <w:sz w:val="24"/>
        </w:rPr>
        <w:t>10月</w:t>
      </w:r>
      <w:r w:rsidRPr="009E539D">
        <w:rPr>
          <w:rFonts w:ascii="等线" w:eastAsia="等线" w:hAnsi="等线"/>
          <w:sz w:val="24"/>
        </w:rPr>
        <w:t>接受报名，额满为止</w:t>
      </w:r>
      <w:r w:rsidRPr="009E539D">
        <w:rPr>
          <w:rFonts w:ascii="等线" w:eastAsia="等线" w:hAnsi="等线" w:hint="eastAsia"/>
          <w:sz w:val="24"/>
        </w:rPr>
        <w:t>（限30人）</w:t>
      </w:r>
      <w:r w:rsidRPr="009E539D">
        <w:rPr>
          <w:rFonts w:ascii="等线" w:eastAsia="等线" w:hAnsi="等线"/>
          <w:sz w:val="24"/>
        </w:rPr>
        <w:t>。每期硕士班9月份开</w:t>
      </w:r>
      <w:r w:rsidRPr="009E539D">
        <w:rPr>
          <w:rFonts w:ascii="等线" w:eastAsia="等线" w:hAnsi="等线" w:hint="eastAsia"/>
          <w:sz w:val="24"/>
        </w:rPr>
        <w:t>学</w:t>
      </w:r>
      <w:r w:rsidRPr="009E539D">
        <w:rPr>
          <w:rFonts w:ascii="等线" w:eastAsia="等线" w:hAnsi="等线"/>
          <w:sz w:val="24"/>
        </w:rPr>
        <w:t>。</w:t>
      </w:r>
    </w:p>
    <w:p w14:paraId="306728AF" w14:textId="77777777" w:rsidR="00D2640B" w:rsidRPr="009E539D" w:rsidRDefault="005F02FF" w:rsidP="009E539D">
      <w:pPr>
        <w:rPr>
          <w:rFonts w:ascii="等线" w:eastAsia="等线" w:hAnsi="等线"/>
          <w:sz w:val="24"/>
        </w:rPr>
      </w:pPr>
      <w:r w:rsidRPr="009E539D">
        <w:rPr>
          <w:rFonts w:ascii="等线" w:eastAsia="等线" w:hAnsi="等线"/>
          <w:sz w:val="24"/>
        </w:rPr>
        <w:t>4. 资格审查</w:t>
      </w:r>
      <w:r w:rsidRPr="009E539D">
        <w:rPr>
          <w:rFonts w:ascii="等线" w:eastAsia="等线" w:hAnsi="等线" w:hint="eastAsia"/>
          <w:sz w:val="24"/>
        </w:rPr>
        <w:t>：</w:t>
      </w:r>
    </w:p>
    <w:p w14:paraId="00908850" w14:textId="103D238E" w:rsidR="00D2640B" w:rsidRDefault="005F02FF" w:rsidP="009E539D">
      <w:pPr>
        <w:rPr>
          <w:rFonts w:ascii="等线" w:eastAsia="等线" w:hAnsi="等线"/>
          <w:sz w:val="24"/>
        </w:rPr>
      </w:pPr>
      <w:r w:rsidRPr="009E539D">
        <w:rPr>
          <w:rFonts w:ascii="等线" w:eastAsia="等线" w:hAnsi="等线"/>
          <w:sz w:val="24"/>
        </w:rPr>
        <w:t>招生录取委员会负责审查、核实及评估申请者递交的报名材料，最终递交美方审查，通过资格审查者</w:t>
      </w:r>
      <w:r w:rsidRPr="009E539D">
        <w:rPr>
          <w:rFonts w:ascii="等线" w:eastAsia="等线" w:hAnsi="等线" w:hint="eastAsia"/>
          <w:sz w:val="24"/>
        </w:rPr>
        <w:t>择优</w:t>
      </w:r>
      <w:r w:rsidRPr="009E539D">
        <w:rPr>
          <w:rFonts w:ascii="等线" w:eastAsia="等线" w:hAnsi="等线"/>
          <w:sz w:val="24"/>
        </w:rPr>
        <w:t>录取（以录取通知书为准）。</w:t>
      </w:r>
    </w:p>
    <w:p w14:paraId="1489B68F" w14:textId="77777777" w:rsidR="009E539D" w:rsidRPr="009E539D" w:rsidRDefault="009E539D" w:rsidP="009E539D">
      <w:pPr>
        <w:rPr>
          <w:rFonts w:ascii="等线" w:eastAsia="等线" w:hAnsi="等线" w:hint="eastAsia"/>
          <w:sz w:val="24"/>
        </w:rPr>
      </w:pPr>
    </w:p>
    <w:p w14:paraId="43CA0428" w14:textId="20D7FCE1" w:rsidR="00D2640B" w:rsidRPr="009E539D" w:rsidRDefault="005F02FF" w:rsidP="009E539D">
      <w:pPr>
        <w:rPr>
          <w:rFonts w:ascii="等线" w:eastAsia="等线" w:hAnsi="等线"/>
          <w:b/>
          <w:bCs/>
          <w:color w:val="FF0000"/>
          <w:sz w:val="24"/>
        </w:rPr>
      </w:pPr>
      <w:r w:rsidRPr="009E539D">
        <w:rPr>
          <w:rFonts w:ascii="等线" w:eastAsia="等线" w:hAnsi="等线"/>
          <w:b/>
          <w:bCs/>
          <w:color w:val="FF0000"/>
          <w:sz w:val="24"/>
        </w:rPr>
        <w:t xml:space="preserve">学 费 </w:t>
      </w:r>
    </w:p>
    <w:p w14:paraId="380E5AFC" w14:textId="40CFD654" w:rsidR="00D2640B" w:rsidRDefault="005F02FF" w:rsidP="009E539D">
      <w:pPr>
        <w:rPr>
          <w:rFonts w:ascii="等线" w:eastAsia="等线" w:hAnsi="等线"/>
          <w:sz w:val="24"/>
        </w:rPr>
      </w:pPr>
      <w:r w:rsidRPr="009E539D">
        <w:rPr>
          <w:rFonts w:ascii="等线" w:eastAsia="等线" w:hAnsi="等线" w:hint="eastAsia"/>
          <w:sz w:val="24"/>
        </w:rPr>
        <w:t>学费按学年缴纳，每学年48000元，两年学费共计96000元（包括</w:t>
      </w:r>
      <w:r w:rsidRPr="009E539D">
        <w:rPr>
          <w:rFonts w:ascii="等线" w:eastAsia="等线" w:hAnsi="等线"/>
          <w:sz w:val="24"/>
        </w:rPr>
        <w:t>教材和讲义费、翻译费、论文指导费</w:t>
      </w:r>
      <w:r w:rsidRPr="009E539D">
        <w:rPr>
          <w:rFonts w:ascii="等线" w:eastAsia="等线" w:hAnsi="等线" w:hint="eastAsia"/>
          <w:sz w:val="24"/>
        </w:rPr>
        <w:t>）</w:t>
      </w:r>
      <w:r w:rsidRPr="009E539D">
        <w:rPr>
          <w:rFonts w:ascii="等线" w:eastAsia="等线" w:hAnsi="等线"/>
          <w:sz w:val="24"/>
        </w:rPr>
        <w:t>。需要补修课</w:t>
      </w:r>
      <w:r w:rsidRPr="009E539D">
        <w:rPr>
          <w:rFonts w:ascii="等线" w:eastAsia="等线" w:hAnsi="等线" w:hint="eastAsia"/>
          <w:sz w:val="24"/>
        </w:rPr>
        <w:t>程</w:t>
      </w:r>
      <w:r w:rsidRPr="009E539D">
        <w:rPr>
          <w:rFonts w:ascii="等线" w:eastAsia="等线" w:hAnsi="等线"/>
          <w:sz w:val="24"/>
        </w:rPr>
        <w:t>的学员另外缴纳补修课程费用</w:t>
      </w:r>
      <w:r w:rsidRPr="009E539D">
        <w:rPr>
          <w:rFonts w:ascii="等线" w:eastAsia="等线" w:hAnsi="等线" w:hint="eastAsia"/>
          <w:sz w:val="24"/>
        </w:rPr>
        <w:t>（非经济管理类毕业生为1600元，专科毕业生为3600元）</w:t>
      </w:r>
    </w:p>
    <w:p w14:paraId="005E3AF2" w14:textId="77777777" w:rsidR="009E539D" w:rsidRPr="009E539D" w:rsidRDefault="009E539D" w:rsidP="009E539D">
      <w:pPr>
        <w:rPr>
          <w:rFonts w:ascii="等线" w:eastAsia="等线" w:hAnsi="等线" w:hint="eastAsia"/>
          <w:sz w:val="24"/>
        </w:rPr>
      </w:pPr>
    </w:p>
    <w:p w14:paraId="19C53C6F" w14:textId="631A9EF4" w:rsidR="00D2640B" w:rsidRPr="009E539D" w:rsidRDefault="005F02FF" w:rsidP="009E539D">
      <w:pPr>
        <w:rPr>
          <w:rFonts w:ascii="等线" w:eastAsia="等线" w:hAnsi="等线"/>
          <w:b/>
          <w:bCs/>
          <w:color w:val="FF0000"/>
          <w:sz w:val="24"/>
        </w:rPr>
      </w:pPr>
      <w:r w:rsidRPr="009E539D">
        <w:rPr>
          <w:rFonts w:ascii="等线" w:eastAsia="等线" w:hAnsi="等线"/>
          <w:b/>
          <w:bCs/>
          <w:color w:val="FF0000"/>
          <w:sz w:val="24"/>
        </w:rPr>
        <w:t>交费方式</w:t>
      </w:r>
    </w:p>
    <w:p w14:paraId="3EAC1B5B" w14:textId="30FBDD7D" w:rsidR="00D2640B" w:rsidRDefault="005F02FF" w:rsidP="009E539D">
      <w:pPr>
        <w:rPr>
          <w:rFonts w:ascii="等线" w:eastAsia="等线" w:hAnsi="等线"/>
          <w:sz w:val="24"/>
        </w:rPr>
      </w:pPr>
      <w:r w:rsidRPr="009E539D">
        <w:rPr>
          <w:rFonts w:ascii="等线" w:eastAsia="等线" w:hAnsi="等线"/>
          <w:sz w:val="24"/>
        </w:rPr>
        <w:t>学员凭</w:t>
      </w:r>
      <w:r w:rsidRPr="009E539D">
        <w:rPr>
          <w:rFonts w:ascii="等线" w:eastAsia="等线" w:hAnsi="等线" w:hint="eastAsia"/>
          <w:sz w:val="24"/>
        </w:rPr>
        <w:t>“入学</w:t>
      </w:r>
      <w:r w:rsidRPr="009E539D">
        <w:rPr>
          <w:rFonts w:ascii="等线" w:eastAsia="等线" w:hAnsi="等线"/>
          <w:sz w:val="24"/>
        </w:rPr>
        <w:t>通知</w:t>
      </w:r>
      <w:r w:rsidRPr="009E539D">
        <w:rPr>
          <w:rFonts w:ascii="等线" w:eastAsia="等线" w:hAnsi="等线" w:hint="eastAsia"/>
          <w:sz w:val="24"/>
        </w:rPr>
        <w:t>书”到校缴纳</w:t>
      </w:r>
      <w:r w:rsidRPr="009E539D">
        <w:rPr>
          <w:rFonts w:ascii="等线" w:eastAsia="等线" w:hAnsi="等线"/>
          <w:sz w:val="24"/>
        </w:rPr>
        <w:t>学费入学。</w:t>
      </w:r>
      <w:r w:rsidRPr="009E539D">
        <w:rPr>
          <w:rFonts w:ascii="等线" w:eastAsia="等线" w:hAnsi="等线" w:hint="eastAsia"/>
          <w:sz w:val="24"/>
        </w:rPr>
        <w:t>学员可就近办理建设银行银联卡（其它银行也可），报到时由学校财务处统一收缴。</w:t>
      </w:r>
    </w:p>
    <w:p w14:paraId="496CC18D" w14:textId="77777777" w:rsidR="009E539D" w:rsidRPr="009E539D" w:rsidRDefault="009E539D" w:rsidP="009E539D">
      <w:pPr>
        <w:rPr>
          <w:rFonts w:ascii="等线" w:eastAsia="等线" w:hAnsi="等线" w:hint="eastAsia"/>
          <w:sz w:val="24"/>
        </w:rPr>
      </w:pPr>
    </w:p>
    <w:p w14:paraId="6BA25244" w14:textId="12839558" w:rsidR="00D2640B" w:rsidRPr="009E539D" w:rsidRDefault="005F02FF" w:rsidP="009E539D">
      <w:pPr>
        <w:rPr>
          <w:rFonts w:ascii="等线" w:eastAsia="等线" w:hAnsi="等线"/>
          <w:b/>
          <w:bCs/>
          <w:color w:val="FF0000"/>
          <w:sz w:val="24"/>
        </w:rPr>
      </w:pPr>
      <w:r w:rsidRPr="009E539D">
        <w:rPr>
          <w:rFonts w:ascii="等线" w:eastAsia="等线" w:hAnsi="等线"/>
          <w:b/>
          <w:bCs/>
          <w:color w:val="FF0000"/>
          <w:sz w:val="24"/>
        </w:rPr>
        <w:t xml:space="preserve">学位证书 </w:t>
      </w:r>
    </w:p>
    <w:p w14:paraId="4D3ADD3C" w14:textId="77777777" w:rsidR="00D2640B" w:rsidRPr="009E539D" w:rsidRDefault="005F02FF" w:rsidP="009E539D">
      <w:pPr>
        <w:rPr>
          <w:rFonts w:ascii="等线" w:eastAsia="等线" w:hAnsi="等线"/>
          <w:sz w:val="24"/>
        </w:rPr>
      </w:pPr>
      <w:r w:rsidRPr="009E539D">
        <w:rPr>
          <w:rFonts w:ascii="等线" w:eastAsia="等线" w:hAnsi="等线"/>
          <w:sz w:val="24"/>
        </w:rPr>
        <w:t>完成并通过所有课程及必修环节</w:t>
      </w:r>
      <w:r w:rsidRPr="009E539D">
        <w:rPr>
          <w:rFonts w:ascii="等线" w:eastAsia="等线" w:hAnsi="等线" w:hint="eastAsia"/>
          <w:sz w:val="24"/>
        </w:rPr>
        <w:t>要求</w:t>
      </w:r>
      <w:r w:rsidRPr="009E539D">
        <w:rPr>
          <w:rFonts w:ascii="等线" w:eastAsia="等线" w:hAnsi="等线"/>
          <w:sz w:val="24"/>
        </w:rPr>
        <w:t>的学员，将获得美国东密西根大学颁发的人力资源管理专业</w:t>
      </w:r>
      <w:r w:rsidRPr="009E539D">
        <w:rPr>
          <w:rFonts w:ascii="等线" w:eastAsia="等线" w:hAnsi="等线" w:hint="eastAsia"/>
          <w:sz w:val="24"/>
        </w:rPr>
        <w:t>理学</w:t>
      </w:r>
      <w:r w:rsidRPr="009E539D">
        <w:rPr>
          <w:rFonts w:ascii="等线" w:eastAsia="等线" w:hAnsi="等线"/>
          <w:sz w:val="24"/>
        </w:rPr>
        <w:t>硕士学位证书</w:t>
      </w:r>
      <w:r w:rsidRPr="009E539D">
        <w:rPr>
          <w:rFonts w:ascii="等线" w:eastAsia="等线" w:hAnsi="等线" w:hint="eastAsia"/>
          <w:sz w:val="24"/>
        </w:rPr>
        <w:t>（</w:t>
      </w:r>
      <w:r w:rsidRPr="009E539D">
        <w:rPr>
          <w:rFonts w:ascii="等线" w:eastAsia="等线" w:hAnsi="等线"/>
          <w:sz w:val="24"/>
        </w:rPr>
        <w:t>Master of Science in Human Resource Management/Organization Development</w:t>
      </w:r>
      <w:r w:rsidRPr="009E539D">
        <w:rPr>
          <w:rFonts w:ascii="等线" w:eastAsia="等线" w:hAnsi="等线" w:hint="eastAsia"/>
          <w:sz w:val="24"/>
        </w:rPr>
        <w:t>）</w:t>
      </w:r>
      <w:r w:rsidRPr="009E539D">
        <w:rPr>
          <w:rFonts w:ascii="等线" w:eastAsia="等线" w:hAnsi="等线"/>
          <w:sz w:val="24"/>
        </w:rPr>
        <w:t>。</w:t>
      </w:r>
    </w:p>
    <w:p w14:paraId="66461B3D" w14:textId="7AF3F10F" w:rsidR="00D2640B" w:rsidRPr="009E539D" w:rsidRDefault="005F02FF" w:rsidP="009E539D">
      <w:pPr>
        <w:rPr>
          <w:rFonts w:ascii="等线" w:eastAsia="等线" w:hAnsi="等线"/>
          <w:sz w:val="24"/>
        </w:rPr>
      </w:pPr>
      <w:r w:rsidRPr="009E539D">
        <w:rPr>
          <w:rFonts w:ascii="等线" w:eastAsia="等线" w:hAnsi="等线" w:hint="eastAsia"/>
          <w:sz w:val="24"/>
        </w:rPr>
        <w:t>该证书</w:t>
      </w:r>
      <w:r w:rsidRPr="009E539D">
        <w:rPr>
          <w:rFonts w:ascii="等线" w:eastAsia="等线" w:hAnsi="等线"/>
          <w:sz w:val="24"/>
        </w:rPr>
        <w:t>与出国留学所获学位证书相同，</w:t>
      </w:r>
      <w:r w:rsidRPr="009E539D">
        <w:rPr>
          <w:rFonts w:ascii="等线" w:eastAsia="等线" w:hAnsi="等线" w:hint="eastAsia"/>
          <w:sz w:val="24"/>
        </w:rPr>
        <w:t>并</w:t>
      </w:r>
      <w:r w:rsidRPr="009E539D">
        <w:rPr>
          <w:rFonts w:ascii="等线" w:eastAsia="等线" w:hAnsi="等线"/>
          <w:sz w:val="24"/>
        </w:rPr>
        <w:t>可</w:t>
      </w:r>
      <w:r w:rsidRPr="009E539D">
        <w:rPr>
          <w:rFonts w:ascii="等线" w:eastAsia="等线" w:hAnsi="等线" w:hint="eastAsia"/>
          <w:sz w:val="24"/>
        </w:rPr>
        <w:t>取</w:t>
      </w:r>
      <w:proofErr w:type="gramStart"/>
      <w:r w:rsidRPr="009E539D">
        <w:rPr>
          <w:rFonts w:ascii="等线" w:eastAsia="等线" w:hAnsi="等线" w:hint="eastAsia"/>
          <w:sz w:val="24"/>
        </w:rPr>
        <w:t>得</w:t>
      </w:r>
      <w:r w:rsidRPr="009E539D">
        <w:rPr>
          <w:rFonts w:ascii="等线" w:eastAsia="等线" w:hAnsi="等线"/>
          <w:sz w:val="24"/>
        </w:rPr>
        <w:t>中国</w:t>
      </w:r>
      <w:proofErr w:type="gramEnd"/>
      <w:r w:rsidRPr="009E539D">
        <w:rPr>
          <w:rFonts w:ascii="等线" w:eastAsia="等线" w:hAnsi="等线"/>
          <w:sz w:val="24"/>
        </w:rPr>
        <w:t>教育部</w:t>
      </w:r>
      <w:r w:rsidRPr="009E539D">
        <w:rPr>
          <w:rFonts w:ascii="等线" w:eastAsia="等线" w:hAnsi="等线" w:hint="eastAsia"/>
          <w:sz w:val="24"/>
        </w:rPr>
        <w:t>权威</w:t>
      </w:r>
      <w:r w:rsidRPr="009E539D">
        <w:rPr>
          <w:rFonts w:ascii="等线" w:eastAsia="等线" w:hAnsi="等线"/>
          <w:sz w:val="24"/>
        </w:rPr>
        <w:t>认证</w:t>
      </w:r>
      <w:r w:rsidRPr="009E539D">
        <w:rPr>
          <w:rFonts w:ascii="等线" w:eastAsia="等线" w:hAnsi="等线" w:hint="eastAsia"/>
          <w:sz w:val="24"/>
        </w:rPr>
        <w:t>，</w:t>
      </w:r>
      <w:r w:rsidRPr="009E539D">
        <w:rPr>
          <w:rFonts w:ascii="等线" w:eastAsia="等线" w:hAnsi="等线"/>
          <w:sz w:val="24"/>
        </w:rPr>
        <w:t>在国内外均得到广泛认可。</w:t>
      </w:r>
      <w:r w:rsidRPr="009E539D">
        <w:rPr>
          <w:rFonts w:ascii="等线" w:eastAsia="等线" w:hAnsi="等线" w:hint="eastAsia"/>
          <w:sz w:val="24"/>
        </w:rPr>
        <w:t xml:space="preserve"> </w:t>
      </w:r>
    </w:p>
    <w:p w14:paraId="237E767D" w14:textId="77777777" w:rsidR="009E539D" w:rsidRDefault="009E539D" w:rsidP="009E539D">
      <w:pPr>
        <w:rPr>
          <w:rFonts w:ascii="等线" w:eastAsia="等线" w:hAnsi="等线"/>
          <w:sz w:val="24"/>
        </w:rPr>
      </w:pPr>
    </w:p>
    <w:p w14:paraId="2A8FE833" w14:textId="6AC2D3AC" w:rsidR="00D2640B" w:rsidRPr="009E539D" w:rsidRDefault="009E539D" w:rsidP="009E539D">
      <w:pPr>
        <w:rPr>
          <w:rFonts w:ascii="等线" w:eastAsia="等线" w:hAnsi="等线"/>
          <w:b/>
          <w:bCs/>
          <w:color w:val="FF0000"/>
          <w:sz w:val="24"/>
        </w:rPr>
      </w:pPr>
      <w:r w:rsidRPr="009E539D">
        <w:rPr>
          <w:rFonts w:ascii="等线" w:eastAsia="等线" w:hAnsi="等线"/>
          <w:b/>
          <w:bCs/>
          <w:color w:val="FF0000"/>
          <w:sz w:val="24"/>
        </w:rPr>
        <w:t>咨询</w:t>
      </w:r>
      <w:r w:rsidR="005F02FF" w:rsidRPr="009E539D">
        <w:rPr>
          <w:rFonts w:ascii="等线" w:eastAsia="等线" w:hAnsi="等线"/>
          <w:b/>
          <w:bCs/>
          <w:color w:val="FF0000"/>
          <w:sz w:val="24"/>
        </w:rPr>
        <w:t>方式</w:t>
      </w:r>
    </w:p>
    <w:p w14:paraId="3BEDA82F" w14:textId="582CE996" w:rsidR="00FD17F1" w:rsidRDefault="009E539D" w:rsidP="009E539D">
      <w:pPr>
        <w:rPr>
          <w:rFonts w:ascii="等线" w:eastAsia="等线" w:hAnsi="等线"/>
          <w:sz w:val="24"/>
        </w:rPr>
      </w:pPr>
      <w:r>
        <w:rPr>
          <w:noProof/>
        </w:rPr>
        <w:drawing>
          <wp:inline distT="0" distB="0" distL="0" distR="0" wp14:anchorId="424B2764" wp14:editId="5832EF7C">
            <wp:extent cx="3756660" cy="225399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4206" cy="2276524"/>
                    </a:xfrm>
                    <a:prstGeom prst="rect">
                      <a:avLst/>
                    </a:prstGeom>
                    <a:noFill/>
                    <a:ln>
                      <a:noFill/>
                    </a:ln>
                  </pic:spPr>
                </pic:pic>
              </a:graphicData>
            </a:graphic>
          </wp:inline>
        </w:drawing>
      </w:r>
    </w:p>
    <w:p w14:paraId="75899B1B" w14:textId="7163EFE4" w:rsidR="005F02FF" w:rsidRPr="009E539D" w:rsidRDefault="005F02FF" w:rsidP="009E539D">
      <w:pPr>
        <w:rPr>
          <w:rFonts w:ascii="等线" w:eastAsia="等线" w:hAnsi="等线"/>
          <w:sz w:val="24"/>
        </w:rPr>
      </w:pPr>
    </w:p>
    <w:sectPr w:rsidR="005F02FF" w:rsidRPr="009E539D" w:rsidSect="00D2640B">
      <w:footerReference w:type="even" r:id="rId11"/>
      <w:footerReference w:type="default" r:id="rId12"/>
      <w:pgSz w:w="11906" w:h="16838"/>
      <w:pgMar w:top="1020" w:right="1304" w:bottom="1020" w:left="130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DB77" w14:textId="77777777" w:rsidR="00406D6C" w:rsidRDefault="00406D6C">
      <w:r>
        <w:separator/>
      </w:r>
    </w:p>
  </w:endnote>
  <w:endnote w:type="continuationSeparator" w:id="0">
    <w:p w14:paraId="43F0A5D1" w14:textId="77777777" w:rsidR="00406D6C" w:rsidRDefault="0040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13802" w14:textId="77777777" w:rsidR="00D2640B" w:rsidRDefault="003819F5">
    <w:pPr>
      <w:pStyle w:val="a8"/>
      <w:framePr w:wrap="around" w:vAnchor="text" w:hAnchor="margin" w:xAlign="right" w:y="1"/>
      <w:rPr>
        <w:rStyle w:val="a3"/>
      </w:rPr>
    </w:pPr>
    <w:r>
      <w:fldChar w:fldCharType="begin"/>
    </w:r>
    <w:r w:rsidR="005F02FF">
      <w:rPr>
        <w:rStyle w:val="a3"/>
      </w:rPr>
      <w:instrText xml:space="preserve">PAGE  </w:instrText>
    </w:r>
    <w:r>
      <w:fldChar w:fldCharType="end"/>
    </w:r>
  </w:p>
  <w:p w14:paraId="3A4E5F8C" w14:textId="77777777" w:rsidR="00D2640B" w:rsidRDefault="00D2640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4891" w14:textId="77777777" w:rsidR="00D2640B" w:rsidRDefault="00D2640B">
    <w:pPr>
      <w:pStyle w:val="a8"/>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6126" w14:textId="77777777" w:rsidR="00406D6C" w:rsidRDefault="00406D6C">
      <w:r>
        <w:separator/>
      </w:r>
    </w:p>
  </w:footnote>
  <w:footnote w:type="continuationSeparator" w:id="0">
    <w:p w14:paraId="2326D435" w14:textId="77777777" w:rsidR="00406D6C" w:rsidRDefault="0040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C5339A"/>
    <w:multiLevelType w:val="singleLevel"/>
    <w:tmpl w:val="F3C5339A"/>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65CF5"/>
    <w:rsid w:val="000305CB"/>
    <w:rsid w:val="000764E8"/>
    <w:rsid w:val="000829C2"/>
    <w:rsid w:val="0008500D"/>
    <w:rsid w:val="000B4488"/>
    <w:rsid w:val="00103A48"/>
    <w:rsid w:val="001175A8"/>
    <w:rsid w:val="00161FF1"/>
    <w:rsid w:val="001D6D36"/>
    <w:rsid w:val="001E2E3E"/>
    <w:rsid w:val="00201E83"/>
    <w:rsid w:val="00231D52"/>
    <w:rsid w:val="002602E2"/>
    <w:rsid w:val="0029438B"/>
    <w:rsid w:val="00294C49"/>
    <w:rsid w:val="002D7B8E"/>
    <w:rsid w:val="002F6C19"/>
    <w:rsid w:val="002F77EA"/>
    <w:rsid w:val="003219BF"/>
    <w:rsid w:val="00326EC4"/>
    <w:rsid w:val="00332135"/>
    <w:rsid w:val="003359F6"/>
    <w:rsid w:val="00342A32"/>
    <w:rsid w:val="00347F75"/>
    <w:rsid w:val="003819F5"/>
    <w:rsid w:val="003B2A6F"/>
    <w:rsid w:val="003C2C1E"/>
    <w:rsid w:val="003E1276"/>
    <w:rsid w:val="003E7F54"/>
    <w:rsid w:val="003F31E7"/>
    <w:rsid w:val="00406D6C"/>
    <w:rsid w:val="004452F5"/>
    <w:rsid w:val="004572B6"/>
    <w:rsid w:val="00461377"/>
    <w:rsid w:val="004D0356"/>
    <w:rsid w:val="004D29C0"/>
    <w:rsid w:val="004D44D0"/>
    <w:rsid w:val="004D673D"/>
    <w:rsid w:val="004E3998"/>
    <w:rsid w:val="004E6301"/>
    <w:rsid w:val="005229E3"/>
    <w:rsid w:val="0052334B"/>
    <w:rsid w:val="00526151"/>
    <w:rsid w:val="005559A0"/>
    <w:rsid w:val="00557210"/>
    <w:rsid w:val="00562B95"/>
    <w:rsid w:val="005B5F58"/>
    <w:rsid w:val="005D2C69"/>
    <w:rsid w:val="005E08CA"/>
    <w:rsid w:val="005E70F8"/>
    <w:rsid w:val="005F02FF"/>
    <w:rsid w:val="005F0E1D"/>
    <w:rsid w:val="005F4585"/>
    <w:rsid w:val="00614254"/>
    <w:rsid w:val="00624BF9"/>
    <w:rsid w:val="006B4A9E"/>
    <w:rsid w:val="00727EC1"/>
    <w:rsid w:val="00736546"/>
    <w:rsid w:val="007A005D"/>
    <w:rsid w:val="007A5415"/>
    <w:rsid w:val="007B17DA"/>
    <w:rsid w:val="007D1C36"/>
    <w:rsid w:val="007E0198"/>
    <w:rsid w:val="007E681E"/>
    <w:rsid w:val="00815B9C"/>
    <w:rsid w:val="00843C27"/>
    <w:rsid w:val="008440DF"/>
    <w:rsid w:val="008748D7"/>
    <w:rsid w:val="00895783"/>
    <w:rsid w:val="008A780F"/>
    <w:rsid w:val="00964FDE"/>
    <w:rsid w:val="009653B8"/>
    <w:rsid w:val="009806A7"/>
    <w:rsid w:val="009A0DF5"/>
    <w:rsid w:val="009A3886"/>
    <w:rsid w:val="009A5B17"/>
    <w:rsid w:val="009C27C3"/>
    <w:rsid w:val="009E3D76"/>
    <w:rsid w:val="009E539D"/>
    <w:rsid w:val="009E6B19"/>
    <w:rsid w:val="009F07E4"/>
    <w:rsid w:val="00A076E7"/>
    <w:rsid w:val="00A13E5A"/>
    <w:rsid w:val="00A4416A"/>
    <w:rsid w:val="00A53440"/>
    <w:rsid w:val="00A60444"/>
    <w:rsid w:val="00A90A75"/>
    <w:rsid w:val="00AC6EC1"/>
    <w:rsid w:val="00AD0D51"/>
    <w:rsid w:val="00B3480B"/>
    <w:rsid w:val="00B50349"/>
    <w:rsid w:val="00B749CB"/>
    <w:rsid w:val="00B76335"/>
    <w:rsid w:val="00B917F2"/>
    <w:rsid w:val="00B93A93"/>
    <w:rsid w:val="00BE4353"/>
    <w:rsid w:val="00C379CE"/>
    <w:rsid w:val="00CA0400"/>
    <w:rsid w:val="00D2640B"/>
    <w:rsid w:val="00D34102"/>
    <w:rsid w:val="00D5439A"/>
    <w:rsid w:val="00D746C7"/>
    <w:rsid w:val="00D7492E"/>
    <w:rsid w:val="00DC1FB3"/>
    <w:rsid w:val="00E201C4"/>
    <w:rsid w:val="00E26B98"/>
    <w:rsid w:val="00E52349"/>
    <w:rsid w:val="00E64406"/>
    <w:rsid w:val="00E812FF"/>
    <w:rsid w:val="00EC0723"/>
    <w:rsid w:val="00EC6A75"/>
    <w:rsid w:val="00ED6D1F"/>
    <w:rsid w:val="00EE109B"/>
    <w:rsid w:val="00EE7739"/>
    <w:rsid w:val="00EF76F6"/>
    <w:rsid w:val="00F01871"/>
    <w:rsid w:val="00F063DA"/>
    <w:rsid w:val="00F21BCB"/>
    <w:rsid w:val="00F2469E"/>
    <w:rsid w:val="00F25CF0"/>
    <w:rsid w:val="00F65CF5"/>
    <w:rsid w:val="00F73287"/>
    <w:rsid w:val="00F744A8"/>
    <w:rsid w:val="00F856D2"/>
    <w:rsid w:val="00F95E9A"/>
    <w:rsid w:val="00FD17F1"/>
    <w:rsid w:val="00FE0ED7"/>
    <w:rsid w:val="03B47708"/>
    <w:rsid w:val="0E235300"/>
    <w:rsid w:val="16351EDB"/>
    <w:rsid w:val="24974437"/>
    <w:rsid w:val="26F57725"/>
    <w:rsid w:val="31A541AB"/>
    <w:rsid w:val="3ACB3EB6"/>
    <w:rsid w:val="44091DFF"/>
    <w:rsid w:val="4EB82B5F"/>
    <w:rsid w:val="61A771A4"/>
    <w:rsid w:val="67E15F4F"/>
    <w:rsid w:val="6E6E1B4C"/>
    <w:rsid w:val="7ADA0D35"/>
    <w:rsid w:val="7DA91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2CFB6"/>
  <w15:docId w15:val="{56EC6F7A-8A12-400F-90D9-253E487D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4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640B"/>
  </w:style>
  <w:style w:type="character" w:styleId="a4">
    <w:name w:val="Hyperlink"/>
    <w:basedOn w:val="a0"/>
    <w:rsid w:val="00D2640B"/>
    <w:rPr>
      <w:strike w:val="0"/>
      <w:dstrike w:val="0"/>
      <w:color w:val="003B77"/>
      <w:u w:val="none"/>
    </w:rPr>
  </w:style>
  <w:style w:type="character" w:styleId="a5">
    <w:name w:val="Strong"/>
    <w:basedOn w:val="a0"/>
    <w:qFormat/>
    <w:rsid w:val="00D2640B"/>
    <w:rPr>
      <w:b/>
      <w:bCs/>
    </w:rPr>
  </w:style>
  <w:style w:type="character" w:customStyle="1" w:styleId="a6">
    <w:name w:val="页眉 字符"/>
    <w:basedOn w:val="a0"/>
    <w:link w:val="a7"/>
    <w:rsid w:val="00D2640B"/>
    <w:rPr>
      <w:kern w:val="2"/>
      <w:sz w:val="18"/>
      <w:szCs w:val="18"/>
    </w:rPr>
  </w:style>
  <w:style w:type="paragraph" w:styleId="a7">
    <w:name w:val="header"/>
    <w:basedOn w:val="a"/>
    <w:link w:val="a6"/>
    <w:rsid w:val="00D2640B"/>
    <w:pPr>
      <w:pBdr>
        <w:bottom w:val="single" w:sz="6" w:space="1" w:color="auto"/>
      </w:pBdr>
      <w:tabs>
        <w:tab w:val="center" w:pos="4153"/>
        <w:tab w:val="right" w:pos="8306"/>
      </w:tabs>
      <w:snapToGrid w:val="0"/>
      <w:jc w:val="center"/>
    </w:pPr>
    <w:rPr>
      <w:sz w:val="18"/>
      <w:szCs w:val="18"/>
    </w:rPr>
  </w:style>
  <w:style w:type="paragraph" w:styleId="a8">
    <w:name w:val="footer"/>
    <w:basedOn w:val="a"/>
    <w:rsid w:val="00D2640B"/>
    <w:pPr>
      <w:tabs>
        <w:tab w:val="center" w:pos="4153"/>
        <w:tab w:val="right" w:pos="8306"/>
      </w:tabs>
      <w:snapToGrid w:val="0"/>
      <w:jc w:val="left"/>
    </w:pPr>
    <w:rPr>
      <w:sz w:val="18"/>
      <w:szCs w:val="18"/>
    </w:rPr>
  </w:style>
  <w:style w:type="paragraph" w:styleId="a9">
    <w:name w:val="Normal (Web)"/>
    <w:basedOn w:val="a"/>
    <w:rsid w:val="00D2640B"/>
    <w:pPr>
      <w:widowControl/>
      <w:spacing w:before="100" w:beforeAutospacing="1" w:after="100" w:afterAutospacing="1"/>
      <w:jc w:val="left"/>
    </w:pPr>
    <w:rPr>
      <w:rFonts w:ascii="宋体" w:hAnsi="宋体" w:cs="宋体"/>
      <w:kern w:val="0"/>
      <w:sz w:val="24"/>
    </w:rPr>
  </w:style>
  <w:style w:type="paragraph" w:styleId="aa">
    <w:name w:val="Balloon Text"/>
    <w:basedOn w:val="a"/>
    <w:link w:val="ab"/>
    <w:rsid w:val="00E64406"/>
    <w:rPr>
      <w:sz w:val="18"/>
      <w:szCs w:val="18"/>
    </w:rPr>
  </w:style>
  <w:style w:type="character" w:customStyle="1" w:styleId="ab">
    <w:name w:val="批注框文本 字符"/>
    <w:basedOn w:val="a0"/>
    <w:link w:val="aa"/>
    <w:rsid w:val="00E64406"/>
    <w:rPr>
      <w:kern w:val="2"/>
      <w:sz w:val="18"/>
      <w:szCs w:val="18"/>
    </w:rPr>
  </w:style>
  <w:style w:type="character" w:styleId="ac">
    <w:name w:val="FollowedHyperlink"/>
    <w:basedOn w:val="a0"/>
    <w:rsid w:val="006B4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7</Pages>
  <Words>488</Words>
  <Characters>2782</Characters>
  <Application>Microsoft Office Word</Application>
  <DocSecurity>0</DocSecurity>
  <PresentationFormat/>
  <Lines>23</Lines>
  <Paragraphs>6</Paragraphs>
  <Slides>0</Slides>
  <Notes>0</Notes>
  <HiddenSlides>0</HiddenSlides>
  <MMClips>0</MMClips>
  <ScaleCrop>false</ScaleCrop>
  <Company>CHINA</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cao jiajia</cp:lastModifiedBy>
  <cp:revision>15</cp:revision>
  <dcterms:created xsi:type="dcterms:W3CDTF">2018-10-12T08:24:00Z</dcterms:created>
  <dcterms:modified xsi:type="dcterms:W3CDTF">2020-09-25T07:13:00Z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