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67" w:rsidRDefault="00F21EDD">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敏捷</w:t>
      </w:r>
      <w:r>
        <w:rPr>
          <w:rFonts w:ascii="宋体" w:eastAsia="宋体" w:hAnsi="宋体" w:cs="Times New Roman"/>
          <w:b/>
          <w:color w:val="000000" w:themeColor="text1"/>
          <w:kern w:val="0"/>
          <w:sz w:val="36"/>
          <w:szCs w:val="36"/>
        </w:rPr>
        <w:t>开发过程与项目管理</w:t>
      </w:r>
    </w:p>
    <w:p w:rsidR="00025E67" w:rsidRDefault="00F21EDD">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培训班</w:t>
      </w:r>
    </w:p>
    <w:p w:rsidR="00F26F29" w:rsidRDefault="00F26F29" w:rsidP="00F26F29">
      <w:pPr>
        <w:widowControl/>
        <w:adjustRightInd w:val="0"/>
        <w:snapToGrid w:val="0"/>
        <w:spacing w:before="240" w:after="240" w:line="400" w:lineRule="exact"/>
        <w:jc w:val="left"/>
        <w:outlineLvl w:val="0"/>
        <w:rPr>
          <w:rFonts w:ascii="宋体" w:eastAsia="宋体" w:hAnsi="宋体" w:cs="Times New Roman" w:hint="eastAsia"/>
          <w:b/>
          <w:color w:val="000000" w:themeColor="text1"/>
          <w:kern w:val="0"/>
          <w:sz w:val="36"/>
          <w:szCs w:val="36"/>
        </w:rPr>
      </w:pPr>
      <w:r>
        <w:rPr>
          <w:rFonts w:ascii="宋体" w:eastAsia="宋体" w:hAnsi="宋体" w:cs="仿宋_GB2312" w:hint="eastAsia"/>
          <w:b/>
          <w:sz w:val="24"/>
          <w:szCs w:val="24"/>
        </w:rPr>
        <w:t>培训地</w:t>
      </w:r>
      <w:bookmarkStart w:id="0" w:name="_GoBack"/>
      <w:bookmarkEnd w:id="0"/>
      <w:r>
        <w:rPr>
          <w:rFonts w:ascii="宋体" w:eastAsia="宋体" w:hAnsi="宋体" w:cs="仿宋_GB2312" w:hint="eastAsia"/>
          <w:b/>
          <w:sz w:val="24"/>
          <w:szCs w:val="24"/>
        </w:rPr>
        <w:t>点：上海</w:t>
      </w:r>
    </w:p>
    <w:p w:rsidR="00025E67" w:rsidRDefault="00F21EDD">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w:t>
      </w:r>
      <w:r>
        <w:rPr>
          <w:rFonts w:ascii="宋体" w:eastAsia="宋体" w:hAnsi="宋体" w:cs="仿宋_GB2312"/>
          <w:b/>
          <w:bCs/>
          <w:color w:val="000000" w:themeColor="text1"/>
          <w:sz w:val="28"/>
          <w:szCs w:val="28"/>
        </w:rPr>
        <w:t>收益</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通过此次课程培训，可使学习者获得如下收益：</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1.</w:t>
      </w:r>
      <w:r>
        <w:rPr>
          <w:rFonts w:ascii="宋体" w:eastAsia="宋体" w:hAnsi="宋体" w:hint="eastAsia"/>
          <w:color w:val="000000" w:themeColor="text1"/>
          <w:spacing w:val="8"/>
          <w:sz w:val="24"/>
          <w:szCs w:val="24"/>
        </w:rPr>
        <w:t>了解敏捷与传统项目管理的区别，什么样的项目更加适合于</w:t>
      </w:r>
      <w:r>
        <w:rPr>
          <w:rFonts w:ascii="宋体" w:eastAsia="宋体" w:hAnsi="宋体" w:hint="eastAsia"/>
          <w:color w:val="000000" w:themeColor="text1"/>
          <w:spacing w:val="8"/>
          <w:sz w:val="24"/>
          <w:szCs w:val="24"/>
        </w:rPr>
        <w:t>Scrum</w:t>
      </w:r>
      <w:r>
        <w:rPr>
          <w:rFonts w:ascii="宋体" w:eastAsia="宋体" w:hAnsi="宋体" w:hint="eastAsia"/>
          <w:color w:val="000000" w:themeColor="text1"/>
          <w:spacing w:val="8"/>
          <w:sz w:val="24"/>
          <w:szCs w:val="24"/>
        </w:rPr>
        <w:t>和敏捷开发；</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2.</w:t>
      </w:r>
      <w:r>
        <w:rPr>
          <w:rFonts w:ascii="宋体" w:eastAsia="宋体" w:hAnsi="宋体" w:hint="eastAsia"/>
          <w:color w:val="000000" w:themeColor="text1"/>
          <w:spacing w:val="8"/>
          <w:sz w:val="24"/>
          <w:szCs w:val="24"/>
        </w:rPr>
        <w:t>敏捷原则详解：可变性和不确定性、预测和适应、经验认知、</w:t>
      </w:r>
      <w:r>
        <w:rPr>
          <w:rFonts w:ascii="宋体" w:eastAsia="宋体" w:hAnsi="宋体" w:hint="eastAsia"/>
          <w:color w:val="000000" w:themeColor="text1"/>
          <w:spacing w:val="8"/>
          <w:sz w:val="24"/>
          <w:szCs w:val="24"/>
        </w:rPr>
        <w:t>WIP</w:t>
      </w:r>
      <w:r>
        <w:rPr>
          <w:rFonts w:ascii="宋体" w:eastAsia="宋体" w:hAnsi="宋体" w:hint="eastAsia"/>
          <w:color w:val="000000" w:themeColor="text1"/>
          <w:spacing w:val="8"/>
          <w:sz w:val="24"/>
          <w:szCs w:val="24"/>
        </w:rPr>
        <w:t>、进度、执行；</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3.Scrum</w:t>
      </w:r>
      <w:r>
        <w:rPr>
          <w:rFonts w:ascii="宋体" w:eastAsia="宋体" w:hAnsi="宋体" w:hint="eastAsia"/>
          <w:color w:val="000000" w:themeColor="text1"/>
          <w:spacing w:val="8"/>
          <w:sz w:val="24"/>
          <w:szCs w:val="24"/>
        </w:rPr>
        <w:t>框架概述：过程、工件、角色、活动；</w:t>
      </w:r>
    </w:p>
    <w:p w:rsidR="00025E67" w:rsidRDefault="00F21EDD">
      <w:pPr>
        <w:tabs>
          <w:tab w:val="left" w:pos="10080"/>
        </w:tabs>
        <w:adjustRightInd w:val="0"/>
        <w:snapToGrid w:val="0"/>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4.</w:t>
      </w:r>
      <w:r>
        <w:rPr>
          <w:rFonts w:ascii="宋体" w:eastAsia="宋体" w:hAnsi="宋体" w:hint="eastAsia"/>
          <w:color w:val="000000" w:themeColor="text1"/>
          <w:spacing w:val="8"/>
          <w:sz w:val="24"/>
          <w:szCs w:val="24"/>
        </w:rPr>
        <w:t>几个核心的</w:t>
      </w:r>
      <w:r>
        <w:rPr>
          <w:rFonts w:ascii="宋体" w:eastAsia="宋体" w:hAnsi="宋体" w:hint="eastAsia"/>
          <w:color w:val="000000" w:themeColor="text1"/>
          <w:spacing w:val="8"/>
          <w:sz w:val="24"/>
          <w:szCs w:val="24"/>
        </w:rPr>
        <w:t>SCRUM</w:t>
      </w:r>
      <w:r>
        <w:rPr>
          <w:rFonts w:ascii="宋体" w:eastAsia="宋体" w:hAnsi="宋体" w:hint="eastAsia"/>
          <w:color w:val="000000" w:themeColor="text1"/>
          <w:spacing w:val="8"/>
          <w:sz w:val="24"/>
          <w:szCs w:val="24"/>
        </w:rPr>
        <w:t>概念：</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a)</w:t>
      </w:r>
      <w:r>
        <w:rPr>
          <w:rFonts w:ascii="宋体" w:eastAsia="宋体" w:hAnsi="宋体" w:hint="eastAsia"/>
          <w:color w:val="000000" w:themeColor="text1"/>
          <w:spacing w:val="8"/>
          <w:sz w:val="24"/>
          <w:szCs w:val="24"/>
        </w:rPr>
        <w:t>冲刺；</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b)</w:t>
      </w:r>
      <w:r>
        <w:rPr>
          <w:rFonts w:ascii="宋体" w:eastAsia="宋体" w:hAnsi="宋体" w:hint="eastAsia"/>
          <w:color w:val="000000" w:themeColor="text1"/>
          <w:spacing w:val="8"/>
          <w:sz w:val="24"/>
          <w:szCs w:val="24"/>
        </w:rPr>
        <w:t>用户故事；</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c)</w:t>
      </w:r>
      <w:r>
        <w:rPr>
          <w:rFonts w:ascii="宋体" w:eastAsia="宋体" w:hAnsi="宋体" w:hint="eastAsia"/>
          <w:color w:val="000000" w:themeColor="text1"/>
          <w:spacing w:val="8"/>
          <w:sz w:val="24"/>
          <w:szCs w:val="24"/>
        </w:rPr>
        <w:t>产品列表（</w:t>
      </w:r>
      <w:r>
        <w:rPr>
          <w:rFonts w:ascii="宋体" w:eastAsia="宋体" w:hAnsi="宋体" w:hint="eastAsia"/>
          <w:color w:val="000000" w:themeColor="text1"/>
          <w:spacing w:val="8"/>
          <w:sz w:val="24"/>
          <w:szCs w:val="24"/>
        </w:rPr>
        <w:t>PB</w:t>
      </w:r>
      <w:r>
        <w:rPr>
          <w:rFonts w:ascii="宋体" w:eastAsia="宋体" w:hAnsi="宋体" w:hint="eastAsia"/>
          <w:color w:val="000000" w:themeColor="text1"/>
          <w:spacing w:val="8"/>
          <w:sz w:val="24"/>
          <w:szCs w:val="24"/>
        </w:rPr>
        <w:t>）；</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d)</w:t>
      </w:r>
      <w:r>
        <w:rPr>
          <w:rFonts w:ascii="宋体" w:eastAsia="宋体" w:hAnsi="宋体" w:hint="eastAsia"/>
          <w:color w:val="000000" w:themeColor="text1"/>
          <w:spacing w:val="8"/>
          <w:sz w:val="24"/>
          <w:szCs w:val="24"/>
        </w:rPr>
        <w:t>估算与速率；</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5.SCRUM</w:t>
      </w:r>
      <w:r>
        <w:rPr>
          <w:rFonts w:ascii="宋体" w:eastAsia="宋体" w:hAnsi="宋体" w:hint="eastAsia"/>
          <w:color w:val="000000" w:themeColor="text1"/>
          <w:spacing w:val="8"/>
          <w:sz w:val="24"/>
          <w:szCs w:val="24"/>
        </w:rPr>
        <w:t>核心角色：</w:t>
      </w:r>
    </w:p>
    <w:p w:rsidR="00025E67" w:rsidRDefault="00F21EDD">
      <w:pPr>
        <w:tabs>
          <w:tab w:val="left" w:pos="10080"/>
        </w:tabs>
        <w:adjustRightInd w:val="0"/>
        <w:snapToGrid w:val="0"/>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a)</w:t>
      </w:r>
      <w:r>
        <w:rPr>
          <w:rFonts w:ascii="宋体" w:eastAsia="宋体" w:hAnsi="宋体" w:hint="eastAsia"/>
          <w:color w:val="000000" w:themeColor="text1"/>
          <w:spacing w:val="8"/>
          <w:sz w:val="24"/>
          <w:szCs w:val="24"/>
        </w:rPr>
        <w:t>产品负责人（</w:t>
      </w:r>
      <w:r>
        <w:rPr>
          <w:rFonts w:ascii="宋体" w:eastAsia="宋体" w:hAnsi="宋体" w:hint="eastAsia"/>
          <w:color w:val="000000" w:themeColor="text1"/>
          <w:spacing w:val="8"/>
          <w:sz w:val="24"/>
          <w:szCs w:val="24"/>
        </w:rPr>
        <w:t>PO</w:t>
      </w:r>
      <w:r>
        <w:rPr>
          <w:rFonts w:ascii="宋体" w:eastAsia="宋体" w:hAnsi="宋体" w:hint="eastAsia"/>
          <w:color w:val="000000" w:themeColor="text1"/>
          <w:spacing w:val="8"/>
          <w:sz w:val="24"/>
          <w:szCs w:val="24"/>
        </w:rPr>
        <w:t>）；</w:t>
      </w:r>
    </w:p>
    <w:p w:rsidR="00025E67" w:rsidRDefault="00F21EDD">
      <w:pPr>
        <w:tabs>
          <w:tab w:val="left" w:pos="10080"/>
        </w:tabs>
        <w:adjustRightInd w:val="0"/>
        <w:snapToGrid w:val="0"/>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b)ScrumMaster</w:t>
      </w:r>
      <w:r>
        <w:rPr>
          <w:rFonts w:ascii="宋体" w:eastAsia="宋体" w:hAnsi="宋体" w:hint="eastAsia"/>
          <w:color w:val="000000" w:themeColor="text1"/>
          <w:spacing w:val="8"/>
          <w:sz w:val="24"/>
          <w:szCs w:val="24"/>
        </w:rPr>
        <w:t>；</w:t>
      </w:r>
    </w:p>
    <w:p w:rsidR="00025E67" w:rsidRDefault="00F21EDD">
      <w:pPr>
        <w:tabs>
          <w:tab w:val="left" w:pos="10080"/>
        </w:tabs>
        <w:adjustRightInd w:val="0"/>
        <w:snapToGrid w:val="0"/>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c)</w:t>
      </w:r>
      <w:r>
        <w:rPr>
          <w:rFonts w:ascii="宋体" w:eastAsia="宋体" w:hAnsi="宋体" w:hint="eastAsia"/>
          <w:color w:val="000000" w:themeColor="text1"/>
          <w:spacing w:val="8"/>
          <w:sz w:val="24"/>
          <w:szCs w:val="24"/>
        </w:rPr>
        <w:t>开发团队；</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6.</w:t>
      </w:r>
      <w:r>
        <w:rPr>
          <w:rFonts w:ascii="宋体" w:eastAsia="宋体" w:hAnsi="宋体" w:hint="eastAsia"/>
          <w:color w:val="000000" w:themeColor="text1"/>
          <w:spacing w:val="8"/>
          <w:sz w:val="24"/>
          <w:szCs w:val="24"/>
        </w:rPr>
        <w:t>如何进行产品规划：产品商业论证、概要产品列表、产品路线图、版本规划；</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7.SCRUM</w:t>
      </w:r>
      <w:r>
        <w:rPr>
          <w:rFonts w:ascii="宋体" w:eastAsia="宋体" w:hAnsi="宋体" w:hint="eastAsia"/>
          <w:color w:val="000000" w:themeColor="text1"/>
          <w:spacing w:val="8"/>
          <w:sz w:val="24"/>
          <w:szCs w:val="24"/>
        </w:rPr>
        <w:t>冲刺详解：</w:t>
      </w:r>
    </w:p>
    <w:p w:rsidR="00025E67" w:rsidRDefault="00F21EDD">
      <w:pPr>
        <w:tabs>
          <w:tab w:val="left" w:pos="10080"/>
        </w:tabs>
        <w:adjustRightInd w:val="0"/>
        <w:snapToGrid w:val="0"/>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a)</w:t>
      </w:r>
      <w:r>
        <w:rPr>
          <w:rFonts w:ascii="宋体" w:eastAsia="宋体" w:hAnsi="宋体" w:hint="eastAsia"/>
          <w:color w:val="000000" w:themeColor="text1"/>
          <w:spacing w:val="8"/>
          <w:sz w:val="24"/>
          <w:szCs w:val="24"/>
        </w:rPr>
        <w:t>如何开展冲刺规划；</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b)</w:t>
      </w:r>
      <w:r>
        <w:rPr>
          <w:rFonts w:ascii="宋体" w:eastAsia="宋体" w:hAnsi="宋体" w:hint="eastAsia"/>
          <w:color w:val="000000" w:themeColor="text1"/>
          <w:spacing w:val="8"/>
          <w:sz w:val="24"/>
          <w:szCs w:val="24"/>
        </w:rPr>
        <w:t>如何开展冲刺执行；</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c)</w:t>
      </w:r>
      <w:r>
        <w:rPr>
          <w:rFonts w:ascii="宋体" w:eastAsia="宋体" w:hAnsi="宋体" w:hint="eastAsia"/>
          <w:color w:val="000000" w:themeColor="text1"/>
          <w:spacing w:val="8"/>
          <w:sz w:val="24"/>
          <w:szCs w:val="24"/>
        </w:rPr>
        <w:t>如何开展冲刺评审；</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d)</w:t>
      </w:r>
      <w:r>
        <w:rPr>
          <w:rFonts w:ascii="宋体" w:eastAsia="宋体" w:hAnsi="宋体" w:hint="eastAsia"/>
          <w:color w:val="000000" w:themeColor="text1"/>
          <w:spacing w:val="8"/>
          <w:sz w:val="24"/>
          <w:szCs w:val="24"/>
        </w:rPr>
        <w:t>如何开展冲刺回顾；</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8.</w:t>
      </w:r>
      <w:r>
        <w:rPr>
          <w:rFonts w:ascii="宋体" w:eastAsia="宋体" w:hAnsi="宋体" w:hint="eastAsia"/>
          <w:color w:val="000000" w:themeColor="text1"/>
          <w:spacing w:val="8"/>
          <w:sz w:val="24"/>
          <w:szCs w:val="24"/>
        </w:rPr>
        <w:t>通过完整的项目实践，体验并掌握</w:t>
      </w:r>
      <w:r>
        <w:rPr>
          <w:rFonts w:ascii="宋体" w:eastAsia="宋体" w:hAnsi="宋体" w:hint="eastAsia"/>
          <w:color w:val="000000" w:themeColor="text1"/>
          <w:spacing w:val="8"/>
          <w:sz w:val="24"/>
          <w:szCs w:val="24"/>
        </w:rPr>
        <w:t>Scrum</w:t>
      </w:r>
      <w:r>
        <w:rPr>
          <w:rFonts w:ascii="宋体" w:eastAsia="宋体" w:hAnsi="宋体" w:hint="eastAsia"/>
          <w:color w:val="000000" w:themeColor="text1"/>
          <w:spacing w:val="8"/>
          <w:sz w:val="24"/>
          <w:szCs w:val="24"/>
        </w:rPr>
        <w:t>管理过程：</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a)</w:t>
      </w:r>
      <w:r>
        <w:rPr>
          <w:rFonts w:ascii="宋体" w:eastAsia="宋体" w:hAnsi="宋体" w:hint="eastAsia"/>
          <w:color w:val="000000" w:themeColor="text1"/>
          <w:spacing w:val="8"/>
          <w:sz w:val="24"/>
          <w:szCs w:val="24"/>
        </w:rPr>
        <w:t>以传统“不插电”模式开展</w:t>
      </w:r>
      <w:r>
        <w:rPr>
          <w:rFonts w:ascii="宋体" w:eastAsia="宋体" w:hAnsi="宋体" w:hint="eastAsia"/>
          <w:color w:val="000000" w:themeColor="text1"/>
          <w:spacing w:val="8"/>
          <w:sz w:val="24"/>
          <w:szCs w:val="24"/>
        </w:rPr>
        <w:t>Scrum</w:t>
      </w:r>
      <w:r>
        <w:rPr>
          <w:rFonts w:ascii="宋体" w:eastAsia="宋体" w:hAnsi="宋体" w:hint="eastAsia"/>
          <w:color w:val="000000" w:themeColor="text1"/>
          <w:spacing w:val="8"/>
          <w:sz w:val="24"/>
          <w:szCs w:val="24"/>
        </w:rPr>
        <w:t>过程；</w:t>
      </w:r>
    </w:p>
    <w:p w:rsidR="00025E67" w:rsidRDefault="00F21EDD">
      <w:pPr>
        <w:tabs>
          <w:tab w:val="left" w:pos="10080"/>
        </w:tabs>
        <w:adjustRightInd w:val="0"/>
        <w:snapToGrid w:val="0"/>
        <w:spacing w:line="400" w:lineRule="exact"/>
        <w:ind w:leftChars="100" w:left="210"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b)</w:t>
      </w:r>
      <w:r>
        <w:rPr>
          <w:rFonts w:ascii="宋体" w:eastAsia="宋体" w:hAnsi="宋体" w:hint="eastAsia"/>
          <w:color w:val="000000" w:themeColor="text1"/>
          <w:spacing w:val="8"/>
          <w:sz w:val="24"/>
          <w:szCs w:val="24"/>
        </w:rPr>
        <w:t>采用项目管理工具开展</w:t>
      </w:r>
      <w:proofErr w:type="spellStart"/>
      <w:r>
        <w:rPr>
          <w:rFonts w:ascii="宋体" w:eastAsia="宋体" w:hAnsi="宋体" w:hint="eastAsia"/>
          <w:color w:val="000000" w:themeColor="text1"/>
          <w:spacing w:val="8"/>
          <w:sz w:val="24"/>
          <w:szCs w:val="24"/>
        </w:rPr>
        <w:t>Scrume</w:t>
      </w:r>
      <w:proofErr w:type="spellEnd"/>
      <w:r>
        <w:rPr>
          <w:rFonts w:ascii="宋体" w:eastAsia="宋体" w:hAnsi="宋体" w:hint="eastAsia"/>
          <w:color w:val="000000" w:themeColor="text1"/>
          <w:spacing w:val="8"/>
          <w:sz w:val="24"/>
          <w:szCs w:val="24"/>
        </w:rPr>
        <w:t>过程。</w:t>
      </w:r>
    </w:p>
    <w:p w:rsidR="00025E67" w:rsidRDefault="00F21EDD">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b/>
          <w:bCs/>
          <w:color w:val="000000" w:themeColor="text1"/>
          <w:sz w:val="28"/>
          <w:szCs w:val="28"/>
        </w:rPr>
        <w:t>培训</w:t>
      </w:r>
      <w:r>
        <w:rPr>
          <w:rFonts w:ascii="宋体" w:eastAsia="宋体" w:hAnsi="宋体" w:cs="仿宋_GB2312" w:hint="eastAsia"/>
          <w:b/>
          <w:bCs/>
          <w:color w:val="000000" w:themeColor="text1"/>
          <w:sz w:val="28"/>
          <w:szCs w:val="28"/>
        </w:rPr>
        <w:t>特色</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1.</w:t>
      </w:r>
      <w:r>
        <w:rPr>
          <w:rFonts w:ascii="宋体" w:eastAsia="宋体" w:hAnsi="宋体" w:hint="eastAsia"/>
          <w:color w:val="000000" w:themeColor="text1"/>
          <w:spacing w:val="8"/>
          <w:sz w:val="24"/>
          <w:szCs w:val="24"/>
        </w:rPr>
        <w:t>理论与实践相结合、案例分析与行业应用穿插进行；</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2.</w:t>
      </w:r>
      <w:r>
        <w:rPr>
          <w:rFonts w:ascii="宋体" w:eastAsia="宋体" w:hAnsi="宋体" w:hint="eastAsia"/>
          <w:color w:val="000000" w:themeColor="text1"/>
          <w:spacing w:val="8"/>
          <w:sz w:val="24"/>
          <w:szCs w:val="24"/>
        </w:rPr>
        <w:t>专家精彩内容解析、学员专题讨论、分组研究；</w:t>
      </w:r>
    </w:p>
    <w:p w:rsidR="00025E67" w:rsidRDefault="00F21EDD">
      <w:pPr>
        <w:tabs>
          <w:tab w:val="left" w:pos="10080"/>
        </w:tabs>
        <w:adjustRightInd w:val="0"/>
        <w:snapToGrid w:val="0"/>
        <w:spacing w:line="360" w:lineRule="auto"/>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3.</w:t>
      </w:r>
      <w:r>
        <w:rPr>
          <w:rFonts w:ascii="宋体" w:eastAsia="宋体" w:hAnsi="宋体" w:hint="eastAsia"/>
          <w:color w:val="000000" w:themeColor="text1"/>
          <w:spacing w:val="8"/>
          <w:sz w:val="24"/>
          <w:szCs w:val="24"/>
        </w:rPr>
        <w:t>通过全面知识理解、专题技能和实践结合的授课方式。</w:t>
      </w:r>
    </w:p>
    <w:p w:rsidR="00025E67" w:rsidRDefault="00F21EDD">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lastRenderedPageBreak/>
        <w:t>日程安排</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5918"/>
      </w:tblGrid>
      <w:tr w:rsidR="00025E67">
        <w:trPr>
          <w:jc w:val="center"/>
        </w:trPr>
        <w:tc>
          <w:tcPr>
            <w:tcW w:w="1526" w:type="dxa"/>
            <w:shd w:val="clear" w:color="auto" w:fill="FFE599" w:themeFill="accent4" w:themeFillTint="66"/>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培训时间</w:t>
            </w:r>
          </w:p>
        </w:tc>
        <w:tc>
          <w:tcPr>
            <w:tcW w:w="1843" w:type="dxa"/>
            <w:shd w:val="clear" w:color="auto" w:fill="FFE599" w:themeFill="accent4" w:themeFillTint="66"/>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培训模块</w:t>
            </w:r>
          </w:p>
        </w:tc>
        <w:tc>
          <w:tcPr>
            <w:tcW w:w="5918" w:type="dxa"/>
            <w:shd w:val="clear" w:color="auto" w:fill="FFE599" w:themeFill="accent4" w:themeFillTint="66"/>
            <w:vAlign w:val="center"/>
          </w:tcPr>
          <w:p w:rsidR="00025E67" w:rsidRDefault="00F21EDD">
            <w:pPr>
              <w:adjustRightInd w:val="0"/>
              <w:snapToGrid w:val="0"/>
              <w:spacing w:line="276" w:lineRule="auto"/>
              <w:jc w:val="center"/>
              <w:rPr>
                <w:rFonts w:ascii="宋体" w:eastAsia="宋体" w:hAnsi="宋体" w:cs="Arial Unicode MS"/>
                <w:sz w:val="24"/>
                <w:szCs w:val="24"/>
              </w:rPr>
            </w:pPr>
            <w:r>
              <w:rPr>
                <w:rFonts w:ascii="宋体" w:eastAsia="宋体" w:hAnsi="宋体" w:cs="Arial Unicode MS" w:hint="eastAsia"/>
                <w:b/>
                <w:sz w:val="24"/>
                <w:szCs w:val="24"/>
              </w:rPr>
              <w:t>培训内容</w:t>
            </w:r>
          </w:p>
        </w:tc>
      </w:tr>
      <w:tr w:rsidR="00025E67">
        <w:trPr>
          <w:trHeight w:val="135"/>
          <w:jc w:val="center"/>
        </w:trPr>
        <w:tc>
          <w:tcPr>
            <w:tcW w:w="1526" w:type="dxa"/>
            <w:vMerge w:val="restart"/>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第一天</w:t>
            </w:r>
          </w:p>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上午</w:t>
            </w:r>
          </w:p>
        </w:tc>
        <w:tc>
          <w:tcPr>
            <w:tcW w:w="1843" w:type="dxa"/>
            <w:tcBorders>
              <w:bottom w:val="single" w:sz="4" w:space="0" w:color="auto"/>
            </w:tcBorders>
            <w:shd w:val="clear" w:color="auto" w:fill="FFFFFF"/>
            <w:vAlign w:val="center"/>
          </w:tcPr>
          <w:p w:rsidR="00025E67" w:rsidRDefault="00F21EDD">
            <w:pPr>
              <w:adjustRightInd w:val="0"/>
              <w:snapToGrid w:val="0"/>
              <w:spacing w:line="276" w:lineRule="auto"/>
              <w:rPr>
                <w:rFonts w:ascii="宋体" w:eastAsia="宋体" w:hAnsi="宋体" w:cs="Arial Unicode MS"/>
                <w:b/>
                <w:sz w:val="24"/>
                <w:szCs w:val="24"/>
              </w:rPr>
            </w:pPr>
            <w:r>
              <w:rPr>
                <w:rFonts w:ascii="宋体" w:eastAsia="宋体" w:hAnsi="宋体" w:cs="Arial Unicode MS" w:hint="eastAsia"/>
                <w:b/>
                <w:sz w:val="24"/>
                <w:szCs w:val="24"/>
              </w:rPr>
              <w:t>学习准备</w:t>
            </w:r>
          </w:p>
        </w:tc>
        <w:tc>
          <w:tcPr>
            <w:tcW w:w="5918" w:type="dxa"/>
            <w:tcBorders>
              <w:bottom w:val="single" w:sz="4" w:space="0" w:color="auto"/>
            </w:tcBorders>
            <w:shd w:val="clear" w:color="auto" w:fill="FFFFFF"/>
            <w:vAlign w:val="center"/>
          </w:tcPr>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划分学习小组，每组</w:t>
            </w:r>
            <w:r>
              <w:rPr>
                <w:rFonts w:ascii="宋体" w:eastAsia="宋体" w:hAnsi="宋体" w:cs="Arial Unicode MS" w:hint="eastAsia"/>
                <w:color w:val="000000"/>
                <w:sz w:val="24"/>
                <w:szCs w:val="24"/>
              </w:rPr>
              <w:t>3-4</w:t>
            </w:r>
            <w:r>
              <w:rPr>
                <w:rFonts w:ascii="宋体" w:eastAsia="宋体" w:hAnsi="宋体" w:cs="Arial Unicode MS" w:hint="eastAsia"/>
                <w:color w:val="000000"/>
                <w:sz w:val="24"/>
                <w:szCs w:val="24"/>
              </w:rPr>
              <w:t>人，坐一起。整个学习过程以稳定的小组方式进行互动、研讨、实践。</w:t>
            </w:r>
          </w:p>
        </w:tc>
      </w:tr>
      <w:tr w:rsidR="00025E67">
        <w:trPr>
          <w:trHeight w:val="1513"/>
          <w:jc w:val="center"/>
        </w:trPr>
        <w:tc>
          <w:tcPr>
            <w:tcW w:w="1526" w:type="dxa"/>
            <w:vMerge/>
            <w:shd w:val="clear" w:color="auto" w:fill="FFFFFF"/>
            <w:vAlign w:val="center"/>
          </w:tcPr>
          <w:p w:rsidR="00025E67" w:rsidRDefault="00025E67">
            <w:pPr>
              <w:adjustRightInd w:val="0"/>
              <w:snapToGrid w:val="0"/>
              <w:spacing w:line="276" w:lineRule="auto"/>
              <w:jc w:val="center"/>
              <w:rPr>
                <w:rFonts w:ascii="宋体" w:eastAsia="宋体" w:hAnsi="宋体" w:cs="Arial Unicode MS"/>
                <w:b/>
                <w:sz w:val="24"/>
                <w:szCs w:val="24"/>
              </w:rPr>
            </w:pPr>
          </w:p>
        </w:tc>
        <w:tc>
          <w:tcPr>
            <w:tcW w:w="1843" w:type="dxa"/>
            <w:tcBorders>
              <w:top w:val="single" w:sz="4" w:space="0" w:color="auto"/>
            </w:tcBorders>
            <w:shd w:val="clear" w:color="auto" w:fill="FFFFFF"/>
            <w:vAlign w:val="center"/>
          </w:tcPr>
          <w:p w:rsidR="00025E67" w:rsidRDefault="00F21EDD">
            <w:pPr>
              <w:adjustRightInd w:val="0"/>
              <w:snapToGrid w:val="0"/>
              <w:spacing w:line="276" w:lineRule="auto"/>
              <w:rPr>
                <w:rFonts w:ascii="宋体" w:eastAsia="宋体" w:hAnsi="宋体" w:cs="Arial Unicode MS"/>
                <w:b/>
                <w:sz w:val="24"/>
                <w:szCs w:val="24"/>
              </w:rPr>
            </w:pPr>
            <w:r>
              <w:rPr>
                <w:rFonts w:ascii="宋体" w:eastAsia="宋体" w:hAnsi="宋体" w:cs="Arial Unicode MS" w:hint="eastAsia"/>
                <w:b/>
                <w:sz w:val="24"/>
                <w:szCs w:val="24"/>
              </w:rPr>
              <w:t>敏捷的价值观、原则、究竟什么是敏捷？为什么需要敏捷？</w:t>
            </w:r>
          </w:p>
        </w:tc>
        <w:tc>
          <w:tcPr>
            <w:tcW w:w="5918" w:type="dxa"/>
            <w:tcBorders>
              <w:top w:val="single" w:sz="4" w:space="0" w:color="auto"/>
            </w:tcBorders>
            <w:shd w:val="clear" w:color="auto" w:fill="FFFFFF"/>
            <w:vAlign w:val="center"/>
          </w:tcPr>
          <w:p w:rsidR="00025E67" w:rsidRDefault="00F21EDD">
            <w:pPr>
              <w:widowControl/>
              <w:numPr>
                <w:ilvl w:val="0"/>
                <w:numId w:val="3"/>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分析生活中的案例，对比敏捷迭代开发与瀑布开发的区别，敏捷快速交付的优势</w:t>
            </w:r>
          </w:p>
          <w:p w:rsidR="00025E67" w:rsidRDefault="00F21EDD">
            <w:pPr>
              <w:widowControl/>
              <w:numPr>
                <w:ilvl w:val="0"/>
                <w:numId w:val="3"/>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瀑布、敏捷、精益的适用范围</w:t>
            </w:r>
          </w:p>
          <w:p w:rsidR="00025E67" w:rsidRDefault="00F21EDD">
            <w:pPr>
              <w:widowControl/>
              <w:numPr>
                <w:ilvl w:val="0"/>
                <w:numId w:val="3"/>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敏捷宣言及价值观、原则</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讨论：结合自己组织，小组讨论，找出最重要的原则</w:t>
            </w:r>
          </w:p>
        </w:tc>
      </w:tr>
      <w:tr w:rsidR="00025E67">
        <w:trPr>
          <w:trHeight w:val="1128"/>
          <w:jc w:val="center"/>
        </w:trPr>
        <w:tc>
          <w:tcPr>
            <w:tcW w:w="1526" w:type="dxa"/>
            <w:vMerge/>
            <w:shd w:val="clear" w:color="auto" w:fill="FFFFFF"/>
            <w:vAlign w:val="center"/>
          </w:tcPr>
          <w:p w:rsidR="00025E67" w:rsidRDefault="00025E67">
            <w:pPr>
              <w:adjustRightInd w:val="0"/>
              <w:snapToGrid w:val="0"/>
              <w:spacing w:line="276" w:lineRule="auto"/>
              <w:jc w:val="center"/>
              <w:rPr>
                <w:rFonts w:ascii="宋体" w:eastAsia="宋体" w:hAnsi="宋体" w:cs="Arial Unicode MS"/>
                <w:b/>
                <w:color w:val="000000"/>
                <w:sz w:val="24"/>
                <w:szCs w:val="24"/>
              </w:rPr>
            </w:pPr>
          </w:p>
        </w:tc>
        <w:tc>
          <w:tcPr>
            <w:tcW w:w="1843" w:type="dxa"/>
            <w:tcBorders>
              <w:top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Scrum</w:t>
            </w:r>
            <w:r>
              <w:rPr>
                <w:rFonts w:ascii="宋体" w:eastAsia="宋体" w:hAnsi="宋体" w:cs="Arial Unicode MS" w:hint="eastAsia"/>
                <w:b/>
                <w:sz w:val="24"/>
                <w:szCs w:val="24"/>
              </w:rPr>
              <w:t>框架与流程概述</w:t>
            </w:r>
          </w:p>
        </w:tc>
        <w:tc>
          <w:tcPr>
            <w:tcW w:w="5918" w:type="dxa"/>
            <w:tcBorders>
              <w:top w:val="single" w:sz="4" w:space="0" w:color="auto"/>
              <w:left w:val="single" w:sz="4" w:space="0" w:color="000000"/>
              <w:bottom w:val="single" w:sz="4" w:space="0" w:color="auto"/>
              <w:right w:val="single" w:sz="4" w:space="0" w:color="000000"/>
            </w:tcBorders>
            <w:vAlign w:val="center"/>
          </w:tcPr>
          <w:p w:rsidR="00025E67" w:rsidRDefault="00F21EDD">
            <w:pPr>
              <w:widowControl/>
              <w:numPr>
                <w:ilvl w:val="0"/>
                <w:numId w:val="4"/>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Scrum</w:t>
            </w:r>
            <w:r>
              <w:rPr>
                <w:rFonts w:ascii="宋体" w:eastAsia="宋体" w:hAnsi="宋体" w:cs="Arial Unicode MS" w:hint="eastAsia"/>
                <w:color w:val="000000"/>
                <w:sz w:val="24"/>
                <w:szCs w:val="24"/>
              </w:rPr>
              <w:t>的起源及历史</w:t>
            </w:r>
          </w:p>
          <w:p w:rsidR="00025E67" w:rsidRDefault="00F21EDD">
            <w:pPr>
              <w:widowControl/>
              <w:numPr>
                <w:ilvl w:val="0"/>
                <w:numId w:val="4"/>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Scrum</w:t>
            </w:r>
            <w:r>
              <w:rPr>
                <w:rFonts w:ascii="宋体" w:eastAsia="宋体" w:hAnsi="宋体" w:cs="Arial Unicode MS" w:hint="eastAsia"/>
                <w:color w:val="000000"/>
                <w:sz w:val="24"/>
                <w:szCs w:val="24"/>
              </w:rPr>
              <w:t>的理论基础</w:t>
            </w:r>
          </w:p>
          <w:p w:rsidR="00025E67" w:rsidRDefault="00F21EDD">
            <w:pPr>
              <w:widowControl/>
              <w:numPr>
                <w:ilvl w:val="0"/>
                <w:numId w:val="4"/>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Scrum</w:t>
            </w:r>
            <w:r>
              <w:rPr>
                <w:rFonts w:ascii="宋体" w:eastAsia="宋体" w:hAnsi="宋体" w:cs="Arial Unicode MS" w:hint="eastAsia"/>
                <w:color w:val="000000"/>
                <w:sz w:val="24"/>
                <w:szCs w:val="24"/>
              </w:rPr>
              <w:t>的框架和流程</w:t>
            </w:r>
          </w:p>
          <w:p w:rsidR="00025E67" w:rsidRDefault="00F21EDD">
            <w:pPr>
              <w:adjustRightInd w:val="0"/>
              <w:snapToGrid w:val="0"/>
              <w:spacing w:line="276" w:lineRule="auto"/>
              <w:rPr>
                <w:rFonts w:ascii="宋体" w:eastAsia="宋体" w:hAnsi="宋体" w:cs="Arial Unicode MS"/>
                <w:b/>
                <w:color w:val="000000"/>
                <w:sz w:val="24"/>
                <w:szCs w:val="24"/>
              </w:rPr>
            </w:pPr>
            <w:r>
              <w:rPr>
                <w:rFonts w:ascii="宋体" w:eastAsia="宋体" w:hAnsi="宋体" w:cs="Arial Unicode MS" w:hint="eastAsia"/>
                <w:color w:val="000000"/>
                <w:sz w:val="24"/>
                <w:szCs w:val="24"/>
              </w:rPr>
              <w:t>练习：以小组为单位讲解</w:t>
            </w:r>
            <w:r>
              <w:rPr>
                <w:rFonts w:ascii="宋体" w:eastAsia="宋体" w:hAnsi="宋体" w:cs="Arial Unicode MS" w:hint="eastAsia"/>
                <w:color w:val="000000"/>
                <w:sz w:val="24"/>
                <w:szCs w:val="24"/>
              </w:rPr>
              <w:t>Scrum</w:t>
            </w:r>
            <w:r>
              <w:rPr>
                <w:rFonts w:ascii="宋体" w:eastAsia="宋体" w:hAnsi="宋体" w:cs="Arial Unicode MS" w:hint="eastAsia"/>
                <w:color w:val="000000"/>
                <w:sz w:val="24"/>
                <w:szCs w:val="24"/>
              </w:rPr>
              <w:t>框架</w:t>
            </w:r>
          </w:p>
        </w:tc>
      </w:tr>
      <w:tr w:rsidR="00025E67">
        <w:trPr>
          <w:trHeight w:val="120"/>
          <w:jc w:val="center"/>
        </w:trPr>
        <w:tc>
          <w:tcPr>
            <w:tcW w:w="1526" w:type="dxa"/>
            <w:vMerge/>
            <w:shd w:val="clear" w:color="auto" w:fill="FFFFFF"/>
            <w:vAlign w:val="center"/>
          </w:tcPr>
          <w:p w:rsidR="00025E67" w:rsidRDefault="00025E67">
            <w:pPr>
              <w:adjustRightInd w:val="0"/>
              <w:snapToGrid w:val="0"/>
              <w:spacing w:line="276" w:lineRule="auto"/>
              <w:jc w:val="center"/>
              <w:rPr>
                <w:rFonts w:ascii="宋体" w:eastAsia="宋体" w:hAnsi="宋体" w:cs="Arial Unicode MS"/>
                <w:b/>
                <w:color w:val="000000"/>
                <w:sz w:val="24"/>
                <w:szCs w:val="24"/>
              </w:rPr>
            </w:pPr>
          </w:p>
        </w:tc>
        <w:tc>
          <w:tcPr>
            <w:tcW w:w="1843" w:type="dxa"/>
            <w:tcBorders>
              <w:top w:val="single" w:sz="4" w:space="0" w:color="auto"/>
              <w:bottom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color w:val="231815"/>
                <w:sz w:val="24"/>
                <w:szCs w:val="24"/>
              </w:rPr>
              <w:t>敏捷原则详解</w:t>
            </w:r>
          </w:p>
        </w:tc>
        <w:tc>
          <w:tcPr>
            <w:tcW w:w="5918" w:type="dxa"/>
            <w:tcBorders>
              <w:top w:val="single" w:sz="4" w:space="0" w:color="auto"/>
              <w:left w:val="single" w:sz="4" w:space="0" w:color="000000"/>
              <w:bottom w:val="single" w:sz="4" w:space="0" w:color="000000"/>
              <w:right w:val="single" w:sz="4" w:space="0" w:color="000000"/>
            </w:tcBorders>
            <w:vAlign w:val="center"/>
          </w:tcPr>
          <w:p w:rsidR="00025E67" w:rsidRDefault="00F21EDD">
            <w:pPr>
              <w:widowControl/>
              <w:numPr>
                <w:ilvl w:val="0"/>
                <w:numId w:val="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可变性和不确定性：积极采用有帮助的可变性、采用迭代和增量开发、通过校验调整适应和透明来利用可变性、减少各种形式的不确定因素</w:t>
            </w:r>
          </w:p>
          <w:p w:rsidR="00025E67" w:rsidRDefault="00F21EDD">
            <w:pPr>
              <w:widowControl/>
              <w:numPr>
                <w:ilvl w:val="0"/>
                <w:numId w:val="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预测和适应：不到最后时刻不轻易决定、承认</w:t>
            </w:r>
            <w:proofErr w:type="gramStart"/>
            <w:r>
              <w:rPr>
                <w:rFonts w:ascii="宋体" w:eastAsia="宋体" w:hAnsi="宋体" w:cs="Arial Unicode MS" w:hint="eastAsia"/>
                <w:color w:val="000000"/>
                <w:sz w:val="24"/>
                <w:szCs w:val="24"/>
              </w:rPr>
              <w:t>无法一</w:t>
            </w:r>
            <w:proofErr w:type="gramEnd"/>
            <w:r>
              <w:rPr>
                <w:rFonts w:ascii="宋体" w:eastAsia="宋体" w:hAnsi="宋体" w:cs="Arial Unicode MS" w:hint="eastAsia"/>
                <w:color w:val="000000"/>
                <w:sz w:val="24"/>
                <w:szCs w:val="24"/>
              </w:rPr>
              <w:t>开始就把事情</w:t>
            </w:r>
            <w:proofErr w:type="gramStart"/>
            <w:r>
              <w:rPr>
                <w:rFonts w:ascii="宋体" w:eastAsia="宋体" w:hAnsi="宋体" w:cs="Arial Unicode MS" w:hint="eastAsia"/>
                <w:color w:val="000000"/>
                <w:sz w:val="24"/>
                <w:szCs w:val="24"/>
              </w:rPr>
              <w:t>做对</w:t>
            </w:r>
            <w:proofErr w:type="gramEnd"/>
            <w:r>
              <w:rPr>
                <w:rFonts w:ascii="宋体" w:eastAsia="宋体" w:hAnsi="宋体" w:cs="Arial Unicode MS" w:hint="eastAsia"/>
                <w:color w:val="000000"/>
                <w:sz w:val="24"/>
                <w:szCs w:val="24"/>
              </w:rPr>
              <w:t>、偏好适应性探索式的方法、用经济合理的方法接受变化、在预测和适应之间做出平衡</w:t>
            </w:r>
          </w:p>
          <w:p w:rsidR="00025E67" w:rsidRDefault="00F21EDD">
            <w:pPr>
              <w:widowControl/>
              <w:numPr>
                <w:ilvl w:val="0"/>
                <w:numId w:val="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经验认知：快速验证重要的假设、利用多个认识循环并行的优势、组织工作流程以获得快速反馈</w:t>
            </w:r>
          </w:p>
          <w:p w:rsidR="00025E67" w:rsidRDefault="00F21EDD">
            <w:pPr>
              <w:widowControl/>
              <w:numPr>
                <w:ilvl w:val="0"/>
                <w:numId w:val="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WIP</w:t>
            </w:r>
            <w:r>
              <w:rPr>
                <w:rFonts w:ascii="宋体" w:eastAsia="宋体" w:hAnsi="宋体" w:cs="Arial Unicode MS" w:hint="eastAsia"/>
                <w:color w:val="000000"/>
                <w:sz w:val="24"/>
                <w:szCs w:val="24"/>
              </w:rPr>
              <w:t>：使用经济合理的批量大小、识别并管理库存以达到良好的流动、关注闲置工作而非闲置人员、考虑延迟成本</w:t>
            </w:r>
          </w:p>
          <w:p w:rsidR="00025E67" w:rsidRDefault="00F21EDD">
            <w:pPr>
              <w:widowControl/>
              <w:numPr>
                <w:ilvl w:val="0"/>
                <w:numId w:val="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进度：适应实时的信息并重新制定计划、通过验证流动资产来测试进度、专注以价值为中心的交付</w:t>
            </w:r>
          </w:p>
          <w:p w:rsidR="00025E67" w:rsidRDefault="00F21EDD">
            <w:pPr>
              <w:widowControl/>
              <w:numPr>
                <w:ilvl w:val="0"/>
                <w:numId w:val="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执行：快速前进但</w:t>
            </w:r>
            <w:proofErr w:type="gramStart"/>
            <w:r>
              <w:rPr>
                <w:rFonts w:ascii="宋体" w:eastAsia="宋体" w:hAnsi="宋体" w:cs="Arial Unicode MS" w:hint="eastAsia"/>
                <w:color w:val="000000"/>
                <w:sz w:val="24"/>
                <w:szCs w:val="24"/>
              </w:rPr>
              <w:t>不</w:t>
            </w:r>
            <w:proofErr w:type="gramEnd"/>
            <w:r>
              <w:rPr>
                <w:rFonts w:ascii="宋体" w:eastAsia="宋体" w:hAnsi="宋体" w:cs="Arial Unicode MS" w:hint="eastAsia"/>
                <w:color w:val="000000"/>
                <w:sz w:val="24"/>
                <w:szCs w:val="24"/>
              </w:rPr>
              <w:t>匆忙、以质量为魂、选用最小够用的仪式</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讨论：结合实际工作，探讨敏捷原则的实用价值和实施挑战</w:t>
            </w:r>
          </w:p>
        </w:tc>
      </w:tr>
      <w:tr w:rsidR="00025E67">
        <w:trPr>
          <w:trHeight w:val="835"/>
          <w:jc w:val="center"/>
        </w:trPr>
        <w:tc>
          <w:tcPr>
            <w:tcW w:w="1526" w:type="dxa"/>
            <w:vMerge w:val="restart"/>
            <w:tcBorders>
              <w:top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color w:val="000000"/>
                <w:sz w:val="24"/>
                <w:szCs w:val="24"/>
              </w:rPr>
            </w:pPr>
            <w:r>
              <w:rPr>
                <w:rFonts w:ascii="宋体" w:eastAsia="宋体" w:hAnsi="宋体" w:cs="Arial Unicode MS" w:hint="eastAsia"/>
                <w:b/>
                <w:color w:val="000000"/>
                <w:sz w:val="24"/>
                <w:szCs w:val="24"/>
              </w:rPr>
              <w:t>第一天</w:t>
            </w:r>
          </w:p>
          <w:p w:rsidR="00025E67" w:rsidRDefault="00F21EDD">
            <w:pPr>
              <w:adjustRightInd w:val="0"/>
              <w:snapToGrid w:val="0"/>
              <w:spacing w:line="276" w:lineRule="auto"/>
              <w:jc w:val="center"/>
              <w:rPr>
                <w:rFonts w:ascii="宋体" w:eastAsia="宋体" w:hAnsi="宋体" w:cs="Arial Unicode MS"/>
                <w:b/>
                <w:color w:val="000000"/>
                <w:sz w:val="24"/>
                <w:szCs w:val="24"/>
              </w:rPr>
            </w:pPr>
            <w:r>
              <w:rPr>
                <w:rFonts w:ascii="宋体" w:eastAsia="宋体" w:hAnsi="宋体" w:cs="Arial Unicode MS" w:hint="eastAsia"/>
                <w:b/>
                <w:color w:val="000000"/>
                <w:sz w:val="24"/>
                <w:szCs w:val="24"/>
              </w:rPr>
              <w:t>下午</w:t>
            </w:r>
          </w:p>
        </w:tc>
        <w:tc>
          <w:tcPr>
            <w:tcW w:w="1843" w:type="dxa"/>
            <w:tcBorders>
              <w:top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color w:val="231815"/>
                <w:sz w:val="24"/>
                <w:szCs w:val="24"/>
              </w:rPr>
              <w:t>产品规划</w:t>
            </w:r>
          </w:p>
        </w:tc>
        <w:tc>
          <w:tcPr>
            <w:tcW w:w="5918" w:type="dxa"/>
            <w:tcBorders>
              <w:top w:val="single" w:sz="4" w:space="0" w:color="auto"/>
              <w:left w:val="single" w:sz="4" w:space="0" w:color="000000"/>
              <w:bottom w:val="single" w:sz="4" w:space="0" w:color="auto"/>
              <w:right w:val="single" w:sz="4" w:space="0" w:color="000000"/>
            </w:tcBorders>
            <w:vAlign w:val="center"/>
          </w:tcPr>
          <w:p w:rsidR="00025E67" w:rsidRDefault="00F21EDD">
            <w:pPr>
              <w:widowControl/>
              <w:numPr>
                <w:ilvl w:val="0"/>
                <w:numId w:val="6"/>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产品商业论证</w:t>
            </w:r>
          </w:p>
          <w:p w:rsidR="00025E67" w:rsidRDefault="00F21EDD">
            <w:pPr>
              <w:widowControl/>
              <w:numPr>
                <w:ilvl w:val="0"/>
                <w:numId w:val="6"/>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概要产品列表</w:t>
            </w:r>
          </w:p>
          <w:p w:rsidR="00025E67" w:rsidRDefault="00F21EDD">
            <w:pPr>
              <w:widowControl/>
              <w:numPr>
                <w:ilvl w:val="0"/>
                <w:numId w:val="6"/>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产品路线图</w:t>
            </w:r>
          </w:p>
          <w:p w:rsidR="00025E67" w:rsidRDefault="00F21EDD">
            <w:pPr>
              <w:widowControl/>
              <w:numPr>
                <w:ilvl w:val="0"/>
                <w:numId w:val="6"/>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版本规划</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第一天实战：团队为单位完成产品规划，成果包括商业论证报告、初始</w:t>
            </w:r>
            <w:r>
              <w:rPr>
                <w:rFonts w:ascii="宋体" w:eastAsia="宋体" w:hAnsi="宋体" w:cs="Arial Unicode MS" w:hint="eastAsia"/>
                <w:color w:val="000000"/>
                <w:sz w:val="24"/>
                <w:szCs w:val="24"/>
              </w:rPr>
              <w:t>PB</w:t>
            </w:r>
            <w:r>
              <w:rPr>
                <w:rFonts w:ascii="宋体" w:eastAsia="宋体" w:hAnsi="宋体" w:cs="Arial Unicode MS" w:hint="eastAsia"/>
                <w:color w:val="000000"/>
                <w:sz w:val="24"/>
                <w:szCs w:val="24"/>
              </w:rPr>
              <w:t>列表、版本规划</w:t>
            </w:r>
          </w:p>
        </w:tc>
      </w:tr>
      <w:tr w:rsidR="00025E67">
        <w:trPr>
          <w:trHeight w:val="768"/>
          <w:jc w:val="center"/>
        </w:trPr>
        <w:tc>
          <w:tcPr>
            <w:tcW w:w="1526" w:type="dxa"/>
            <w:vMerge/>
            <w:tcBorders>
              <w:right w:val="single" w:sz="4" w:space="0" w:color="000000"/>
            </w:tcBorders>
            <w:shd w:val="clear" w:color="auto" w:fill="FFFFFF"/>
            <w:vAlign w:val="center"/>
          </w:tcPr>
          <w:p w:rsidR="00025E67" w:rsidRDefault="00025E67">
            <w:pPr>
              <w:adjustRightInd w:val="0"/>
              <w:snapToGrid w:val="0"/>
              <w:spacing w:line="276" w:lineRule="auto"/>
              <w:jc w:val="center"/>
              <w:rPr>
                <w:rFonts w:ascii="宋体" w:eastAsia="宋体" w:hAnsi="宋体" w:cs="Arial Unicode MS"/>
                <w:b/>
                <w:color w:val="000000"/>
                <w:sz w:val="24"/>
                <w:szCs w:val="24"/>
              </w:rPr>
            </w:pPr>
          </w:p>
        </w:tc>
        <w:tc>
          <w:tcPr>
            <w:tcW w:w="1843" w:type="dxa"/>
            <w:tcBorders>
              <w:top w:val="single" w:sz="4" w:space="0" w:color="auto"/>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color w:val="231815"/>
                <w:sz w:val="24"/>
                <w:szCs w:val="24"/>
              </w:rPr>
            </w:pPr>
            <w:r>
              <w:rPr>
                <w:rFonts w:ascii="宋体" w:eastAsia="宋体" w:hAnsi="宋体" w:cs="Arial Unicode MS" w:hint="eastAsia"/>
                <w:b/>
                <w:sz w:val="24"/>
                <w:szCs w:val="24"/>
              </w:rPr>
              <w:t>实战作业讲评研讨</w:t>
            </w:r>
          </w:p>
        </w:tc>
        <w:tc>
          <w:tcPr>
            <w:tcW w:w="5918" w:type="dxa"/>
            <w:tcBorders>
              <w:top w:val="single" w:sz="4" w:space="0" w:color="auto"/>
              <w:left w:val="single" w:sz="4" w:space="0" w:color="000000"/>
              <w:bottom w:val="single" w:sz="4" w:space="0" w:color="auto"/>
              <w:right w:val="single" w:sz="4" w:space="0" w:color="000000"/>
            </w:tcBorders>
            <w:vAlign w:val="center"/>
          </w:tcPr>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选取代表小组分享实战作业成果，共同研讨优缺点</w:t>
            </w:r>
          </w:p>
        </w:tc>
      </w:tr>
      <w:tr w:rsidR="00025E67">
        <w:trPr>
          <w:trHeight w:val="282"/>
          <w:jc w:val="center"/>
        </w:trPr>
        <w:tc>
          <w:tcPr>
            <w:tcW w:w="1526" w:type="dxa"/>
            <w:vMerge/>
            <w:tcBorders>
              <w:right w:val="single" w:sz="4" w:space="0" w:color="000000"/>
            </w:tcBorders>
            <w:shd w:val="clear" w:color="auto" w:fill="FFFFFF"/>
            <w:vAlign w:val="center"/>
          </w:tcPr>
          <w:p w:rsidR="00025E67" w:rsidRDefault="00025E67">
            <w:pPr>
              <w:adjustRightInd w:val="0"/>
              <w:snapToGrid w:val="0"/>
              <w:spacing w:line="276" w:lineRule="auto"/>
              <w:jc w:val="center"/>
              <w:rPr>
                <w:rFonts w:ascii="宋体" w:eastAsia="宋体" w:hAnsi="宋体" w:cs="Arial Unicode MS"/>
                <w:b/>
                <w:color w:val="000000"/>
                <w:sz w:val="24"/>
                <w:szCs w:val="24"/>
              </w:rPr>
            </w:pPr>
          </w:p>
        </w:tc>
        <w:tc>
          <w:tcPr>
            <w:tcW w:w="1843" w:type="dxa"/>
            <w:tcBorders>
              <w:top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Scrum</w:t>
            </w:r>
            <w:r>
              <w:rPr>
                <w:rFonts w:ascii="宋体" w:eastAsia="宋体" w:hAnsi="宋体" w:cs="Arial Unicode MS" w:hint="eastAsia"/>
                <w:b/>
                <w:sz w:val="24"/>
                <w:szCs w:val="24"/>
              </w:rPr>
              <w:t>核心概念</w:t>
            </w:r>
          </w:p>
        </w:tc>
        <w:tc>
          <w:tcPr>
            <w:tcW w:w="5918" w:type="dxa"/>
            <w:tcBorders>
              <w:top w:val="single" w:sz="4" w:space="0" w:color="auto"/>
              <w:left w:val="single" w:sz="4" w:space="0" w:color="000000"/>
              <w:right w:val="single" w:sz="4" w:space="0" w:color="000000"/>
            </w:tcBorders>
            <w:vAlign w:val="center"/>
          </w:tcPr>
          <w:p w:rsidR="00025E67" w:rsidRDefault="00F21EDD">
            <w:pPr>
              <w:widowControl/>
              <w:numPr>
                <w:ilvl w:val="0"/>
                <w:numId w:val="7"/>
              </w:numPr>
              <w:autoSpaceDE w:val="0"/>
              <w:autoSpaceDN w:val="0"/>
              <w:adjustRightInd w:val="0"/>
              <w:snapToGrid w:val="0"/>
              <w:spacing w:line="276" w:lineRule="auto"/>
              <w:rPr>
                <w:rFonts w:ascii="宋体" w:eastAsia="宋体" w:hAnsi="宋体" w:cs="Arial Unicode MS"/>
                <w:color w:val="231815"/>
                <w:sz w:val="24"/>
                <w:szCs w:val="24"/>
              </w:rPr>
            </w:pPr>
            <w:r>
              <w:rPr>
                <w:rFonts w:ascii="宋体" w:eastAsia="宋体" w:hAnsi="宋体" w:cs="Arial Unicode MS" w:hint="eastAsia"/>
                <w:color w:val="231815"/>
                <w:sz w:val="24"/>
                <w:szCs w:val="24"/>
              </w:rPr>
              <w:t>冲刺；</w:t>
            </w:r>
          </w:p>
          <w:p w:rsidR="00025E67" w:rsidRDefault="00F21EDD">
            <w:pPr>
              <w:widowControl/>
              <w:numPr>
                <w:ilvl w:val="0"/>
                <w:numId w:val="7"/>
              </w:numPr>
              <w:autoSpaceDE w:val="0"/>
              <w:autoSpaceDN w:val="0"/>
              <w:adjustRightInd w:val="0"/>
              <w:snapToGrid w:val="0"/>
              <w:spacing w:line="276" w:lineRule="auto"/>
              <w:rPr>
                <w:rFonts w:ascii="宋体" w:eastAsia="宋体" w:hAnsi="宋体" w:cs="Arial Unicode MS"/>
                <w:color w:val="231815"/>
                <w:sz w:val="24"/>
                <w:szCs w:val="24"/>
              </w:rPr>
            </w:pPr>
            <w:r>
              <w:rPr>
                <w:rFonts w:ascii="宋体" w:eastAsia="宋体" w:hAnsi="宋体" w:cs="Arial Unicode MS" w:hint="eastAsia"/>
                <w:color w:val="231815"/>
                <w:sz w:val="24"/>
                <w:szCs w:val="24"/>
              </w:rPr>
              <w:t>用户故事；</w:t>
            </w:r>
          </w:p>
          <w:p w:rsidR="00025E67" w:rsidRDefault="00F21EDD">
            <w:pPr>
              <w:widowControl/>
              <w:numPr>
                <w:ilvl w:val="0"/>
                <w:numId w:val="7"/>
              </w:numPr>
              <w:autoSpaceDE w:val="0"/>
              <w:autoSpaceDN w:val="0"/>
              <w:adjustRightInd w:val="0"/>
              <w:snapToGrid w:val="0"/>
              <w:spacing w:line="276" w:lineRule="auto"/>
              <w:rPr>
                <w:rFonts w:ascii="宋体" w:eastAsia="宋体" w:hAnsi="宋体" w:cs="Arial Unicode MS"/>
                <w:color w:val="231815"/>
                <w:sz w:val="24"/>
                <w:szCs w:val="24"/>
              </w:rPr>
            </w:pPr>
            <w:r>
              <w:rPr>
                <w:rFonts w:ascii="宋体" w:eastAsia="宋体" w:hAnsi="宋体" w:cs="Arial Unicode MS" w:hint="eastAsia"/>
                <w:color w:val="231815"/>
                <w:sz w:val="24"/>
                <w:szCs w:val="24"/>
              </w:rPr>
              <w:t>产品列表（</w:t>
            </w:r>
            <w:r>
              <w:rPr>
                <w:rFonts w:ascii="宋体" w:eastAsia="宋体" w:hAnsi="宋体" w:cs="Arial Unicode MS" w:hint="eastAsia"/>
                <w:color w:val="231815"/>
                <w:sz w:val="24"/>
                <w:szCs w:val="24"/>
              </w:rPr>
              <w:t>PB</w:t>
            </w:r>
            <w:r>
              <w:rPr>
                <w:rFonts w:ascii="宋体" w:eastAsia="宋体" w:hAnsi="宋体" w:cs="Arial Unicode MS" w:hint="eastAsia"/>
                <w:color w:val="231815"/>
                <w:sz w:val="24"/>
                <w:szCs w:val="24"/>
              </w:rPr>
              <w:t>）；</w:t>
            </w:r>
          </w:p>
          <w:p w:rsidR="00025E67" w:rsidRDefault="00F21EDD">
            <w:pPr>
              <w:widowControl/>
              <w:numPr>
                <w:ilvl w:val="0"/>
                <w:numId w:val="7"/>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231815"/>
                <w:sz w:val="24"/>
                <w:szCs w:val="24"/>
              </w:rPr>
              <w:t>估算与速率；</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231815"/>
                <w:sz w:val="24"/>
                <w:szCs w:val="24"/>
              </w:rPr>
              <w:t>实战练习：将</w:t>
            </w:r>
            <w:r>
              <w:rPr>
                <w:rFonts w:ascii="宋体" w:eastAsia="宋体" w:hAnsi="宋体" w:cs="Arial Unicode MS" w:hint="eastAsia"/>
                <w:color w:val="231815"/>
                <w:sz w:val="24"/>
                <w:szCs w:val="24"/>
              </w:rPr>
              <w:t>PB</w:t>
            </w:r>
            <w:r>
              <w:rPr>
                <w:rFonts w:ascii="宋体" w:eastAsia="宋体" w:hAnsi="宋体" w:cs="Arial Unicode MS" w:hint="eastAsia"/>
                <w:color w:val="231815"/>
                <w:sz w:val="24"/>
                <w:szCs w:val="24"/>
              </w:rPr>
              <w:t>列表以用户故事的形式进行描述，并排列优先级、完成估算；</w:t>
            </w:r>
          </w:p>
        </w:tc>
      </w:tr>
      <w:tr w:rsidR="00025E67">
        <w:trPr>
          <w:trHeight w:val="106"/>
          <w:jc w:val="center"/>
        </w:trPr>
        <w:tc>
          <w:tcPr>
            <w:tcW w:w="1526" w:type="dxa"/>
            <w:vMerge w:val="restart"/>
            <w:tcBorders>
              <w:top w:val="single" w:sz="4" w:space="0" w:color="000000"/>
              <w:left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第二天</w:t>
            </w:r>
          </w:p>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上午</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Scrum</w:t>
            </w:r>
            <w:r>
              <w:rPr>
                <w:rFonts w:ascii="宋体" w:eastAsia="宋体" w:hAnsi="宋体" w:cs="Arial Unicode MS" w:hint="eastAsia"/>
                <w:b/>
                <w:sz w:val="24"/>
                <w:szCs w:val="24"/>
              </w:rPr>
              <w:t>中的角色与职责</w:t>
            </w:r>
          </w:p>
        </w:tc>
        <w:tc>
          <w:tcPr>
            <w:tcW w:w="5918" w:type="dxa"/>
            <w:tcBorders>
              <w:top w:val="single" w:sz="4" w:space="0" w:color="000000"/>
              <w:left w:val="single" w:sz="4" w:space="0" w:color="000000"/>
              <w:bottom w:val="single" w:sz="4" w:space="0" w:color="auto"/>
              <w:right w:val="single" w:sz="4" w:space="0" w:color="000000"/>
            </w:tcBorders>
            <w:vAlign w:val="center"/>
          </w:tcPr>
          <w:p w:rsidR="00025E67" w:rsidRDefault="00F21EDD">
            <w:pPr>
              <w:widowControl/>
              <w:numPr>
                <w:ilvl w:val="0"/>
                <w:numId w:val="8"/>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产品负责人</w:t>
            </w:r>
            <w:r>
              <w:rPr>
                <w:rFonts w:ascii="宋体" w:eastAsia="宋体" w:hAnsi="宋体" w:cs="Arial Unicode MS" w:hint="eastAsia"/>
                <w:color w:val="000000"/>
                <w:sz w:val="24"/>
                <w:szCs w:val="24"/>
              </w:rPr>
              <w:t>Product Owner</w:t>
            </w:r>
            <w:r>
              <w:rPr>
                <w:rFonts w:ascii="宋体" w:eastAsia="宋体" w:hAnsi="宋体" w:cs="Arial Unicode MS" w:hint="eastAsia"/>
                <w:color w:val="000000"/>
                <w:sz w:val="24"/>
                <w:szCs w:val="24"/>
              </w:rPr>
              <w:t>的职责、谁适合当</w:t>
            </w:r>
            <w:r>
              <w:rPr>
                <w:rFonts w:ascii="宋体" w:eastAsia="宋体" w:hAnsi="宋体" w:cs="Arial Unicode MS" w:hint="eastAsia"/>
                <w:color w:val="000000"/>
                <w:sz w:val="24"/>
                <w:szCs w:val="24"/>
              </w:rPr>
              <w:t>PO?</w:t>
            </w:r>
          </w:p>
          <w:p w:rsidR="00025E67" w:rsidRDefault="00F21EDD">
            <w:pPr>
              <w:widowControl/>
              <w:numPr>
                <w:ilvl w:val="0"/>
                <w:numId w:val="8"/>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ScrumMaster</w:t>
            </w:r>
            <w:r>
              <w:rPr>
                <w:rFonts w:ascii="宋体" w:eastAsia="宋体" w:hAnsi="宋体" w:cs="Arial Unicode MS" w:hint="eastAsia"/>
                <w:color w:val="000000"/>
                <w:sz w:val="24"/>
                <w:szCs w:val="24"/>
              </w:rPr>
              <w:t>的职责、</w:t>
            </w:r>
            <w:r>
              <w:rPr>
                <w:rFonts w:ascii="宋体" w:eastAsia="宋体" w:hAnsi="宋体" w:cs="Arial Unicode MS" w:hint="eastAsia"/>
                <w:color w:val="000000"/>
                <w:sz w:val="24"/>
                <w:szCs w:val="24"/>
              </w:rPr>
              <w:t>ScrumMaster</w:t>
            </w:r>
            <w:r>
              <w:rPr>
                <w:rFonts w:ascii="宋体" w:eastAsia="宋体" w:hAnsi="宋体" w:cs="Arial Unicode MS" w:hint="eastAsia"/>
                <w:color w:val="000000"/>
                <w:sz w:val="24"/>
                <w:szCs w:val="24"/>
              </w:rPr>
              <w:t>跟传统项目经理的区别、优秀</w:t>
            </w:r>
            <w:r>
              <w:rPr>
                <w:rFonts w:ascii="宋体" w:eastAsia="宋体" w:hAnsi="宋体" w:cs="Arial Unicode MS" w:hint="eastAsia"/>
                <w:color w:val="000000"/>
                <w:sz w:val="24"/>
                <w:szCs w:val="24"/>
              </w:rPr>
              <w:t>ScrumMaster</w:t>
            </w:r>
            <w:r>
              <w:rPr>
                <w:rFonts w:ascii="宋体" w:eastAsia="宋体" w:hAnsi="宋体" w:cs="Arial Unicode MS" w:hint="eastAsia"/>
                <w:color w:val="000000"/>
                <w:sz w:val="24"/>
                <w:szCs w:val="24"/>
              </w:rPr>
              <w:t>的特质</w:t>
            </w:r>
          </w:p>
          <w:p w:rsidR="00025E67" w:rsidRDefault="00F21EDD">
            <w:pPr>
              <w:widowControl/>
              <w:numPr>
                <w:ilvl w:val="0"/>
                <w:numId w:val="8"/>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探讨：</w:t>
            </w:r>
            <w:r>
              <w:rPr>
                <w:rFonts w:ascii="宋体" w:eastAsia="宋体" w:hAnsi="宋体" w:cs="Arial Unicode MS" w:hint="eastAsia"/>
                <w:color w:val="000000"/>
                <w:sz w:val="24"/>
                <w:szCs w:val="24"/>
              </w:rPr>
              <w:t>ScrumMaster</w:t>
            </w:r>
            <w:r>
              <w:rPr>
                <w:rFonts w:ascii="宋体" w:eastAsia="宋体" w:hAnsi="宋体" w:cs="Arial Unicode MS" w:hint="eastAsia"/>
                <w:color w:val="000000"/>
                <w:sz w:val="24"/>
                <w:szCs w:val="24"/>
              </w:rPr>
              <w:t>跟</w:t>
            </w:r>
            <w:r>
              <w:rPr>
                <w:rFonts w:ascii="宋体" w:eastAsia="宋体" w:hAnsi="宋体" w:cs="Arial Unicode MS" w:hint="eastAsia"/>
                <w:color w:val="000000"/>
                <w:sz w:val="24"/>
                <w:szCs w:val="24"/>
              </w:rPr>
              <w:t>PO</w:t>
            </w:r>
            <w:r>
              <w:rPr>
                <w:rFonts w:ascii="宋体" w:eastAsia="宋体" w:hAnsi="宋体" w:cs="Arial Unicode MS" w:hint="eastAsia"/>
                <w:color w:val="000000"/>
                <w:sz w:val="24"/>
                <w:szCs w:val="24"/>
              </w:rPr>
              <w:t>可不可以是同一个人？</w:t>
            </w:r>
            <w:r>
              <w:rPr>
                <w:rFonts w:ascii="宋体" w:eastAsia="宋体" w:hAnsi="宋体" w:cs="Arial Unicode MS" w:hint="eastAsia"/>
                <w:color w:val="000000"/>
                <w:sz w:val="24"/>
                <w:szCs w:val="24"/>
              </w:rPr>
              <w:t>ScrumMaster</w:t>
            </w:r>
            <w:r>
              <w:rPr>
                <w:rFonts w:ascii="宋体" w:eastAsia="宋体" w:hAnsi="宋体" w:cs="Arial Unicode MS" w:hint="eastAsia"/>
                <w:color w:val="000000"/>
                <w:sz w:val="24"/>
                <w:szCs w:val="24"/>
              </w:rPr>
              <w:t>可不可以兼职？</w:t>
            </w:r>
          </w:p>
          <w:p w:rsidR="00025E67" w:rsidRDefault="00F21EDD">
            <w:pPr>
              <w:widowControl/>
              <w:numPr>
                <w:ilvl w:val="0"/>
                <w:numId w:val="8"/>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开发团队的特征与职责、如何打造自组织高效团队？什么是团队工作协议</w:t>
            </w:r>
            <w:r>
              <w:rPr>
                <w:rFonts w:ascii="宋体" w:eastAsia="宋体" w:hAnsi="宋体" w:cs="Arial Unicode MS" w:hint="eastAsia"/>
                <w:color w:val="000000"/>
                <w:sz w:val="24"/>
                <w:szCs w:val="24"/>
              </w:rPr>
              <w:t>(Working Agreement)</w:t>
            </w:r>
            <w:r>
              <w:rPr>
                <w:rFonts w:ascii="宋体" w:eastAsia="宋体" w:hAnsi="宋体" w:cs="Arial Unicode MS" w:hint="eastAsia"/>
                <w:color w:val="000000"/>
                <w:sz w:val="24"/>
                <w:szCs w:val="24"/>
              </w:rPr>
              <w:t>？什么才是适合敏捷团队的工作环境？</w:t>
            </w:r>
          </w:p>
          <w:p w:rsidR="00025E67" w:rsidRDefault="00F21EDD">
            <w:pPr>
              <w:autoSpaceDE w:val="0"/>
              <w:autoSpaceDN w:val="0"/>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实战练习：角色分工</w:t>
            </w:r>
            <w:r>
              <w:rPr>
                <w:rFonts w:ascii="宋体" w:eastAsia="宋体" w:hAnsi="宋体" w:cs="Arial Unicode MS" w:hint="eastAsia"/>
                <w:color w:val="000000"/>
                <w:sz w:val="24"/>
                <w:szCs w:val="24"/>
              </w:rPr>
              <w:t>PO</w:t>
            </w:r>
            <w:r>
              <w:rPr>
                <w:rFonts w:ascii="宋体" w:eastAsia="宋体" w:hAnsi="宋体" w:cs="Arial Unicode MS" w:hint="eastAsia"/>
                <w:color w:val="000000"/>
                <w:sz w:val="24"/>
                <w:szCs w:val="24"/>
              </w:rPr>
              <w:t>、</w:t>
            </w:r>
            <w:r>
              <w:rPr>
                <w:rFonts w:ascii="宋体" w:eastAsia="宋体" w:hAnsi="宋体" w:cs="Arial Unicode MS" w:hint="eastAsia"/>
                <w:color w:val="000000"/>
                <w:sz w:val="24"/>
                <w:szCs w:val="24"/>
              </w:rPr>
              <w:t>SM</w:t>
            </w:r>
            <w:r>
              <w:rPr>
                <w:rFonts w:ascii="宋体" w:eastAsia="宋体" w:hAnsi="宋体" w:cs="Arial Unicode MS" w:hint="eastAsia"/>
                <w:color w:val="000000"/>
                <w:sz w:val="24"/>
                <w:szCs w:val="24"/>
              </w:rPr>
              <w:t>、团队；探讨思考</w:t>
            </w:r>
            <w:r>
              <w:rPr>
                <w:rFonts w:ascii="宋体" w:eastAsia="宋体" w:hAnsi="宋体" w:cs="Arial Unicode MS" w:hint="eastAsia"/>
                <w:color w:val="000000"/>
                <w:sz w:val="24"/>
                <w:szCs w:val="24"/>
              </w:rPr>
              <w:t>PB</w:t>
            </w:r>
            <w:r>
              <w:rPr>
                <w:rFonts w:ascii="宋体" w:eastAsia="宋体" w:hAnsi="宋体" w:cs="Arial Unicode MS" w:hint="eastAsia"/>
                <w:color w:val="000000"/>
                <w:sz w:val="24"/>
                <w:szCs w:val="24"/>
              </w:rPr>
              <w:t>形成和梳理过程中，团队是如何分工协作的？</w:t>
            </w:r>
          </w:p>
        </w:tc>
      </w:tr>
      <w:tr w:rsidR="00025E67">
        <w:trPr>
          <w:trHeight w:val="693"/>
          <w:jc w:val="center"/>
        </w:trPr>
        <w:tc>
          <w:tcPr>
            <w:tcW w:w="1526" w:type="dxa"/>
            <w:vMerge/>
            <w:tcBorders>
              <w:top w:val="single" w:sz="4" w:space="0" w:color="000000"/>
              <w:left w:val="single" w:sz="4" w:space="0" w:color="000000"/>
              <w:right w:val="single" w:sz="4" w:space="0" w:color="000000"/>
            </w:tcBorders>
            <w:shd w:val="clear" w:color="auto" w:fill="FFFFFF"/>
            <w:vAlign w:val="center"/>
          </w:tcPr>
          <w:p w:rsidR="00025E67" w:rsidRDefault="00025E67">
            <w:pPr>
              <w:adjustRightInd w:val="0"/>
              <w:snapToGrid w:val="0"/>
              <w:spacing w:line="276" w:lineRule="auto"/>
              <w:jc w:val="center"/>
              <w:rPr>
                <w:rFonts w:ascii="宋体" w:eastAsia="宋体" w:hAnsi="宋体" w:cs="Arial Unicode MS"/>
                <w:b/>
                <w:sz w:val="24"/>
                <w:szCs w:val="24"/>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实战作业讲评研讨</w:t>
            </w:r>
          </w:p>
        </w:tc>
        <w:tc>
          <w:tcPr>
            <w:tcW w:w="5918" w:type="dxa"/>
            <w:tcBorders>
              <w:top w:val="single" w:sz="4" w:space="0" w:color="auto"/>
              <w:left w:val="single" w:sz="4" w:space="0" w:color="000000"/>
              <w:bottom w:val="single" w:sz="4" w:space="0" w:color="auto"/>
              <w:right w:val="single" w:sz="4" w:space="0" w:color="000000"/>
            </w:tcBorders>
            <w:vAlign w:val="center"/>
          </w:tcPr>
          <w:p w:rsidR="00025E67" w:rsidRDefault="00F21EDD">
            <w:pPr>
              <w:adjustRightInd w:val="0"/>
              <w:snapToGrid w:val="0"/>
              <w:spacing w:line="276" w:lineRule="auto"/>
              <w:rPr>
                <w:rFonts w:ascii="宋体" w:eastAsia="宋体" w:hAnsi="宋体" w:cs="Arial Unicode MS"/>
                <w:color w:val="231815"/>
                <w:sz w:val="24"/>
                <w:szCs w:val="24"/>
              </w:rPr>
            </w:pPr>
            <w:r>
              <w:rPr>
                <w:rFonts w:ascii="宋体" w:eastAsia="宋体" w:hAnsi="宋体" w:cs="Arial Unicode MS" w:hint="eastAsia"/>
                <w:color w:val="000000"/>
                <w:sz w:val="24"/>
                <w:szCs w:val="24"/>
              </w:rPr>
              <w:t>选取代表小组分享作业成果，共同研讨优缺点</w:t>
            </w:r>
          </w:p>
        </w:tc>
      </w:tr>
      <w:tr w:rsidR="00025E67">
        <w:trPr>
          <w:trHeight w:val="1388"/>
          <w:jc w:val="center"/>
        </w:trPr>
        <w:tc>
          <w:tcPr>
            <w:tcW w:w="1526" w:type="dxa"/>
            <w:vMerge/>
            <w:tcBorders>
              <w:top w:val="single" w:sz="4" w:space="0" w:color="000000"/>
              <w:left w:val="single" w:sz="4" w:space="0" w:color="000000"/>
              <w:right w:val="single" w:sz="4" w:space="0" w:color="000000"/>
            </w:tcBorders>
            <w:shd w:val="clear" w:color="auto" w:fill="FFFFFF"/>
            <w:vAlign w:val="center"/>
          </w:tcPr>
          <w:p w:rsidR="00025E67" w:rsidRDefault="00025E67">
            <w:pPr>
              <w:adjustRightInd w:val="0"/>
              <w:snapToGrid w:val="0"/>
              <w:spacing w:line="276" w:lineRule="auto"/>
              <w:jc w:val="center"/>
              <w:rPr>
                <w:rFonts w:ascii="宋体" w:eastAsia="宋体" w:hAnsi="宋体" w:cs="Arial Unicode MS"/>
                <w:b/>
                <w:sz w:val="24"/>
                <w:szCs w:val="24"/>
              </w:rPr>
            </w:pPr>
          </w:p>
        </w:tc>
        <w:tc>
          <w:tcPr>
            <w:tcW w:w="1843" w:type="dxa"/>
            <w:tcBorders>
              <w:top w:val="single" w:sz="4" w:space="0" w:color="auto"/>
              <w:left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Scrum</w:t>
            </w:r>
            <w:r>
              <w:rPr>
                <w:rFonts w:ascii="宋体" w:eastAsia="宋体" w:hAnsi="宋体" w:cs="Arial Unicode MS" w:hint="eastAsia"/>
                <w:b/>
                <w:sz w:val="24"/>
                <w:szCs w:val="24"/>
              </w:rPr>
              <w:t>冲刺规划</w:t>
            </w:r>
          </w:p>
        </w:tc>
        <w:tc>
          <w:tcPr>
            <w:tcW w:w="5918" w:type="dxa"/>
            <w:tcBorders>
              <w:top w:val="single" w:sz="4" w:space="0" w:color="auto"/>
              <w:left w:val="single" w:sz="4" w:space="0" w:color="000000"/>
              <w:right w:val="single" w:sz="4" w:space="0" w:color="000000"/>
            </w:tcBorders>
            <w:vAlign w:val="center"/>
          </w:tcPr>
          <w:p w:rsidR="00025E67" w:rsidRDefault="00F21EDD">
            <w:pPr>
              <w:widowControl/>
              <w:numPr>
                <w:ilvl w:val="0"/>
                <w:numId w:val="9"/>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准备：时间安排、参与者、流程；</w:t>
            </w:r>
          </w:p>
          <w:p w:rsidR="00025E67" w:rsidRDefault="00F21EDD">
            <w:pPr>
              <w:widowControl/>
              <w:numPr>
                <w:ilvl w:val="0"/>
                <w:numId w:val="9"/>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冲刺规划的方式</w:t>
            </w:r>
          </w:p>
          <w:p w:rsidR="00025E67" w:rsidRDefault="00F21EDD">
            <w:pPr>
              <w:widowControl/>
              <w:numPr>
                <w:ilvl w:val="0"/>
                <w:numId w:val="9"/>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确定生产能力</w:t>
            </w:r>
          </w:p>
          <w:p w:rsidR="00025E67" w:rsidRDefault="00F21EDD">
            <w:pPr>
              <w:widowControl/>
              <w:numPr>
                <w:ilvl w:val="0"/>
                <w:numId w:val="9"/>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选取</w:t>
            </w:r>
            <w:r>
              <w:rPr>
                <w:rFonts w:ascii="宋体" w:eastAsia="宋体" w:hAnsi="宋体" w:cs="Arial Unicode MS" w:hint="eastAsia"/>
                <w:color w:val="000000"/>
                <w:sz w:val="24"/>
                <w:szCs w:val="24"/>
              </w:rPr>
              <w:t>PBI</w:t>
            </w:r>
          </w:p>
          <w:p w:rsidR="00025E67" w:rsidRDefault="00F21EDD">
            <w:pPr>
              <w:widowControl/>
              <w:numPr>
                <w:ilvl w:val="0"/>
                <w:numId w:val="9"/>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细化冲刺目标</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实战练习：召开冲刺规划会，完成第一个冲刺的规划工作，产生冲刺计划成果。</w:t>
            </w:r>
          </w:p>
        </w:tc>
      </w:tr>
      <w:tr w:rsidR="00025E67">
        <w:trPr>
          <w:trHeight w:val="92"/>
          <w:jc w:val="center"/>
        </w:trPr>
        <w:tc>
          <w:tcPr>
            <w:tcW w:w="1526" w:type="dxa"/>
            <w:vMerge w:val="restart"/>
            <w:tcBorders>
              <w:top w:val="single" w:sz="4" w:space="0" w:color="000000"/>
              <w:left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第二天</w:t>
            </w:r>
          </w:p>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下午</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Scrum</w:t>
            </w:r>
            <w:r>
              <w:rPr>
                <w:rFonts w:ascii="宋体" w:eastAsia="宋体" w:hAnsi="宋体" w:cs="Arial Unicode MS" w:hint="eastAsia"/>
                <w:b/>
                <w:sz w:val="24"/>
                <w:szCs w:val="24"/>
              </w:rPr>
              <w:t>冲刺执行</w:t>
            </w:r>
          </w:p>
        </w:tc>
        <w:tc>
          <w:tcPr>
            <w:tcW w:w="5918" w:type="dxa"/>
            <w:tcBorders>
              <w:top w:val="single" w:sz="4" w:space="0" w:color="000000"/>
              <w:left w:val="single" w:sz="4" w:space="0" w:color="000000"/>
              <w:bottom w:val="single" w:sz="4" w:space="0" w:color="auto"/>
              <w:right w:val="single" w:sz="4" w:space="0" w:color="000000"/>
            </w:tcBorders>
            <w:vAlign w:val="center"/>
          </w:tcPr>
          <w:p w:rsidR="00025E67" w:rsidRDefault="00F21EDD">
            <w:pPr>
              <w:widowControl/>
              <w:numPr>
                <w:ilvl w:val="0"/>
                <w:numId w:val="10"/>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任务分配</w:t>
            </w:r>
          </w:p>
          <w:p w:rsidR="00025E67" w:rsidRDefault="00F21EDD">
            <w:pPr>
              <w:widowControl/>
              <w:numPr>
                <w:ilvl w:val="0"/>
                <w:numId w:val="10"/>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每日例会</w:t>
            </w:r>
          </w:p>
          <w:p w:rsidR="00025E67" w:rsidRDefault="00F21EDD">
            <w:pPr>
              <w:widowControl/>
              <w:numPr>
                <w:ilvl w:val="0"/>
                <w:numId w:val="10"/>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任务执行：具体实现</w:t>
            </w:r>
          </w:p>
          <w:p w:rsidR="00025E67" w:rsidRDefault="00F21EDD">
            <w:pPr>
              <w:widowControl/>
              <w:numPr>
                <w:ilvl w:val="0"/>
                <w:numId w:val="10"/>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沟通工具：任务板、燃尽图</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实战练习：界定冲刺周期为一周，制作初始任务板和燃尽图。任务分工，执行任务（设计界面原型即可）、召开每日例会、更新任务板和燃尽图、形成冲刺增量成果</w:t>
            </w:r>
          </w:p>
        </w:tc>
      </w:tr>
      <w:tr w:rsidR="00025E67">
        <w:trPr>
          <w:trHeight w:val="58"/>
          <w:jc w:val="center"/>
        </w:trPr>
        <w:tc>
          <w:tcPr>
            <w:tcW w:w="1526" w:type="dxa"/>
            <w:vMerge/>
            <w:tcBorders>
              <w:left w:val="single" w:sz="4" w:space="0" w:color="000000"/>
              <w:right w:val="single" w:sz="4" w:space="0" w:color="000000"/>
            </w:tcBorders>
            <w:shd w:val="clear" w:color="auto" w:fill="FFFFFF"/>
            <w:vAlign w:val="center"/>
          </w:tcPr>
          <w:p w:rsidR="00025E67" w:rsidRDefault="00025E67">
            <w:pPr>
              <w:adjustRightInd w:val="0"/>
              <w:snapToGrid w:val="0"/>
              <w:spacing w:line="276" w:lineRule="auto"/>
              <w:jc w:val="center"/>
              <w:rPr>
                <w:rFonts w:ascii="宋体" w:eastAsia="宋体" w:hAnsi="宋体" w:cs="Arial Unicode MS"/>
                <w:b/>
                <w:sz w:val="24"/>
                <w:szCs w:val="24"/>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实战作业讲评研讨</w:t>
            </w:r>
          </w:p>
        </w:tc>
        <w:tc>
          <w:tcPr>
            <w:tcW w:w="5918" w:type="dxa"/>
            <w:tcBorders>
              <w:top w:val="single" w:sz="4" w:space="0" w:color="auto"/>
              <w:left w:val="single" w:sz="4" w:space="0" w:color="000000"/>
              <w:bottom w:val="single" w:sz="4" w:space="0" w:color="auto"/>
              <w:right w:val="single" w:sz="4" w:space="0" w:color="000000"/>
            </w:tcBorders>
            <w:vAlign w:val="center"/>
          </w:tcPr>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选取代表小组分享作业成果，共同研讨优缺点</w:t>
            </w:r>
          </w:p>
        </w:tc>
      </w:tr>
      <w:tr w:rsidR="00025E67">
        <w:trPr>
          <w:trHeight w:val="1380"/>
          <w:jc w:val="center"/>
        </w:trPr>
        <w:tc>
          <w:tcPr>
            <w:tcW w:w="1526" w:type="dxa"/>
            <w:vMerge/>
            <w:tcBorders>
              <w:left w:val="single" w:sz="4" w:space="0" w:color="000000"/>
              <w:right w:val="single" w:sz="4" w:space="0" w:color="000000"/>
            </w:tcBorders>
            <w:shd w:val="clear" w:color="auto" w:fill="FFFFFF"/>
            <w:vAlign w:val="center"/>
          </w:tcPr>
          <w:p w:rsidR="00025E67" w:rsidRDefault="00025E67">
            <w:pPr>
              <w:adjustRightInd w:val="0"/>
              <w:snapToGrid w:val="0"/>
              <w:spacing w:line="276" w:lineRule="auto"/>
              <w:jc w:val="center"/>
              <w:rPr>
                <w:rFonts w:ascii="宋体" w:eastAsia="宋体" w:hAnsi="宋体" w:cs="Arial Unicode MS"/>
                <w:b/>
                <w:sz w:val="24"/>
                <w:szCs w:val="24"/>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Scrum</w:t>
            </w:r>
            <w:r>
              <w:rPr>
                <w:rFonts w:ascii="宋体" w:eastAsia="宋体" w:hAnsi="宋体" w:cs="Arial Unicode MS" w:hint="eastAsia"/>
                <w:b/>
                <w:sz w:val="24"/>
                <w:szCs w:val="24"/>
              </w:rPr>
              <w:t>冲刺评审会</w:t>
            </w:r>
          </w:p>
        </w:tc>
        <w:tc>
          <w:tcPr>
            <w:tcW w:w="5918" w:type="dxa"/>
            <w:tcBorders>
              <w:top w:val="single" w:sz="4" w:space="0" w:color="auto"/>
              <w:left w:val="single" w:sz="4" w:space="0" w:color="000000"/>
              <w:bottom w:val="single" w:sz="4" w:space="0" w:color="auto"/>
              <w:right w:val="single" w:sz="4" w:space="0" w:color="000000"/>
            </w:tcBorders>
            <w:vAlign w:val="center"/>
          </w:tcPr>
          <w:p w:rsidR="00025E67" w:rsidRDefault="00F21EDD">
            <w:pPr>
              <w:widowControl/>
              <w:numPr>
                <w:ilvl w:val="0"/>
                <w:numId w:val="11"/>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准备：参与者、日程、准备工作及分工</w:t>
            </w:r>
          </w:p>
          <w:p w:rsidR="00025E67" w:rsidRDefault="00F21EDD">
            <w:pPr>
              <w:widowControl/>
              <w:numPr>
                <w:ilvl w:val="0"/>
                <w:numId w:val="11"/>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方法：总结、演示、讨论、调整</w:t>
            </w:r>
          </w:p>
          <w:p w:rsidR="00025E67" w:rsidRDefault="00F21EDD">
            <w:pPr>
              <w:widowControl/>
              <w:numPr>
                <w:ilvl w:val="0"/>
                <w:numId w:val="11"/>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后续调整安排</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实战练习：各组完成评审会相关准备工作，选取代表小组演示，集体讲评研讨</w:t>
            </w:r>
          </w:p>
        </w:tc>
      </w:tr>
      <w:tr w:rsidR="00025E67">
        <w:trPr>
          <w:trHeight w:val="168"/>
          <w:jc w:val="center"/>
        </w:trPr>
        <w:tc>
          <w:tcPr>
            <w:tcW w:w="1526" w:type="dxa"/>
            <w:vMerge/>
            <w:tcBorders>
              <w:left w:val="single" w:sz="4" w:space="0" w:color="000000"/>
              <w:bottom w:val="single" w:sz="4" w:space="0" w:color="000000"/>
              <w:right w:val="single" w:sz="4" w:space="0" w:color="000000"/>
            </w:tcBorders>
            <w:shd w:val="clear" w:color="auto" w:fill="FFFFFF"/>
            <w:vAlign w:val="center"/>
          </w:tcPr>
          <w:p w:rsidR="00025E67" w:rsidRDefault="00025E67">
            <w:pPr>
              <w:adjustRightInd w:val="0"/>
              <w:snapToGrid w:val="0"/>
              <w:spacing w:line="276" w:lineRule="auto"/>
              <w:jc w:val="center"/>
              <w:rPr>
                <w:rFonts w:ascii="宋体" w:eastAsia="宋体" w:hAnsi="宋体" w:cs="Arial Unicode MS"/>
                <w:b/>
                <w:sz w:val="24"/>
                <w:szCs w:val="24"/>
              </w:rPr>
            </w:pP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Scrum</w:t>
            </w:r>
            <w:r>
              <w:rPr>
                <w:rFonts w:ascii="宋体" w:eastAsia="宋体" w:hAnsi="宋体" w:cs="Arial Unicode MS" w:hint="eastAsia"/>
                <w:b/>
                <w:sz w:val="24"/>
                <w:szCs w:val="24"/>
              </w:rPr>
              <w:t>冲刺回顾会</w:t>
            </w:r>
          </w:p>
        </w:tc>
        <w:tc>
          <w:tcPr>
            <w:tcW w:w="5918" w:type="dxa"/>
            <w:tcBorders>
              <w:top w:val="single" w:sz="4" w:space="0" w:color="auto"/>
              <w:left w:val="single" w:sz="4" w:space="0" w:color="000000"/>
              <w:bottom w:val="single" w:sz="4" w:space="0" w:color="000000"/>
              <w:right w:val="single" w:sz="4" w:space="0" w:color="000000"/>
            </w:tcBorders>
            <w:vAlign w:val="center"/>
          </w:tcPr>
          <w:p w:rsidR="00025E67" w:rsidRDefault="00F21EDD">
            <w:pPr>
              <w:widowControl/>
              <w:numPr>
                <w:ilvl w:val="0"/>
                <w:numId w:val="12"/>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准备：参与者、日程、定义回顾重点、收集客观数据、安排练习活动</w:t>
            </w:r>
          </w:p>
          <w:p w:rsidR="00025E67" w:rsidRDefault="00F21EDD">
            <w:pPr>
              <w:widowControl/>
              <w:numPr>
                <w:ilvl w:val="0"/>
                <w:numId w:val="12"/>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方法：营造氛围、建立共同背景、事件时间线、得出见解、确定采取行动</w:t>
            </w:r>
          </w:p>
          <w:p w:rsidR="00025E67" w:rsidRDefault="00F21EDD">
            <w:pPr>
              <w:widowControl/>
              <w:numPr>
                <w:ilvl w:val="0"/>
                <w:numId w:val="12"/>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后续贯彻执行</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实战练习：各组练习回顾会，选取代表介绍本组回顾会过程及成果，集体讲评研讨</w:t>
            </w:r>
          </w:p>
        </w:tc>
      </w:tr>
      <w:tr w:rsidR="00025E67">
        <w:trPr>
          <w:trHeight w:val="135"/>
          <w:jc w:val="center"/>
        </w:trPr>
        <w:tc>
          <w:tcPr>
            <w:tcW w:w="1526" w:type="dxa"/>
            <w:vMerge w:val="restart"/>
            <w:tcBorders>
              <w:top w:val="single" w:sz="4" w:space="0" w:color="000000"/>
              <w:left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第三天</w:t>
            </w:r>
          </w:p>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上午</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proofErr w:type="gramStart"/>
            <w:r>
              <w:rPr>
                <w:rFonts w:ascii="宋体" w:eastAsia="宋体" w:hAnsi="宋体" w:cs="Arial Unicode MS" w:hint="eastAsia"/>
                <w:b/>
                <w:sz w:val="24"/>
                <w:szCs w:val="24"/>
              </w:rPr>
              <w:t>敏捷实践</w:t>
            </w:r>
            <w:proofErr w:type="gramEnd"/>
            <w:r>
              <w:rPr>
                <w:rFonts w:ascii="宋体" w:eastAsia="宋体" w:hAnsi="宋体" w:cs="Arial Unicode MS" w:hint="eastAsia"/>
                <w:b/>
                <w:sz w:val="24"/>
                <w:szCs w:val="24"/>
              </w:rPr>
              <w:t>技术介绍</w:t>
            </w:r>
          </w:p>
        </w:tc>
        <w:tc>
          <w:tcPr>
            <w:tcW w:w="5918" w:type="dxa"/>
            <w:tcBorders>
              <w:top w:val="single" w:sz="4" w:space="0" w:color="000000"/>
              <w:left w:val="single" w:sz="4" w:space="0" w:color="000000"/>
              <w:bottom w:val="single" w:sz="4" w:space="0" w:color="auto"/>
              <w:right w:val="single" w:sz="4" w:space="0" w:color="000000"/>
            </w:tcBorders>
            <w:vAlign w:val="center"/>
          </w:tcPr>
          <w:p w:rsidR="00025E67" w:rsidRDefault="00F21EDD">
            <w:pPr>
              <w:widowControl/>
              <w:numPr>
                <w:ilvl w:val="0"/>
                <w:numId w:val="13"/>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持续集成</w:t>
            </w:r>
          </w:p>
          <w:p w:rsidR="00025E67" w:rsidRDefault="00F21EDD">
            <w:pPr>
              <w:widowControl/>
              <w:numPr>
                <w:ilvl w:val="0"/>
                <w:numId w:val="13"/>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结对编程</w:t>
            </w:r>
          </w:p>
          <w:p w:rsidR="00025E67" w:rsidRDefault="00F21EDD">
            <w:pPr>
              <w:widowControl/>
              <w:numPr>
                <w:ilvl w:val="0"/>
                <w:numId w:val="13"/>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TDD</w:t>
            </w:r>
            <w:r>
              <w:rPr>
                <w:rFonts w:ascii="宋体" w:eastAsia="宋体" w:hAnsi="宋体" w:cs="Arial Unicode MS" w:hint="eastAsia"/>
                <w:color w:val="000000"/>
                <w:sz w:val="24"/>
                <w:szCs w:val="24"/>
              </w:rPr>
              <w:t>（测试驱动开发）</w:t>
            </w:r>
          </w:p>
          <w:p w:rsidR="00025E67" w:rsidRDefault="00F21EDD">
            <w:pPr>
              <w:widowControl/>
              <w:numPr>
                <w:ilvl w:val="0"/>
                <w:numId w:val="13"/>
              </w:numPr>
              <w:adjustRightInd w:val="0"/>
              <w:snapToGrid w:val="0"/>
              <w:spacing w:line="276" w:lineRule="auto"/>
              <w:jc w:val="left"/>
              <w:rPr>
                <w:rFonts w:ascii="宋体" w:eastAsia="宋体" w:hAnsi="宋体" w:cs="Arial Unicode MS"/>
                <w:color w:val="000000"/>
                <w:sz w:val="24"/>
                <w:szCs w:val="24"/>
              </w:rPr>
            </w:pPr>
            <w:proofErr w:type="spellStart"/>
            <w:r>
              <w:rPr>
                <w:rFonts w:ascii="宋体" w:eastAsia="宋体" w:hAnsi="宋体" w:cs="Arial Unicode MS"/>
                <w:color w:val="000000"/>
                <w:sz w:val="24"/>
                <w:szCs w:val="24"/>
              </w:rPr>
              <w:t>CodeReview</w:t>
            </w:r>
            <w:proofErr w:type="spellEnd"/>
          </w:p>
          <w:p w:rsidR="00025E67" w:rsidRDefault="00F21EDD">
            <w:pPr>
              <w:widowControl/>
              <w:numPr>
                <w:ilvl w:val="0"/>
                <w:numId w:val="13"/>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重构</w:t>
            </w:r>
          </w:p>
          <w:p w:rsidR="00025E67" w:rsidRDefault="00F21EDD">
            <w:pPr>
              <w:widowControl/>
              <w:numPr>
                <w:ilvl w:val="0"/>
                <w:numId w:val="13"/>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发布规则</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讨论：已知方法在实践中的经验和挑战，更多好的最佳实践分享</w:t>
            </w:r>
          </w:p>
        </w:tc>
      </w:tr>
      <w:tr w:rsidR="00025E67">
        <w:trPr>
          <w:trHeight w:val="2101"/>
          <w:jc w:val="center"/>
        </w:trPr>
        <w:tc>
          <w:tcPr>
            <w:tcW w:w="1526" w:type="dxa"/>
            <w:vMerge/>
            <w:tcBorders>
              <w:top w:val="single" w:sz="4" w:space="0" w:color="000000"/>
              <w:left w:val="single" w:sz="4" w:space="0" w:color="000000"/>
              <w:right w:val="single" w:sz="4" w:space="0" w:color="000000"/>
            </w:tcBorders>
            <w:shd w:val="clear" w:color="auto" w:fill="FFFFFF"/>
            <w:vAlign w:val="center"/>
          </w:tcPr>
          <w:p w:rsidR="00025E67" w:rsidRDefault="00025E67">
            <w:pPr>
              <w:adjustRightInd w:val="0"/>
              <w:snapToGrid w:val="0"/>
              <w:spacing w:line="276" w:lineRule="auto"/>
              <w:jc w:val="center"/>
              <w:rPr>
                <w:rFonts w:ascii="宋体" w:eastAsia="宋体" w:hAnsi="宋体" w:cs="Arial Unicode MS"/>
                <w:b/>
                <w:sz w:val="24"/>
                <w:szCs w:val="24"/>
              </w:rPr>
            </w:pPr>
          </w:p>
        </w:tc>
        <w:tc>
          <w:tcPr>
            <w:tcW w:w="1843" w:type="dxa"/>
            <w:tcBorders>
              <w:top w:val="single" w:sz="4" w:space="0" w:color="auto"/>
              <w:left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实战强化</w:t>
            </w:r>
          </w:p>
        </w:tc>
        <w:tc>
          <w:tcPr>
            <w:tcW w:w="5918" w:type="dxa"/>
            <w:tcBorders>
              <w:top w:val="single" w:sz="4" w:space="0" w:color="auto"/>
              <w:left w:val="single" w:sz="4" w:space="0" w:color="000000"/>
              <w:right w:val="single" w:sz="4" w:space="0" w:color="000000"/>
            </w:tcBorders>
            <w:vAlign w:val="center"/>
          </w:tcPr>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模拟第二轮冲刺（周期为</w:t>
            </w:r>
            <w:r>
              <w:rPr>
                <w:rFonts w:ascii="宋体" w:eastAsia="宋体" w:hAnsi="宋体" w:cs="Arial Unicode MS" w:hint="eastAsia"/>
                <w:color w:val="000000"/>
                <w:sz w:val="24"/>
                <w:szCs w:val="24"/>
              </w:rPr>
              <w:t>1</w:t>
            </w:r>
            <w:r>
              <w:rPr>
                <w:rFonts w:ascii="宋体" w:eastAsia="宋体" w:hAnsi="宋体" w:cs="Arial Unicode MS" w:hint="eastAsia"/>
                <w:color w:val="000000"/>
                <w:sz w:val="24"/>
                <w:szCs w:val="24"/>
              </w:rPr>
              <w:t>周）：</w:t>
            </w:r>
          </w:p>
          <w:p w:rsidR="00025E67" w:rsidRDefault="00F21EDD">
            <w:pPr>
              <w:widowControl/>
              <w:numPr>
                <w:ilvl w:val="0"/>
                <w:numId w:val="14"/>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召开冲刺规划会</w:t>
            </w:r>
          </w:p>
          <w:p w:rsidR="00025E67" w:rsidRDefault="00F21EDD">
            <w:pPr>
              <w:widowControl/>
              <w:numPr>
                <w:ilvl w:val="0"/>
                <w:numId w:val="14"/>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冲刺执行</w:t>
            </w:r>
          </w:p>
          <w:p w:rsidR="00025E67" w:rsidRDefault="00F21EDD">
            <w:pPr>
              <w:widowControl/>
              <w:numPr>
                <w:ilvl w:val="0"/>
                <w:numId w:val="14"/>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冲刺评审</w:t>
            </w:r>
          </w:p>
          <w:p w:rsidR="00025E67" w:rsidRDefault="00F21EDD">
            <w:pPr>
              <w:widowControl/>
              <w:numPr>
                <w:ilvl w:val="0"/>
                <w:numId w:val="14"/>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冲刺回顾</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各小组演示成果，探讨疑问，分享体会。</w:t>
            </w:r>
          </w:p>
        </w:tc>
      </w:tr>
      <w:tr w:rsidR="00025E67">
        <w:trPr>
          <w:trHeight w:val="660"/>
          <w:jc w:val="center"/>
        </w:trPr>
        <w:tc>
          <w:tcPr>
            <w:tcW w:w="1526" w:type="dxa"/>
            <w:vMerge w:val="restart"/>
            <w:tcBorders>
              <w:top w:val="single" w:sz="4" w:space="0" w:color="000000"/>
              <w:left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第三天</w:t>
            </w:r>
          </w:p>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下午</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如何在项目管理系统中完成</w:t>
            </w:r>
            <w:r>
              <w:rPr>
                <w:rFonts w:ascii="宋体" w:eastAsia="宋体" w:hAnsi="宋体" w:cs="Arial Unicode MS" w:hint="eastAsia"/>
                <w:b/>
                <w:sz w:val="24"/>
                <w:szCs w:val="24"/>
              </w:rPr>
              <w:t>Scrum</w:t>
            </w:r>
            <w:r>
              <w:rPr>
                <w:rFonts w:ascii="宋体" w:eastAsia="宋体" w:hAnsi="宋体" w:cs="Arial Unicode MS" w:hint="eastAsia"/>
                <w:b/>
                <w:sz w:val="24"/>
                <w:szCs w:val="24"/>
              </w:rPr>
              <w:t>管理过程</w:t>
            </w:r>
          </w:p>
        </w:tc>
        <w:tc>
          <w:tcPr>
            <w:tcW w:w="5918" w:type="dxa"/>
            <w:tcBorders>
              <w:top w:val="single" w:sz="4" w:space="0" w:color="000000"/>
              <w:left w:val="single" w:sz="4" w:space="0" w:color="000000"/>
              <w:bottom w:val="single" w:sz="4" w:space="0" w:color="auto"/>
              <w:right w:val="single" w:sz="4" w:space="0" w:color="000000"/>
            </w:tcBorders>
            <w:vAlign w:val="center"/>
          </w:tcPr>
          <w:p w:rsidR="00025E67" w:rsidRDefault="00F21EDD">
            <w:pPr>
              <w:widowControl/>
              <w:numPr>
                <w:ilvl w:val="0"/>
                <w:numId w:val="1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准备：安装项目管理软件、设置账户等基本配置</w:t>
            </w:r>
          </w:p>
          <w:p w:rsidR="00025E67" w:rsidRDefault="00F21EDD">
            <w:pPr>
              <w:widowControl/>
              <w:numPr>
                <w:ilvl w:val="0"/>
                <w:numId w:val="1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维护</w:t>
            </w:r>
            <w:r>
              <w:rPr>
                <w:rFonts w:ascii="宋体" w:eastAsia="宋体" w:hAnsi="宋体" w:cs="Arial Unicode MS" w:hint="eastAsia"/>
                <w:color w:val="000000"/>
                <w:sz w:val="24"/>
                <w:szCs w:val="24"/>
              </w:rPr>
              <w:t>PB</w:t>
            </w:r>
            <w:r>
              <w:rPr>
                <w:rFonts w:ascii="宋体" w:eastAsia="宋体" w:hAnsi="宋体" w:cs="Arial Unicode MS" w:hint="eastAsia"/>
                <w:color w:val="000000"/>
                <w:sz w:val="24"/>
                <w:szCs w:val="24"/>
              </w:rPr>
              <w:t>列表</w:t>
            </w:r>
          </w:p>
          <w:p w:rsidR="00025E67" w:rsidRDefault="00F21EDD">
            <w:pPr>
              <w:widowControl/>
              <w:numPr>
                <w:ilvl w:val="0"/>
                <w:numId w:val="1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维护冲刺需求列表及分解任务</w:t>
            </w:r>
          </w:p>
          <w:p w:rsidR="00025E67" w:rsidRDefault="00F21EDD">
            <w:pPr>
              <w:widowControl/>
              <w:numPr>
                <w:ilvl w:val="0"/>
                <w:numId w:val="1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冲刺执行跟踪</w:t>
            </w:r>
          </w:p>
          <w:p w:rsidR="00025E67" w:rsidRDefault="00F21EDD">
            <w:pPr>
              <w:widowControl/>
              <w:numPr>
                <w:ilvl w:val="0"/>
                <w:numId w:val="1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质量工作的参与</w:t>
            </w:r>
          </w:p>
          <w:p w:rsidR="00025E67" w:rsidRDefault="00F21EDD">
            <w:pPr>
              <w:widowControl/>
              <w:numPr>
                <w:ilvl w:val="0"/>
                <w:numId w:val="15"/>
              </w:numPr>
              <w:adjustRightInd w:val="0"/>
              <w:snapToGrid w:val="0"/>
              <w:spacing w:line="276" w:lineRule="auto"/>
              <w:jc w:val="left"/>
              <w:rPr>
                <w:rFonts w:ascii="宋体" w:eastAsia="宋体" w:hAnsi="宋体" w:cs="Arial Unicode MS"/>
                <w:color w:val="000000"/>
                <w:sz w:val="24"/>
                <w:szCs w:val="24"/>
              </w:rPr>
            </w:pPr>
            <w:r>
              <w:rPr>
                <w:rFonts w:ascii="宋体" w:eastAsia="宋体" w:hAnsi="宋体" w:cs="Arial Unicode MS" w:hint="eastAsia"/>
                <w:color w:val="000000"/>
                <w:sz w:val="24"/>
                <w:szCs w:val="24"/>
              </w:rPr>
              <w:t>燃尽图</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实战练习：在项目管理工具中，维护</w:t>
            </w:r>
            <w:r>
              <w:rPr>
                <w:rFonts w:ascii="宋体" w:eastAsia="宋体" w:hAnsi="宋体" w:cs="Arial Unicode MS" w:hint="eastAsia"/>
                <w:color w:val="000000"/>
                <w:sz w:val="24"/>
                <w:szCs w:val="24"/>
              </w:rPr>
              <w:t>Scrum</w:t>
            </w:r>
            <w:r>
              <w:rPr>
                <w:rFonts w:ascii="宋体" w:eastAsia="宋体" w:hAnsi="宋体" w:cs="Arial Unicode MS" w:hint="eastAsia"/>
                <w:color w:val="000000"/>
                <w:sz w:val="24"/>
                <w:szCs w:val="24"/>
              </w:rPr>
              <w:t>过程中的阶段成果，开展管理工作。小组展示成果，集体研讨问题。</w:t>
            </w:r>
          </w:p>
        </w:tc>
      </w:tr>
      <w:tr w:rsidR="00025E67">
        <w:trPr>
          <w:trHeight w:val="600"/>
          <w:jc w:val="center"/>
        </w:trPr>
        <w:tc>
          <w:tcPr>
            <w:tcW w:w="1526" w:type="dxa"/>
            <w:vMerge/>
            <w:tcBorders>
              <w:left w:val="single" w:sz="4" w:space="0" w:color="000000"/>
              <w:right w:val="single" w:sz="4" w:space="0" w:color="000000"/>
            </w:tcBorders>
            <w:shd w:val="clear" w:color="auto" w:fill="FFFFFF"/>
            <w:vAlign w:val="center"/>
          </w:tcPr>
          <w:p w:rsidR="00025E67" w:rsidRDefault="00025E67">
            <w:pPr>
              <w:adjustRightInd w:val="0"/>
              <w:snapToGrid w:val="0"/>
              <w:spacing w:line="276" w:lineRule="auto"/>
              <w:jc w:val="center"/>
              <w:rPr>
                <w:rFonts w:ascii="宋体" w:eastAsia="宋体" w:hAnsi="宋体" w:cs="Arial Unicode MS"/>
                <w:b/>
                <w:sz w:val="24"/>
                <w:szCs w:val="24"/>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实践中的问题研讨和总结</w:t>
            </w:r>
          </w:p>
        </w:tc>
        <w:tc>
          <w:tcPr>
            <w:tcW w:w="5918" w:type="dxa"/>
            <w:tcBorders>
              <w:top w:val="single" w:sz="4" w:space="0" w:color="auto"/>
              <w:left w:val="single" w:sz="4" w:space="0" w:color="000000"/>
              <w:bottom w:val="single" w:sz="4" w:space="0" w:color="auto"/>
              <w:right w:val="single" w:sz="4" w:space="0" w:color="000000"/>
            </w:tcBorders>
            <w:vAlign w:val="center"/>
          </w:tcPr>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总结本次学习的主要框架内容；</w:t>
            </w:r>
          </w:p>
          <w:p w:rsidR="00025E67" w:rsidRDefault="00F21EDD">
            <w:pPr>
              <w:adjustRightInd w:val="0"/>
              <w:snapToGrid w:val="0"/>
              <w:spacing w:line="276" w:lineRule="auto"/>
              <w:rPr>
                <w:rFonts w:ascii="宋体" w:eastAsia="宋体" w:hAnsi="宋体" w:cs="Arial Unicode MS"/>
                <w:color w:val="000000"/>
                <w:sz w:val="24"/>
                <w:szCs w:val="24"/>
              </w:rPr>
            </w:pPr>
            <w:r>
              <w:rPr>
                <w:rFonts w:ascii="宋体" w:eastAsia="宋体" w:hAnsi="宋体" w:cs="Arial Unicode MS" w:hint="eastAsia"/>
                <w:color w:val="000000"/>
                <w:sz w:val="24"/>
                <w:szCs w:val="24"/>
              </w:rPr>
              <w:t>共同研讨</w:t>
            </w:r>
            <w:r>
              <w:rPr>
                <w:rFonts w:ascii="宋体" w:eastAsia="宋体" w:hAnsi="宋体" w:cs="Arial Unicode MS" w:hint="eastAsia"/>
                <w:color w:val="000000"/>
                <w:sz w:val="24"/>
                <w:szCs w:val="24"/>
              </w:rPr>
              <w:t>Scrum</w:t>
            </w:r>
            <w:r>
              <w:rPr>
                <w:rFonts w:ascii="宋体" w:eastAsia="宋体" w:hAnsi="宋体" w:cs="Arial Unicode MS" w:hint="eastAsia"/>
                <w:color w:val="000000"/>
                <w:sz w:val="24"/>
                <w:szCs w:val="24"/>
              </w:rPr>
              <w:t>实践中的常见挑战问题</w:t>
            </w:r>
          </w:p>
        </w:tc>
      </w:tr>
      <w:tr w:rsidR="00025E67">
        <w:trPr>
          <w:trHeight w:val="600"/>
          <w:jc w:val="center"/>
        </w:trPr>
        <w:tc>
          <w:tcPr>
            <w:tcW w:w="1526" w:type="dxa"/>
            <w:tcBorders>
              <w:left w:val="single" w:sz="4" w:space="0" w:color="000000"/>
              <w:bottom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b/>
                <w:sz w:val="24"/>
                <w:szCs w:val="24"/>
              </w:rPr>
            </w:pPr>
            <w:r>
              <w:rPr>
                <w:rFonts w:ascii="宋体" w:eastAsia="宋体" w:hAnsi="宋体" w:cs="Arial Unicode MS" w:hint="eastAsia"/>
                <w:b/>
                <w:sz w:val="24"/>
                <w:szCs w:val="24"/>
              </w:rPr>
              <w:t>第四天</w:t>
            </w:r>
          </w:p>
        </w:tc>
        <w:tc>
          <w:tcPr>
            <w:tcW w:w="7761" w:type="dxa"/>
            <w:gridSpan w:val="2"/>
            <w:tcBorders>
              <w:top w:val="single" w:sz="4" w:space="0" w:color="auto"/>
              <w:left w:val="single" w:sz="4" w:space="0" w:color="000000"/>
              <w:right w:val="single" w:sz="4" w:space="0" w:color="000000"/>
            </w:tcBorders>
            <w:shd w:val="clear" w:color="auto" w:fill="FFFFFF"/>
            <w:vAlign w:val="center"/>
          </w:tcPr>
          <w:p w:rsidR="00025E67" w:rsidRDefault="00F21EDD">
            <w:pPr>
              <w:adjustRightInd w:val="0"/>
              <w:snapToGrid w:val="0"/>
              <w:spacing w:line="276" w:lineRule="auto"/>
              <w:jc w:val="center"/>
              <w:rPr>
                <w:rFonts w:ascii="宋体" w:eastAsia="宋体" w:hAnsi="宋体" w:cs="Arial Unicode MS"/>
                <w:color w:val="000000"/>
                <w:sz w:val="24"/>
                <w:szCs w:val="24"/>
              </w:rPr>
            </w:pPr>
            <w:r>
              <w:rPr>
                <w:rFonts w:ascii="宋体" w:eastAsia="宋体" w:hAnsi="宋体" w:cs="Arial Unicode MS" w:hint="eastAsia"/>
                <w:color w:val="000000"/>
                <w:sz w:val="24"/>
                <w:szCs w:val="24"/>
              </w:rPr>
              <w:t>学习考核与业内经验交流</w:t>
            </w:r>
          </w:p>
        </w:tc>
      </w:tr>
    </w:tbl>
    <w:p w:rsidR="00025E67" w:rsidRDefault="00F21EDD">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lastRenderedPageBreak/>
        <w:t>授课专家</w:t>
      </w:r>
    </w:p>
    <w:p w:rsidR="00025E67" w:rsidRDefault="00F21EDD">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赵老师</w:t>
      </w:r>
      <w:r>
        <w:rPr>
          <w:rFonts w:ascii="宋体" w:eastAsia="宋体" w:hAnsi="宋体" w:hint="eastAsia"/>
          <w:b/>
          <w:color w:val="000000"/>
          <w:spacing w:val="8"/>
          <w:sz w:val="24"/>
          <w:szCs w:val="21"/>
        </w:rPr>
        <w:t xml:space="preserve">  </w:t>
      </w:r>
      <w:r>
        <w:rPr>
          <w:rFonts w:ascii="宋体" w:eastAsia="宋体" w:hAnsi="宋体" w:hint="eastAsia"/>
          <w:color w:val="000000"/>
          <w:spacing w:val="8"/>
          <w:sz w:val="24"/>
          <w:szCs w:val="21"/>
        </w:rPr>
        <w:t>北航硕士，参与组织并完成了上百个个大中型项目。有十五年的研发部门管理和项目管理经验；某公司任</w:t>
      </w:r>
      <w:r>
        <w:rPr>
          <w:rFonts w:ascii="宋体" w:eastAsia="宋体" w:hAnsi="宋体" w:hint="eastAsia"/>
          <w:color w:val="000000"/>
          <w:spacing w:val="8"/>
          <w:sz w:val="24"/>
          <w:szCs w:val="21"/>
        </w:rPr>
        <w:t>PMO</w:t>
      </w:r>
      <w:r>
        <w:rPr>
          <w:rFonts w:ascii="宋体" w:eastAsia="宋体" w:hAnsi="宋体" w:hint="eastAsia"/>
          <w:color w:val="000000"/>
          <w:spacing w:val="8"/>
          <w:sz w:val="24"/>
          <w:szCs w:val="21"/>
        </w:rPr>
        <w:t>主管，现任河北师范大学副教授和北京某高科技公司副总经理。主要专业特长包括</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企业运营与管理、</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项目管理、企业商业模式设计与咨询、</w:t>
      </w:r>
      <w:r>
        <w:rPr>
          <w:rFonts w:ascii="宋体" w:eastAsia="宋体" w:hAnsi="宋体" w:hint="eastAsia"/>
          <w:color w:val="000000"/>
          <w:spacing w:val="8"/>
          <w:sz w:val="24"/>
          <w:szCs w:val="21"/>
        </w:rPr>
        <w:t>CMM/CMMI</w:t>
      </w:r>
      <w:r>
        <w:rPr>
          <w:rFonts w:ascii="宋体" w:eastAsia="宋体" w:hAnsi="宋体" w:hint="eastAsia"/>
          <w:color w:val="000000"/>
          <w:spacing w:val="8"/>
          <w:sz w:val="24"/>
          <w:szCs w:val="21"/>
        </w:rPr>
        <w:t>质量管理体系与实践、企业</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战略规划等领域。</w:t>
      </w:r>
    </w:p>
    <w:p w:rsidR="00025E67" w:rsidRDefault="00F21EDD">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程老师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中国第一批分析设计师、</w:t>
      </w:r>
      <w:r>
        <w:rPr>
          <w:rFonts w:ascii="宋体" w:eastAsia="宋体" w:hAnsi="宋体" w:hint="eastAsia"/>
          <w:color w:val="000000"/>
          <w:spacing w:val="8"/>
          <w:sz w:val="24"/>
          <w:szCs w:val="21"/>
        </w:rPr>
        <w:t>UML/UP</w:t>
      </w:r>
      <w:r>
        <w:rPr>
          <w:rFonts w:ascii="宋体" w:eastAsia="宋体" w:hAnsi="宋体" w:hint="eastAsia"/>
          <w:color w:val="000000"/>
          <w:spacing w:val="8"/>
          <w:sz w:val="24"/>
          <w:szCs w:val="21"/>
        </w:rPr>
        <w:t>专家、</w:t>
      </w:r>
      <w:r>
        <w:rPr>
          <w:rFonts w:ascii="宋体" w:eastAsia="宋体" w:hAnsi="宋体" w:hint="eastAsia"/>
          <w:color w:val="000000"/>
          <w:spacing w:val="8"/>
          <w:sz w:val="24"/>
          <w:szCs w:val="21"/>
        </w:rPr>
        <w:t>UP</w:t>
      </w:r>
      <w:r>
        <w:rPr>
          <w:rFonts w:ascii="宋体" w:eastAsia="宋体" w:hAnsi="宋体" w:hint="eastAsia"/>
          <w:color w:val="000000"/>
          <w:spacing w:val="8"/>
          <w:sz w:val="24"/>
          <w:szCs w:val="21"/>
        </w:rPr>
        <w:t>统一软件过程资深教练（国内首位软件项目过程教练）、需求专家，国内较早引入模型驱动开发方法的倡导人之一、国内最早的</w:t>
      </w:r>
      <w:r>
        <w:rPr>
          <w:rFonts w:ascii="宋体" w:eastAsia="宋体" w:hAnsi="宋体" w:hint="eastAsia"/>
          <w:color w:val="000000"/>
          <w:spacing w:val="8"/>
          <w:sz w:val="24"/>
          <w:szCs w:val="21"/>
        </w:rPr>
        <w:t>UP</w:t>
      </w:r>
      <w:r>
        <w:rPr>
          <w:rFonts w:ascii="宋体" w:eastAsia="宋体" w:hAnsi="宋体" w:hint="eastAsia"/>
          <w:color w:val="000000"/>
          <w:spacing w:val="8"/>
          <w:sz w:val="24"/>
          <w:szCs w:val="21"/>
        </w:rPr>
        <w:t>过程推动人之一。</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擅长企业级应用分析设计与开发；对软</w:t>
      </w:r>
      <w:r>
        <w:rPr>
          <w:rFonts w:ascii="宋体" w:eastAsia="宋体" w:hAnsi="宋体" w:hint="eastAsia"/>
          <w:color w:val="000000"/>
          <w:spacing w:val="8"/>
          <w:sz w:val="24"/>
          <w:szCs w:val="21"/>
        </w:rPr>
        <w:t>件开发的整个流程有深刻认识，有很好的协作精神和学习能力。</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在系统分析设计和开发方面均有丰富经验。能够结合实际</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在复杂的应用环境中能够选择适合需求分析方法定义并改进需求规格说明</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降低项目开发风险、缩短开发周期、提高应用系统的可维护性和</w:t>
      </w:r>
      <w:proofErr w:type="gramStart"/>
      <w:r>
        <w:rPr>
          <w:rFonts w:ascii="宋体" w:eastAsia="宋体" w:hAnsi="宋体" w:hint="eastAsia"/>
          <w:color w:val="000000"/>
          <w:spacing w:val="8"/>
          <w:sz w:val="24"/>
          <w:szCs w:val="21"/>
        </w:rPr>
        <w:t>可</w:t>
      </w:r>
      <w:proofErr w:type="gramEnd"/>
      <w:r>
        <w:rPr>
          <w:rFonts w:ascii="宋体" w:eastAsia="宋体" w:hAnsi="宋体" w:hint="eastAsia"/>
          <w:color w:val="000000"/>
          <w:spacing w:val="8"/>
          <w:sz w:val="24"/>
          <w:szCs w:val="21"/>
        </w:rPr>
        <w:t>扩展性。</w:t>
      </w:r>
    </w:p>
    <w:p w:rsidR="00025E67" w:rsidRDefault="00F21EDD">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培训费用</w:t>
      </w:r>
    </w:p>
    <w:p w:rsidR="00025E67" w:rsidRDefault="00F21EDD">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培训费</w:t>
      </w:r>
      <w:r>
        <w:rPr>
          <w:rFonts w:ascii="宋体" w:eastAsia="宋体" w:hAnsi="宋体"/>
          <w:color w:val="000000"/>
          <w:spacing w:val="8"/>
          <w:sz w:val="24"/>
          <w:szCs w:val="21"/>
        </w:rPr>
        <w:t>7800</w:t>
      </w:r>
      <w:r>
        <w:rPr>
          <w:rFonts w:ascii="宋体" w:eastAsia="宋体" w:hAnsi="宋体" w:hint="eastAsia"/>
          <w:color w:val="000000"/>
          <w:spacing w:val="8"/>
          <w:sz w:val="24"/>
          <w:szCs w:val="21"/>
        </w:rPr>
        <w:t>元</w:t>
      </w:r>
      <w:r>
        <w:rPr>
          <w:rFonts w:ascii="宋体" w:eastAsia="宋体" w:hAnsi="宋体"/>
          <w:color w:val="000000"/>
          <w:spacing w:val="8"/>
          <w:sz w:val="24"/>
          <w:szCs w:val="21"/>
        </w:rPr>
        <w:t>/</w:t>
      </w:r>
      <w:r>
        <w:rPr>
          <w:rFonts w:ascii="宋体" w:eastAsia="宋体" w:hAnsi="宋体" w:hint="eastAsia"/>
          <w:color w:val="000000"/>
          <w:spacing w:val="8"/>
          <w:sz w:val="24"/>
          <w:szCs w:val="21"/>
        </w:rPr>
        <w:t>人（</w:t>
      </w:r>
      <w:proofErr w:type="gramStart"/>
      <w:r>
        <w:rPr>
          <w:rFonts w:ascii="宋体" w:eastAsia="宋体" w:hAnsi="宋体" w:hint="eastAsia"/>
          <w:color w:val="000000"/>
          <w:spacing w:val="8"/>
          <w:sz w:val="24"/>
          <w:szCs w:val="21"/>
        </w:rPr>
        <w:t>含培训</w:t>
      </w:r>
      <w:proofErr w:type="gramEnd"/>
      <w:r>
        <w:rPr>
          <w:rFonts w:ascii="宋体" w:eastAsia="宋体" w:hAnsi="宋体" w:hint="eastAsia"/>
          <w:color w:val="000000"/>
          <w:spacing w:val="8"/>
          <w:sz w:val="24"/>
          <w:szCs w:val="21"/>
        </w:rPr>
        <w:t>费、场地费、资料费、学习期间午餐），食宿可统一安排，费用自理。请学员带身份证复印件一张。</w:t>
      </w:r>
    </w:p>
    <w:p w:rsidR="00025E67" w:rsidRDefault="00F21EDD">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本课程由中国信息化培训中心颁发《高级敏捷开发工程师》证书，证书查询网址：</w:t>
      </w:r>
      <w:r>
        <w:rPr>
          <w:rFonts w:ascii="宋体" w:eastAsia="宋体" w:hAnsi="宋体" w:hint="eastAsia"/>
          <w:color w:val="000000"/>
          <w:spacing w:val="8"/>
          <w:sz w:val="24"/>
          <w:szCs w:val="21"/>
        </w:rPr>
        <w:t xml:space="preserve">www.zpedu.org; </w:t>
      </w:r>
      <w:r>
        <w:rPr>
          <w:rFonts w:ascii="宋体" w:eastAsia="宋体" w:hAnsi="宋体" w:hint="eastAsia"/>
          <w:color w:val="000000"/>
          <w:spacing w:val="8"/>
          <w:sz w:val="24"/>
          <w:szCs w:val="21"/>
        </w:rPr>
        <w:t>证书可作为专业技术人员职业能力考核的证</w:t>
      </w:r>
      <w:r>
        <w:rPr>
          <w:rFonts w:ascii="宋体" w:eastAsia="宋体" w:hAnsi="宋体" w:hint="eastAsia"/>
          <w:color w:val="000000"/>
          <w:spacing w:val="8"/>
          <w:sz w:val="24"/>
          <w:szCs w:val="21"/>
        </w:rPr>
        <w:t>明，以及专业技术人员岗位聘用、任职、定级和晋升职务的重要依据。</w:t>
      </w: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F21EDD">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咨询电话：</w:t>
      </w:r>
      <w:r>
        <w:rPr>
          <w:rFonts w:ascii="宋体" w:eastAsia="宋体" w:hAnsi="宋体" w:hint="eastAsia"/>
          <w:color w:val="000000"/>
          <w:spacing w:val="8"/>
          <w:sz w:val="24"/>
          <w:szCs w:val="21"/>
        </w:rPr>
        <w:t>400-061-6586</w:t>
      </w: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025E67">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p>
    <w:p w:rsidR="00025E67" w:rsidRDefault="00F21EDD">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lastRenderedPageBreak/>
        <w:t>报名回执【敏捷开发过程与项目管理】</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2076"/>
        <w:gridCol w:w="1559"/>
        <w:gridCol w:w="809"/>
        <w:gridCol w:w="873"/>
        <w:gridCol w:w="1254"/>
        <w:gridCol w:w="1695"/>
      </w:tblGrid>
      <w:tr w:rsidR="00025E67">
        <w:trPr>
          <w:trHeight w:hRule="exact" w:val="902"/>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单位名称</w:t>
            </w:r>
          </w:p>
          <w:p w:rsidR="00025E67" w:rsidRDefault="00F21EDD">
            <w:pPr>
              <w:snapToGrid w:val="0"/>
              <w:jc w:val="center"/>
              <w:rPr>
                <w:rFonts w:ascii="宋体" w:eastAsia="宋体" w:hAnsi="宋体"/>
                <w:sz w:val="24"/>
                <w:szCs w:val="24"/>
              </w:rPr>
            </w:pPr>
            <w:r>
              <w:rPr>
                <w:rFonts w:ascii="宋体" w:eastAsia="宋体" w:hAnsi="宋体" w:hint="eastAsia"/>
                <w:sz w:val="24"/>
                <w:szCs w:val="24"/>
              </w:rPr>
              <w:t>（开发票</w:t>
            </w:r>
            <w:r>
              <w:rPr>
                <w:rFonts w:ascii="宋体" w:eastAsia="宋体" w:hAnsi="宋体"/>
                <w:sz w:val="24"/>
                <w:szCs w:val="24"/>
              </w:rPr>
              <w:t>名称</w:t>
            </w:r>
            <w:r>
              <w:rPr>
                <w:rFonts w:ascii="宋体" w:eastAsia="宋体" w:hAnsi="宋体" w:hint="eastAsia"/>
                <w:sz w:val="24"/>
                <w:szCs w:val="24"/>
              </w:rPr>
              <w:t>）</w:t>
            </w:r>
          </w:p>
        </w:tc>
        <w:tc>
          <w:tcPr>
            <w:tcW w:w="8266" w:type="dxa"/>
            <w:gridSpan w:val="6"/>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right"/>
              <w:rPr>
                <w:rFonts w:ascii="宋体" w:eastAsia="宋体" w:hAnsi="宋体"/>
                <w:sz w:val="24"/>
                <w:szCs w:val="24"/>
              </w:rPr>
            </w:pPr>
          </w:p>
        </w:tc>
      </w:tr>
      <w:tr w:rsidR="00025E67">
        <w:trPr>
          <w:trHeight w:hRule="exact" w:val="413"/>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快递地址</w:t>
            </w:r>
          </w:p>
        </w:tc>
        <w:tc>
          <w:tcPr>
            <w:tcW w:w="5317" w:type="dxa"/>
            <w:gridSpan w:val="4"/>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邮编</w:t>
            </w:r>
          </w:p>
        </w:tc>
        <w:tc>
          <w:tcPr>
            <w:tcW w:w="1695"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r>
      <w:tr w:rsidR="00025E67">
        <w:trPr>
          <w:trHeight w:hRule="exact" w:val="413"/>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联</w:t>
            </w:r>
            <w:r>
              <w:rPr>
                <w:rFonts w:ascii="宋体" w:eastAsia="宋体" w:hAnsi="宋体" w:hint="eastAsia"/>
                <w:sz w:val="24"/>
                <w:szCs w:val="24"/>
              </w:rPr>
              <w:t xml:space="preserve"> </w:t>
            </w:r>
            <w:r>
              <w:rPr>
                <w:rFonts w:ascii="宋体" w:eastAsia="宋体" w:hAnsi="宋体" w:hint="eastAsia"/>
                <w:sz w:val="24"/>
                <w:szCs w:val="24"/>
              </w:rPr>
              <w:t>系</w:t>
            </w:r>
            <w:r>
              <w:rPr>
                <w:rFonts w:ascii="宋体" w:eastAsia="宋体" w:hAnsi="宋体" w:hint="eastAsia"/>
                <w:sz w:val="24"/>
                <w:szCs w:val="24"/>
              </w:rPr>
              <w:t xml:space="preserve"> </w:t>
            </w:r>
            <w:r>
              <w:rPr>
                <w:rFonts w:ascii="宋体" w:eastAsia="宋体" w:hAnsi="宋体" w:hint="eastAsia"/>
                <w:sz w:val="24"/>
                <w:szCs w:val="24"/>
              </w:rPr>
              <w:t>人</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职位</w:t>
            </w:r>
          </w:p>
        </w:tc>
        <w:tc>
          <w:tcPr>
            <w:tcW w:w="873"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电话</w:t>
            </w:r>
          </w:p>
        </w:tc>
        <w:tc>
          <w:tcPr>
            <w:tcW w:w="1695"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r>
      <w:tr w:rsidR="00025E67">
        <w:trPr>
          <w:trHeight w:hRule="exact" w:val="413"/>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Email</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rPr>
                <w:rFonts w:ascii="宋体" w:eastAsia="宋体" w:hAnsi="宋体"/>
                <w:sz w:val="24"/>
                <w:szCs w:val="24"/>
              </w:rPr>
            </w:pPr>
            <w:r>
              <w:rPr>
                <w:rFonts w:ascii="宋体" w:eastAsia="宋体" w:hAnsi="宋体" w:hint="eastAsia"/>
                <w:sz w:val="24"/>
                <w:szCs w:val="24"/>
              </w:rPr>
              <w:t>传真</w:t>
            </w:r>
          </w:p>
        </w:tc>
        <w:tc>
          <w:tcPr>
            <w:tcW w:w="3822" w:type="dxa"/>
            <w:gridSpan w:val="3"/>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r>
      <w:tr w:rsidR="00025E67">
        <w:trPr>
          <w:trHeight w:hRule="exact" w:val="678"/>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学员姓名</w:t>
            </w:r>
          </w:p>
        </w:tc>
        <w:tc>
          <w:tcPr>
            <w:tcW w:w="2076"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身份证号</w:t>
            </w:r>
          </w:p>
          <w:p w:rsidR="00025E67" w:rsidRDefault="00F21EDD">
            <w:pPr>
              <w:snapToGrid w:val="0"/>
              <w:jc w:val="center"/>
              <w:rPr>
                <w:rFonts w:ascii="宋体" w:eastAsia="宋体" w:hAnsi="宋体"/>
                <w:sz w:val="24"/>
                <w:szCs w:val="24"/>
              </w:rPr>
            </w:pPr>
            <w:r>
              <w:rPr>
                <w:rFonts w:ascii="宋体" w:eastAsia="宋体" w:hAnsi="宋体" w:hint="eastAsia"/>
                <w:sz w:val="24"/>
                <w:szCs w:val="24"/>
              </w:rPr>
              <w:t>（</w:t>
            </w:r>
            <w:proofErr w:type="gramStart"/>
            <w:r>
              <w:rPr>
                <w:rFonts w:ascii="宋体" w:eastAsia="宋体" w:hAnsi="宋体" w:hint="eastAsia"/>
                <w:sz w:val="24"/>
                <w:szCs w:val="24"/>
              </w:rPr>
              <w:t>做证</w:t>
            </w:r>
            <w:proofErr w:type="gramEnd"/>
            <w:r>
              <w:rPr>
                <w:rFonts w:ascii="宋体" w:eastAsia="宋体" w:hAnsi="宋体" w:hint="eastAsia"/>
                <w:sz w:val="24"/>
                <w:szCs w:val="24"/>
              </w:rPr>
              <w:t>书使用）</w:t>
            </w:r>
          </w:p>
        </w:tc>
        <w:tc>
          <w:tcPr>
            <w:tcW w:w="1559"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邮箱</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联系电话</w:t>
            </w:r>
          </w:p>
        </w:tc>
        <w:tc>
          <w:tcPr>
            <w:tcW w:w="1254"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rPr>
                <w:rFonts w:ascii="宋体" w:eastAsia="宋体" w:hAnsi="宋体"/>
                <w:sz w:val="24"/>
                <w:szCs w:val="24"/>
              </w:rPr>
            </w:pPr>
            <w:r>
              <w:rPr>
                <w:rFonts w:ascii="宋体" w:eastAsia="宋体" w:hAnsi="宋体" w:hint="eastAsia"/>
                <w:sz w:val="24"/>
                <w:szCs w:val="24"/>
              </w:rPr>
              <w:t>培训地点</w:t>
            </w:r>
          </w:p>
        </w:tc>
        <w:tc>
          <w:tcPr>
            <w:tcW w:w="1695" w:type="dxa"/>
            <w:tcBorders>
              <w:top w:val="single" w:sz="4" w:space="0" w:color="auto"/>
              <w:left w:val="single" w:sz="4" w:space="0" w:color="auto"/>
              <w:bottom w:val="single" w:sz="4" w:space="0" w:color="auto"/>
              <w:right w:val="single" w:sz="4" w:space="0" w:color="auto"/>
            </w:tcBorders>
            <w:vAlign w:val="center"/>
          </w:tcPr>
          <w:p w:rsidR="00025E67" w:rsidRDefault="00F21EDD">
            <w:pPr>
              <w:snapToGrid w:val="0"/>
              <w:jc w:val="center"/>
              <w:rPr>
                <w:rFonts w:ascii="宋体" w:eastAsia="宋体" w:hAnsi="宋体"/>
                <w:sz w:val="24"/>
                <w:szCs w:val="24"/>
              </w:rPr>
            </w:pPr>
            <w:r>
              <w:rPr>
                <w:rFonts w:ascii="宋体" w:eastAsia="宋体" w:hAnsi="宋体" w:hint="eastAsia"/>
                <w:sz w:val="24"/>
                <w:szCs w:val="24"/>
              </w:rPr>
              <w:t>是否住宿</w:t>
            </w:r>
          </w:p>
        </w:tc>
      </w:tr>
      <w:tr w:rsidR="00025E67">
        <w:trPr>
          <w:trHeight w:hRule="exact" w:val="413"/>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r>
      <w:tr w:rsidR="00025E67">
        <w:trPr>
          <w:trHeight w:hRule="exact" w:val="413"/>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r>
      <w:tr w:rsidR="00025E67">
        <w:trPr>
          <w:trHeight w:hRule="exact" w:val="413"/>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r>
      <w:tr w:rsidR="00025E67">
        <w:trPr>
          <w:trHeight w:hRule="exact" w:val="413"/>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r>
      <w:tr w:rsidR="00025E67">
        <w:trPr>
          <w:trHeight w:hRule="exact" w:val="413"/>
          <w:jc w:val="center"/>
        </w:trPr>
        <w:tc>
          <w:tcPr>
            <w:tcW w:w="2030"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rPr>
                <w:rFonts w:ascii="宋体" w:eastAsia="宋体" w:hAnsi="宋体"/>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025E67" w:rsidRDefault="00025E67">
            <w:pPr>
              <w:snapToGrid w:val="0"/>
              <w:jc w:val="center"/>
              <w:rPr>
                <w:rFonts w:ascii="宋体" w:eastAsia="宋体" w:hAnsi="宋体"/>
                <w:sz w:val="24"/>
                <w:szCs w:val="24"/>
              </w:rPr>
            </w:pPr>
          </w:p>
        </w:tc>
      </w:tr>
      <w:tr w:rsidR="00025E67">
        <w:trPr>
          <w:trHeight w:val="836"/>
          <w:jc w:val="center"/>
        </w:trPr>
        <w:tc>
          <w:tcPr>
            <w:tcW w:w="2030" w:type="dxa"/>
            <w:vMerge w:val="restart"/>
            <w:tcBorders>
              <w:top w:val="double" w:sz="4" w:space="0" w:color="auto"/>
              <w:left w:val="single" w:sz="4" w:space="0" w:color="auto"/>
              <w:bottom w:val="single" w:sz="4" w:space="0" w:color="auto"/>
              <w:right w:val="double" w:sz="4" w:space="0" w:color="auto"/>
            </w:tcBorders>
            <w:vAlign w:val="center"/>
          </w:tcPr>
          <w:p w:rsidR="00025E67" w:rsidRDefault="00F21EDD">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汇</w:t>
            </w:r>
            <w:r>
              <w:rPr>
                <w:rFonts w:ascii="宋体" w:eastAsia="宋体" w:hAnsi="宋体" w:hint="eastAsia"/>
                <w:color w:val="000000"/>
                <w:sz w:val="24"/>
                <w:szCs w:val="24"/>
              </w:rPr>
              <w:t xml:space="preserve">  </w:t>
            </w:r>
            <w:r>
              <w:rPr>
                <w:rFonts w:ascii="宋体" w:eastAsia="宋体" w:hAnsi="宋体" w:hint="eastAsia"/>
                <w:color w:val="000000"/>
                <w:sz w:val="24"/>
                <w:szCs w:val="24"/>
              </w:rPr>
              <w:t>款</w:t>
            </w:r>
          </w:p>
          <w:p w:rsidR="00025E67" w:rsidRDefault="00F21EDD">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方</w:t>
            </w:r>
            <w:r>
              <w:rPr>
                <w:rFonts w:ascii="宋体" w:eastAsia="宋体" w:hAnsi="宋体" w:hint="eastAsia"/>
                <w:color w:val="000000"/>
                <w:sz w:val="24"/>
                <w:szCs w:val="24"/>
              </w:rPr>
              <w:t xml:space="preserve">  </w:t>
            </w:r>
            <w:r>
              <w:rPr>
                <w:rFonts w:ascii="宋体" w:eastAsia="宋体" w:hAnsi="宋体" w:hint="eastAsia"/>
                <w:color w:val="000000"/>
                <w:sz w:val="24"/>
                <w:szCs w:val="24"/>
              </w:rPr>
              <w:t>式</w:t>
            </w:r>
          </w:p>
        </w:tc>
        <w:tc>
          <w:tcPr>
            <w:tcW w:w="6571" w:type="dxa"/>
            <w:gridSpan w:val="5"/>
            <w:tcBorders>
              <w:top w:val="double" w:sz="4" w:space="0" w:color="auto"/>
              <w:left w:val="double" w:sz="4" w:space="0" w:color="auto"/>
              <w:bottom w:val="single" w:sz="4" w:space="0" w:color="auto"/>
              <w:right w:val="double" w:sz="4" w:space="0" w:color="auto"/>
            </w:tcBorders>
            <w:vAlign w:val="center"/>
          </w:tcPr>
          <w:p w:rsidR="00025E67" w:rsidRDefault="00F21EDD">
            <w:pPr>
              <w:adjustRightInd w:val="0"/>
              <w:snapToGrid w:val="0"/>
              <w:spacing w:beforeLines="50" w:before="156"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名：北京中培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025E67" w:rsidRDefault="00F21EDD">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行：北京</w:t>
            </w:r>
            <w:r>
              <w:rPr>
                <w:rFonts w:ascii="宋体" w:eastAsia="宋体" w:hAnsi="宋体" w:cs="宋体" w:hint="eastAsia"/>
                <w:sz w:val="24"/>
                <w:szCs w:val="24"/>
              </w:rPr>
              <w:t>农</w:t>
            </w:r>
            <w:r>
              <w:rPr>
                <w:rFonts w:ascii="宋体" w:eastAsia="宋体" w:hAnsi="宋体" w:cs="Dotum" w:hint="eastAsia"/>
                <w:sz w:val="24"/>
                <w:szCs w:val="24"/>
              </w:rPr>
              <w:t>村商</w:t>
            </w:r>
            <w:r>
              <w:rPr>
                <w:rFonts w:ascii="宋体" w:eastAsia="宋体" w:hAnsi="宋体" w:cs="宋体" w:hint="eastAsia"/>
                <w:sz w:val="24"/>
                <w:szCs w:val="24"/>
              </w:rPr>
              <w:t>业银</w:t>
            </w:r>
            <w:r>
              <w:rPr>
                <w:rFonts w:ascii="宋体" w:eastAsia="宋体" w:hAnsi="宋体" w:cs="Dotum" w:hint="eastAsia"/>
                <w:sz w:val="24"/>
                <w:szCs w:val="24"/>
              </w:rPr>
              <w:t>行</w:t>
            </w:r>
            <w:r>
              <w:rPr>
                <w:rFonts w:ascii="宋体" w:eastAsia="宋体" w:hAnsi="宋体" w:cs="宋体" w:hint="eastAsia"/>
                <w:sz w:val="24"/>
                <w:szCs w:val="24"/>
              </w:rPr>
              <w:t>卢沟桥</w:t>
            </w:r>
            <w:r>
              <w:rPr>
                <w:rFonts w:ascii="宋体" w:eastAsia="宋体" w:hAnsi="宋体" w:cs="Dotum" w:hint="eastAsia"/>
                <w:sz w:val="24"/>
                <w:szCs w:val="24"/>
              </w:rPr>
              <w:t>支行</w:t>
            </w:r>
            <w:r>
              <w:rPr>
                <w:rFonts w:ascii="宋体" w:eastAsia="宋体" w:hAnsi="宋体" w:cs="宋体" w:hint="eastAsia"/>
                <w:sz w:val="24"/>
                <w:szCs w:val="24"/>
              </w:rPr>
              <w:t>营业</w:t>
            </w:r>
            <w:r>
              <w:rPr>
                <w:rFonts w:ascii="宋体" w:eastAsia="宋体" w:hAnsi="宋体" w:cs="Dotum" w:hint="eastAsia"/>
                <w:sz w:val="24"/>
                <w:szCs w:val="24"/>
              </w:rPr>
              <w:t>部</w:t>
            </w:r>
          </w:p>
          <w:p w:rsidR="00025E67" w:rsidRDefault="00F21EDD">
            <w:pPr>
              <w:snapToGrid w:val="0"/>
              <w:spacing w:line="276" w:lineRule="auto"/>
              <w:rPr>
                <w:rFonts w:ascii="宋体" w:eastAsia="宋体" w:hAnsi="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0203 0101 0300 0033 172</w:t>
            </w:r>
          </w:p>
        </w:tc>
        <w:tc>
          <w:tcPr>
            <w:tcW w:w="1695" w:type="dxa"/>
            <w:vMerge w:val="restart"/>
            <w:tcBorders>
              <w:top w:val="double" w:sz="4" w:space="0" w:color="auto"/>
              <w:left w:val="double" w:sz="4" w:space="0" w:color="auto"/>
              <w:bottom w:val="single" w:sz="4" w:space="0" w:color="auto"/>
              <w:right w:val="single" w:sz="4" w:space="0" w:color="auto"/>
            </w:tcBorders>
            <w:vAlign w:val="center"/>
          </w:tcPr>
          <w:p w:rsidR="00025E67" w:rsidRDefault="00F21EDD">
            <w:pPr>
              <w:widowControl/>
              <w:snapToGri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学员签字</w:t>
            </w:r>
          </w:p>
          <w:p w:rsidR="00025E67" w:rsidRDefault="00F21EDD">
            <w:pPr>
              <w:widowControl/>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或盖章</w:t>
            </w:r>
          </w:p>
        </w:tc>
      </w:tr>
      <w:tr w:rsidR="00025E67">
        <w:trPr>
          <w:trHeight w:val="812"/>
          <w:jc w:val="center"/>
        </w:trPr>
        <w:tc>
          <w:tcPr>
            <w:tcW w:w="2030" w:type="dxa"/>
            <w:vMerge/>
            <w:tcBorders>
              <w:top w:val="double" w:sz="4" w:space="0" w:color="auto"/>
              <w:left w:val="single" w:sz="4" w:space="0" w:color="auto"/>
              <w:bottom w:val="single" w:sz="4" w:space="0" w:color="auto"/>
              <w:right w:val="double" w:sz="4" w:space="0" w:color="auto"/>
            </w:tcBorders>
            <w:vAlign w:val="center"/>
          </w:tcPr>
          <w:p w:rsidR="00025E67" w:rsidRDefault="00025E67">
            <w:pPr>
              <w:widowControl/>
              <w:jc w:val="left"/>
              <w:rPr>
                <w:rFonts w:ascii="宋体" w:eastAsia="宋体" w:hAnsi="宋体"/>
                <w:color w:val="000000"/>
                <w:sz w:val="24"/>
                <w:szCs w:val="24"/>
              </w:rPr>
            </w:pPr>
          </w:p>
        </w:tc>
        <w:tc>
          <w:tcPr>
            <w:tcW w:w="6571" w:type="dxa"/>
            <w:gridSpan w:val="5"/>
            <w:tcBorders>
              <w:top w:val="single" w:sz="4" w:space="0" w:color="auto"/>
              <w:left w:val="double" w:sz="4" w:space="0" w:color="auto"/>
              <w:bottom w:val="single" w:sz="4" w:space="0" w:color="auto"/>
              <w:right w:val="double" w:sz="4" w:space="0" w:color="auto"/>
            </w:tcBorders>
            <w:vAlign w:val="center"/>
          </w:tcPr>
          <w:p w:rsidR="00025E67" w:rsidRDefault="00F21EDD">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w:t>
            </w:r>
            <w:proofErr w:type="gramStart"/>
            <w:r>
              <w:rPr>
                <w:rFonts w:ascii="宋体" w:eastAsia="宋体" w:hAnsi="宋体" w:hint="eastAsia"/>
                <w:sz w:val="24"/>
                <w:szCs w:val="24"/>
              </w:rPr>
              <w:t>中培</w:t>
            </w:r>
            <w:r>
              <w:rPr>
                <w:rFonts w:ascii="宋体" w:eastAsia="宋体" w:hAnsi="宋体" w:cs="宋体" w:hint="eastAsia"/>
                <w:sz w:val="24"/>
                <w:szCs w:val="24"/>
              </w:rPr>
              <w:t>创</w:t>
            </w:r>
            <w:r>
              <w:rPr>
                <w:rFonts w:ascii="宋体" w:eastAsia="宋体" w:hAnsi="宋体" w:cs="Dotum" w:hint="eastAsia"/>
                <w:sz w:val="24"/>
                <w:szCs w:val="24"/>
              </w:rPr>
              <w:t>成</w:t>
            </w:r>
            <w:proofErr w:type="gramEnd"/>
            <w:r>
              <w:rPr>
                <w:rFonts w:ascii="宋体" w:eastAsia="宋体" w:hAnsi="宋体" w:cs="Dotum" w:hint="eastAsia"/>
                <w:sz w:val="24"/>
                <w:szCs w:val="24"/>
              </w:rPr>
              <w:t>（北京）科技</w:t>
            </w:r>
            <w:r>
              <w:rPr>
                <w:rFonts w:ascii="宋体" w:eastAsia="宋体" w:hAnsi="宋体" w:hint="eastAsia"/>
                <w:sz w:val="24"/>
                <w:szCs w:val="24"/>
              </w:rPr>
              <w:t>有限公司</w:t>
            </w:r>
          </w:p>
          <w:p w:rsidR="00025E67" w:rsidRDefault="00F21EDD">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行：建</w:t>
            </w:r>
            <w:r>
              <w:rPr>
                <w:rFonts w:ascii="宋体" w:eastAsia="宋体" w:hAnsi="宋体" w:cs="宋体" w:hint="eastAsia"/>
                <w:sz w:val="24"/>
                <w:szCs w:val="24"/>
              </w:rPr>
              <w:t>设银</w:t>
            </w:r>
            <w:r>
              <w:rPr>
                <w:rFonts w:ascii="宋体" w:eastAsia="宋体" w:hAnsi="宋体" w:cs="Dotum" w:hint="eastAsia"/>
                <w:sz w:val="24"/>
                <w:szCs w:val="24"/>
              </w:rPr>
              <w:t>行北京生命</w:t>
            </w:r>
            <w:r>
              <w:rPr>
                <w:rFonts w:ascii="宋体" w:eastAsia="宋体" w:hAnsi="宋体" w:cs="宋体" w:hint="eastAsia"/>
                <w:sz w:val="24"/>
                <w:szCs w:val="24"/>
              </w:rPr>
              <w:t>园</w:t>
            </w:r>
            <w:r>
              <w:rPr>
                <w:rFonts w:ascii="宋体" w:eastAsia="宋体" w:hAnsi="宋体" w:cs="Dotum" w:hint="eastAsia"/>
                <w:sz w:val="24"/>
                <w:szCs w:val="24"/>
              </w:rPr>
              <w:t>支行</w:t>
            </w:r>
          </w:p>
          <w:p w:rsidR="00025E67" w:rsidRDefault="00F21EDD">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1100 1048 6000 5250 6592</w:t>
            </w:r>
          </w:p>
        </w:tc>
        <w:tc>
          <w:tcPr>
            <w:tcW w:w="1695" w:type="dxa"/>
            <w:vMerge/>
            <w:tcBorders>
              <w:top w:val="double" w:sz="4" w:space="0" w:color="auto"/>
              <w:left w:val="double" w:sz="4" w:space="0" w:color="auto"/>
              <w:bottom w:val="single" w:sz="4" w:space="0" w:color="auto"/>
              <w:right w:val="single" w:sz="4" w:space="0" w:color="auto"/>
            </w:tcBorders>
            <w:vAlign w:val="center"/>
          </w:tcPr>
          <w:p w:rsidR="00025E67" w:rsidRDefault="00025E67">
            <w:pPr>
              <w:widowControl/>
              <w:jc w:val="left"/>
              <w:rPr>
                <w:rFonts w:ascii="宋体" w:eastAsia="宋体" w:hAnsi="宋体"/>
                <w:color w:val="000000"/>
                <w:sz w:val="24"/>
                <w:szCs w:val="24"/>
              </w:rPr>
            </w:pPr>
          </w:p>
        </w:tc>
      </w:tr>
      <w:tr w:rsidR="00025E67">
        <w:trPr>
          <w:trHeight w:val="824"/>
          <w:jc w:val="center"/>
        </w:trPr>
        <w:tc>
          <w:tcPr>
            <w:tcW w:w="2030" w:type="dxa"/>
            <w:vMerge/>
            <w:tcBorders>
              <w:top w:val="double" w:sz="4" w:space="0" w:color="auto"/>
              <w:left w:val="single" w:sz="4" w:space="0" w:color="auto"/>
              <w:bottom w:val="single" w:sz="4" w:space="0" w:color="auto"/>
              <w:right w:val="double" w:sz="4" w:space="0" w:color="auto"/>
            </w:tcBorders>
            <w:vAlign w:val="center"/>
          </w:tcPr>
          <w:p w:rsidR="00025E67" w:rsidRDefault="00025E67">
            <w:pPr>
              <w:widowControl/>
              <w:jc w:val="left"/>
              <w:rPr>
                <w:rFonts w:ascii="宋体" w:eastAsia="宋体" w:hAnsi="宋体"/>
                <w:color w:val="000000"/>
                <w:sz w:val="24"/>
                <w:szCs w:val="24"/>
              </w:rPr>
            </w:pPr>
          </w:p>
        </w:tc>
        <w:tc>
          <w:tcPr>
            <w:tcW w:w="6571" w:type="dxa"/>
            <w:gridSpan w:val="5"/>
            <w:tcBorders>
              <w:top w:val="single" w:sz="4" w:space="0" w:color="auto"/>
              <w:left w:val="double" w:sz="4" w:space="0" w:color="auto"/>
              <w:bottom w:val="single" w:sz="4" w:space="0" w:color="auto"/>
              <w:right w:val="double" w:sz="4" w:space="0" w:color="auto"/>
            </w:tcBorders>
            <w:vAlign w:val="center"/>
          </w:tcPr>
          <w:p w:rsidR="00025E67" w:rsidRDefault="00F21EDD">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名：北京高培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025E67" w:rsidRDefault="00F21EDD">
            <w:pPr>
              <w:snapToGrid w:val="0"/>
              <w:spacing w:line="276" w:lineRule="auto"/>
              <w:ind w:left="1200" w:hangingChars="500" w:hanging="1200"/>
              <w:rPr>
                <w:rFonts w:ascii="宋体" w:eastAsia="宋体" w:hAnsi="宋体" w:cs="Dotum"/>
                <w:sz w:val="24"/>
                <w:szCs w:val="24"/>
              </w:rPr>
            </w:pPr>
            <w:r>
              <w:rPr>
                <w:rFonts w:ascii="宋体" w:eastAsia="宋体" w:hAnsi="宋体" w:cs="宋体" w:hint="eastAsia"/>
                <w:sz w:val="24"/>
                <w:szCs w:val="24"/>
              </w:rPr>
              <w:t>开户</w:t>
            </w:r>
            <w:r>
              <w:rPr>
                <w:rFonts w:ascii="宋体" w:eastAsia="宋体" w:hAnsi="宋体" w:hint="eastAsia"/>
                <w:sz w:val="24"/>
                <w:szCs w:val="24"/>
              </w:rPr>
              <w:t>行：中</w:t>
            </w:r>
            <w:r>
              <w:rPr>
                <w:rFonts w:ascii="宋体" w:eastAsia="宋体" w:hAnsi="宋体" w:cs="宋体" w:hint="eastAsia"/>
                <w:sz w:val="24"/>
                <w:szCs w:val="24"/>
              </w:rPr>
              <w:t>国</w:t>
            </w:r>
            <w:r>
              <w:rPr>
                <w:rFonts w:ascii="宋体" w:eastAsia="宋体" w:hAnsi="宋体" w:cs="Dotum" w:hint="eastAsia"/>
                <w:sz w:val="24"/>
                <w:szCs w:val="24"/>
              </w:rPr>
              <w:t>工商</w:t>
            </w:r>
            <w:r>
              <w:rPr>
                <w:rFonts w:ascii="宋体" w:eastAsia="宋体" w:hAnsi="宋体" w:cs="宋体" w:hint="eastAsia"/>
                <w:sz w:val="24"/>
                <w:szCs w:val="24"/>
              </w:rPr>
              <w:t>银</w:t>
            </w:r>
            <w:r>
              <w:rPr>
                <w:rFonts w:ascii="宋体" w:eastAsia="宋体" w:hAnsi="宋体" w:cs="Dotum" w:hint="eastAsia"/>
                <w:sz w:val="24"/>
                <w:szCs w:val="24"/>
              </w:rPr>
              <w:t>行股</w:t>
            </w:r>
            <w:r>
              <w:rPr>
                <w:rFonts w:ascii="宋体" w:eastAsia="宋体" w:hAnsi="宋体" w:cs="宋体" w:hint="eastAsia"/>
                <w:sz w:val="24"/>
                <w:szCs w:val="24"/>
              </w:rPr>
              <w:t>份</w:t>
            </w:r>
            <w:r>
              <w:rPr>
                <w:rFonts w:ascii="宋体" w:eastAsia="宋体" w:hAnsi="宋体" w:cs="Dotum" w:hint="eastAsia"/>
                <w:sz w:val="24"/>
                <w:szCs w:val="24"/>
              </w:rPr>
              <w:t>有限公司北京菜市口支行</w:t>
            </w:r>
          </w:p>
          <w:p w:rsidR="00025E67" w:rsidRDefault="00F21EDD">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0200 0018 0920 0152 881</w:t>
            </w:r>
          </w:p>
        </w:tc>
        <w:tc>
          <w:tcPr>
            <w:tcW w:w="1695" w:type="dxa"/>
            <w:vMerge/>
            <w:tcBorders>
              <w:top w:val="double" w:sz="4" w:space="0" w:color="auto"/>
              <w:left w:val="double" w:sz="4" w:space="0" w:color="auto"/>
              <w:bottom w:val="single" w:sz="4" w:space="0" w:color="auto"/>
              <w:right w:val="single" w:sz="4" w:space="0" w:color="auto"/>
            </w:tcBorders>
            <w:vAlign w:val="center"/>
          </w:tcPr>
          <w:p w:rsidR="00025E67" w:rsidRDefault="00025E67">
            <w:pPr>
              <w:widowControl/>
              <w:jc w:val="left"/>
              <w:rPr>
                <w:rFonts w:ascii="宋体" w:eastAsia="宋体" w:hAnsi="宋体"/>
                <w:color w:val="000000"/>
                <w:sz w:val="24"/>
                <w:szCs w:val="24"/>
              </w:rPr>
            </w:pPr>
          </w:p>
        </w:tc>
      </w:tr>
    </w:tbl>
    <w:p w:rsidR="00025E67" w:rsidRDefault="00025E67">
      <w:pPr>
        <w:adjustRightInd w:val="0"/>
        <w:snapToGrid w:val="0"/>
        <w:spacing w:before="240" w:line="400" w:lineRule="exact"/>
        <w:rPr>
          <w:rFonts w:ascii="宋体" w:eastAsia="宋体" w:hAnsi="宋体"/>
          <w:b/>
          <w:color w:val="000000" w:themeColor="text1"/>
          <w:szCs w:val="21"/>
        </w:rPr>
      </w:pPr>
    </w:p>
    <w:p w:rsidR="00025E67" w:rsidRDefault="00025E67">
      <w:pPr>
        <w:adjustRightInd w:val="0"/>
        <w:snapToGrid w:val="0"/>
        <w:spacing w:line="400" w:lineRule="exact"/>
        <w:ind w:rightChars="171" w:right="359"/>
        <w:rPr>
          <w:rFonts w:ascii="宋体" w:eastAsia="宋体" w:hAnsi="宋体"/>
          <w:color w:val="000000" w:themeColor="text1"/>
          <w:sz w:val="24"/>
          <w:szCs w:val="24"/>
        </w:rPr>
      </w:pPr>
    </w:p>
    <w:sectPr w:rsidR="00025E67">
      <w:headerReference w:type="default" r:id="rId8"/>
      <w:pgSz w:w="11906" w:h="16838"/>
      <w:pgMar w:top="1418" w:right="849" w:bottom="1440" w:left="851"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DD" w:rsidRDefault="00F21EDD">
      <w:r>
        <w:separator/>
      </w:r>
    </w:p>
  </w:endnote>
  <w:endnote w:type="continuationSeparator" w:id="0">
    <w:p w:rsidR="00F21EDD" w:rsidRDefault="00F2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0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Dotum">
    <w:altName w:val="돋움"/>
    <w:panose1 w:val="020B0600000101010101"/>
    <w:charset w:val="81"/>
    <w:family w:val="modern"/>
    <w:pitch w:val="default"/>
    <w:sig w:usb0="B00002AF" w:usb1="69D77CFB" w:usb2="00000030" w:usb3="00000000" w:csb0="4008009F" w:csb1="DFD7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DD" w:rsidRDefault="00F21EDD">
      <w:r>
        <w:separator/>
      </w:r>
    </w:p>
  </w:footnote>
  <w:footnote w:type="continuationSeparator" w:id="0">
    <w:p w:rsidR="00F21EDD" w:rsidRDefault="00F2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67" w:rsidRDefault="00F21EDD">
    <w:pPr>
      <w:jc w:val="right"/>
    </w:pPr>
    <w:r>
      <w:rPr>
        <w:color w:val="FF0000"/>
      </w:rPr>
      <w:pict>
        <v:line id="_x0000_s2049" style="position:absolute;left:0;text-align:left;flip:y;z-index:251658240;mso-width-relative:page;mso-height-relative:page" from="-53.05pt,41.35pt" to="547.7pt,41.35pt" o:gfxdata="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AIpZNoAAAALAQAADwAAAAAAAAABACAA&#10;AAAiAAAAZHJzL2Rvd25yZXYueG1sUEsBAhQAFAAAAAgAh07iQIoZo8XSAQAAbgMAAA4AAAAAAAAA&#10;AQAgAAAAKQEAAGRycy9lMm9Eb2MueG1sUEsFBgAAAAAGAAYAWQEAAG0FAAAAAA==&#10;" strokecolor="red" strokeweight="1.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50F"/>
    <w:multiLevelType w:val="multilevel"/>
    <w:tmpl w:val="06C5550F"/>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E0424D"/>
    <w:multiLevelType w:val="multilevel"/>
    <w:tmpl w:val="07E0424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F745E3"/>
    <w:multiLevelType w:val="multilevel"/>
    <w:tmpl w:val="07F745E3"/>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13B4637"/>
    <w:multiLevelType w:val="multilevel"/>
    <w:tmpl w:val="113B4637"/>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C4249"/>
    <w:multiLevelType w:val="multilevel"/>
    <w:tmpl w:val="136C42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6B13604"/>
    <w:multiLevelType w:val="multilevel"/>
    <w:tmpl w:val="16B13604"/>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9E19B3"/>
    <w:multiLevelType w:val="multilevel"/>
    <w:tmpl w:val="1C9E19B3"/>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81A2FA8"/>
    <w:multiLevelType w:val="multilevel"/>
    <w:tmpl w:val="281A2F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CF03910"/>
    <w:multiLevelType w:val="multilevel"/>
    <w:tmpl w:val="2CF039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01E1225"/>
    <w:multiLevelType w:val="multilevel"/>
    <w:tmpl w:val="401E1225"/>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15:restartNumberingAfterBreak="0">
    <w:nsid w:val="4D562862"/>
    <w:multiLevelType w:val="multilevel"/>
    <w:tmpl w:val="4D562862"/>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88E76FE"/>
    <w:multiLevelType w:val="multilevel"/>
    <w:tmpl w:val="588E76FE"/>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6D26190"/>
    <w:multiLevelType w:val="multilevel"/>
    <w:tmpl w:val="66D26190"/>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9"/>
  </w:num>
  <w:num w:numId="3">
    <w:abstractNumId w:val="7"/>
  </w:num>
  <w:num w:numId="4">
    <w:abstractNumId w:val="4"/>
  </w:num>
  <w:num w:numId="5">
    <w:abstractNumId w:val="1"/>
  </w:num>
  <w:num w:numId="6">
    <w:abstractNumId w:val="8"/>
  </w:num>
  <w:num w:numId="7">
    <w:abstractNumId w:val="13"/>
  </w:num>
  <w:num w:numId="8">
    <w:abstractNumId w:val="6"/>
  </w:num>
  <w:num w:numId="9">
    <w:abstractNumId w:val="3"/>
  </w:num>
  <w:num w:numId="10">
    <w:abstractNumId w:val="5"/>
  </w:num>
  <w:num w:numId="11">
    <w:abstractNumId w:val="2"/>
  </w:num>
  <w:num w:numId="12">
    <w:abstractNumId w:val="12"/>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hideSpellingErrors/>
  <w:hideGrammaticalErrors/>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1CB"/>
    <w:rsid w:val="000026A1"/>
    <w:rsid w:val="00020038"/>
    <w:rsid w:val="0002491B"/>
    <w:rsid w:val="00025E67"/>
    <w:rsid w:val="00031CFF"/>
    <w:rsid w:val="0003443F"/>
    <w:rsid w:val="000379FC"/>
    <w:rsid w:val="00040558"/>
    <w:rsid w:val="00041B50"/>
    <w:rsid w:val="000428F9"/>
    <w:rsid w:val="0004295E"/>
    <w:rsid w:val="0004545E"/>
    <w:rsid w:val="00047FC9"/>
    <w:rsid w:val="00053973"/>
    <w:rsid w:val="0006500C"/>
    <w:rsid w:val="0007476E"/>
    <w:rsid w:val="0007624D"/>
    <w:rsid w:val="000840DE"/>
    <w:rsid w:val="000C0829"/>
    <w:rsid w:val="000D1750"/>
    <w:rsid w:val="000F0BB4"/>
    <w:rsid w:val="000F2771"/>
    <w:rsid w:val="000F2E4F"/>
    <w:rsid w:val="00110C8F"/>
    <w:rsid w:val="001143AA"/>
    <w:rsid w:val="00114C2A"/>
    <w:rsid w:val="00135F8F"/>
    <w:rsid w:val="001872C0"/>
    <w:rsid w:val="00187504"/>
    <w:rsid w:val="00196E0B"/>
    <w:rsid w:val="001A0F90"/>
    <w:rsid w:val="001D0E31"/>
    <w:rsid w:val="001D2691"/>
    <w:rsid w:val="001E1373"/>
    <w:rsid w:val="001E1532"/>
    <w:rsid w:val="001F4307"/>
    <w:rsid w:val="00207168"/>
    <w:rsid w:val="00261EC4"/>
    <w:rsid w:val="00265C5F"/>
    <w:rsid w:val="00273AE8"/>
    <w:rsid w:val="002B4061"/>
    <w:rsid w:val="002B5A3E"/>
    <w:rsid w:val="002E2FB6"/>
    <w:rsid w:val="002F0B26"/>
    <w:rsid w:val="00315C77"/>
    <w:rsid w:val="003249B8"/>
    <w:rsid w:val="00325E75"/>
    <w:rsid w:val="00334840"/>
    <w:rsid w:val="003348E6"/>
    <w:rsid w:val="003351A8"/>
    <w:rsid w:val="00347A35"/>
    <w:rsid w:val="00357BEB"/>
    <w:rsid w:val="003625D7"/>
    <w:rsid w:val="00393C6F"/>
    <w:rsid w:val="003B26EC"/>
    <w:rsid w:val="003D709A"/>
    <w:rsid w:val="003E039C"/>
    <w:rsid w:val="004028B4"/>
    <w:rsid w:val="00403F2E"/>
    <w:rsid w:val="00483A1C"/>
    <w:rsid w:val="00493B6E"/>
    <w:rsid w:val="00497A1E"/>
    <w:rsid w:val="004A6B02"/>
    <w:rsid w:val="004E3230"/>
    <w:rsid w:val="004E7CDC"/>
    <w:rsid w:val="00505A99"/>
    <w:rsid w:val="00525F5F"/>
    <w:rsid w:val="00530F7B"/>
    <w:rsid w:val="00562FE3"/>
    <w:rsid w:val="005A49DE"/>
    <w:rsid w:val="005A6C35"/>
    <w:rsid w:val="005C1367"/>
    <w:rsid w:val="005C6AF2"/>
    <w:rsid w:val="005D03D8"/>
    <w:rsid w:val="005E0F4A"/>
    <w:rsid w:val="005E16E4"/>
    <w:rsid w:val="006106A4"/>
    <w:rsid w:val="00610FB5"/>
    <w:rsid w:val="00614A21"/>
    <w:rsid w:val="00617171"/>
    <w:rsid w:val="00623F18"/>
    <w:rsid w:val="00634957"/>
    <w:rsid w:val="006406D1"/>
    <w:rsid w:val="006418E9"/>
    <w:rsid w:val="0064344C"/>
    <w:rsid w:val="00645D06"/>
    <w:rsid w:val="006A388C"/>
    <w:rsid w:val="006D59FC"/>
    <w:rsid w:val="006E391B"/>
    <w:rsid w:val="006F159F"/>
    <w:rsid w:val="006F2274"/>
    <w:rsid w:val="006F3542"/>
    <w:rsid w:val="007100AD"/>
    <w:rsid w:val="00714A16"/>
    <w:rsid w:val="007336DB"/>
    <w:rsid w:val="007442BC"/>
    <w:rsid w:val="00764D65"/>
    <w:rsid w:val="0078200A"/>
    <w:rsid w:val="00785FBB"/>
    <w:rsid w:val="00793468"/>
    <w:rsid w:val="007A2D8E"/>
    <w:rsid w:val="007C3C81"/>
    <w:rsid w:val="007D601F"/>
    <w:rsid w:val="007E038B"/>
    <w:rsid w:val="007F2B6C"/>
    <w:rsid w:val="007F4CF8"/>
    <w:rsid w:val="008034A9"/>
    <w:rsid w:val="008036D8"/>
    <w:rsid w:val="0080518B"/>
    <w:rsid w:val="00812D53"/>
    <w:rsid w:val="0083046F"/>
    <w:rsid w:val="008569F1"/>
    <w:rsid w:val="00863AB2"/>
    <w:rsid w:val="00867076"/>
    <w:rsid w:val="0087190A"/>
    <w:rsid w:val="008C4D87"/>
    <w:rsid w:val="008D6B4E"/>
    <w:rsid w:val="008E4D0C"/>
    <w:rsid w:val="009057C7"/>
    <w:rsid w:val="00914664"/>
    <w:rsid w:val="00916F6F"/>
    <w:rsid w:val="00921261"/>
    <w:rsid w:val="00936CAD"/>
    <w:rsid w:val="00960DB2"/>
    <w:rsid w:val="009659C8"/>
    <w:rsid w:val="00973C22"/>
    <w:rsid w:val="00982C3A"/>
    <w:rsid w:val="0099206D"/>
    <w:rsid w:val="009A7665"/>
    <w:rsid w:val="009E2CFE"/>
    <w:rsid w:val="009F3CC7"/>
    <w:rsid w:val="00A15B87"/>
    <w:rsid w:val="00A16075"/>
    <w:rsid w:val="00A21076"/>
    <w:rsid w:val="00A42C77"/>
    <w:rsid w:val="00A55A67"/>
    <w:rsid w:val="00A564AC"/>
    <w:rsid w:val="00A652CA"/>
    <w:rsid w:val="00A673B2"/>
    <w:rsid w:val="00A82244"/>
    <w:rsid w:val="00AA0370"/>
    <w:rsid w:val="00AB2D52"/>
    <w:rsid w:val="00AC5F92"/>
    <w:rsid w:val="00AD1F24"/>
    <w:rsid w:val="00AD670B"/>
    <w:rsid w:val="00B126E2"/>
    <w:rsid w:val="00B13350"/>
    <w:rsid w:val="00B17223"/>
    <w:rsid w:val="00B2204B"/>
    <w:rsid w:val="00B41DCD"/>
    <w:rsid w:val="00B52BCD"/>
    <w:rsid w:val="00B636DF"/>
    <w:rsid w:val="00B71379"/>
    <w:rsid w:val="00B96886"/>
    <w:rsid w:val="00BB4DAC"/>
    <w:rsid w:val="00BC091C"/>
    <w:rsid w:val="00BC17AD"/>
    <w:rsid w:val="00BC2C41"/>
    <w:rsid w:val="00BD4C08"/>
    <w:rsid w:val="00BE6AD8"/>
    <w:rsid w:val="00BF338E"/>
    <w:rsid w:val="00C436B4"/>
    <w:rsid w:val="00C55012"/>
    <w:rsid w:val="00C60BEE"/>
    <w:rsid w:val="00C6177E"/>
    <w:rsid w:val="00C675BD"/>
    <w:rsid w:val="00C75885"/>
    <w:rsid w:val="00C8588A"/>
    <w:rsid w:val="00CA504F"/>
    <w:rsid w:val="00CA52D0"/>
    <w:rsid w:val="00CB2926"/>
    <w:rsid w:val="00CC7ABB"/>
    <w:rsid w:val="00CD3075"/>
    <w:rsid w:val="00D01A4F"/>
    <w:rsid w:val="00D1346A"/>
    <w:rsid w:val="00D23EAF"/>
    <w:rsid w:val="00D37270"/>
    <w:rsid w:val="00D55363"/>
    <w:rsid w:val="00D56FAC"/>
    <w:rsid w:val="00D6378B"/>
    <w:rsid w:val="00D91A75"/>
    <w:rsid w:val="00D957D5"/>
    <w:rsid w:val="00DA35D2"/>
    <w:rsid w:val="00DB41B6"/>
    <w:rsid w:val="00DC1709"/>
    <w:rsid w:val="00DC6DB5"/>
    <w:rsid w:val="00DC76F7"/>
    <w:rsid w:val="00DC783B"/>
    <w:rsid w:val="00DD6531"/>
    <w:rsid w:val="00DE583C"/>
    <w:rsid w:val="00DF27E8"/>
    <w:rsid w:val="00E001CB"/>
    <w:rsid w:val="00E00AC4"/>
    <w:rsid w:val="00E1245C"/>
    <w:rsid w:val="00E1748F"/>
    <w:rsid w:val="00E45301"/>
    <w:rsid w:val="00E503EA"/>
    <w:rsid w:val="00E641A2"/>
    <w:rsid w:val="00E90DEA"/>
    <w:rsid w:val="00EC0DBA"/>
    <w:rsid w:val="00EE756D"/>
    <w:rsid w:val="00F21EDD"/>
    <w:rsid w:val="00F26F29"/>
    <w:rsid w:val="00F47C24"/>
    <w:rsid w:val="00F505CF"/>
    <w:rsid w:val="00F801E4"/>
    <w:rsid w:val="00FA054E"/>
    <w:rsid w:val="00FA0FCA"/>
    <w:rsid w:val="00FA40DE"/>
    <w:rsid w:val="00FE482C"/>
    <w:rsid w:val="00FE5FC0"/>
    <w:rsid w:val="00FF2534"/>
    <w:rsid w:val="0A337870"/>
    <w:rsid w:val="0EB11547"/>
    <w:rsid w:val="164F5778"/>
    <w:rsid w:val="3DCD2D96"/>
    <w:rsid w:val="43330D65"/>
    <w:rsid w:val="50BB6E27"/>
    <w:rsid w:val="68507B9B"/>
    <w:rsid w:val="779A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A5DF09"/>
  <w15:docId w15:val="{12EDF497-E06D-4279-9A27-BF881851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rFonts w:cs="Times New Roman"/>
      <w:color w:val="0000FF"/>
      <w:u w:val="single"/>
    </w:rPr>
  </w:style>
  <w:style w:type="paragraph" w:customStyle="1" w:styleId="1">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kern w:val="2"/>
      <w:sz w:val="24"/>
      <w:szCs w:val="21"/>
      <w:lang w:val="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ZPEDU</dc:creator>
  <cp:lastModifiedBy> </cp:lastModifiedBy>
  <cp:revision>17</cp:revision>
  <dcterms:created xsi:type="dcterms:W3CDTF">2017-11-16T01:15:00Z</dcterms:created>
  <dcterms:modified xsi:type="dcterms:W3CDTF">2019-04-25T04:01:00Z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