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1BC" w:rsidRDefault="009621BC" w:rsidP="009621BC"/>
    <w:p w:rsidR="009621BC" w:rsidRPr="009621BC" w:rsidRDefault="009621BC" w:rsidP="009621BC">
      <w:pPr>
        <w:jc w:val="center"/>
        <w:rPr>
          <w:sz w:val="44"/>
          <w:szCs w:val="44"/>
        </w:rPr>
      </w:pPr>
      <w:r w:rsidRPr="009621BC">
        <w:rPr>
          <w:rFonts w:hint="eastAsia"/>
          <w:sz w:val="44"/>
          <w:szCs w:val="44"/>
        </w:rPr>
        <w:t>中国地质大学网络继续教育学院</w:t>
      </w:r>
    </w:p>
    <w:p w:rsidR="009621BC" w:rsidRDefault="009621BC" w:rsidP="009621BC"/>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中国地质大学是教育部直属的全国重点大学，是国家“211 工程”、教育部“985 优势学科</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创新平台”建设项目的大学，是入围国家“双一流”建设高校及建设学科名单的大学，拥有地质学和地质资源与地质工程两个国家一级重点学科，以理、工、文、管、经、法、教、哲、艺协调发展的多科性大学。</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学校于 1956 年开始举办成人高等教育，于 2001 年 6 月成立网络教育学院开展现代远程教育试点工作，并于 2007 年 7 月组建了远程与继续教育学院，统筹管理学校远程教育（网络教育）、成人函授、成人自考以及非学历培训工作。</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学院学历教育充分依托学校的学科和资源优势，建设了大量优质教学资源（已有 2 门入选国家网络教育精品课程），办学质量不断提高，获得了广泛的社会赞誉和用人单位的好评。</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学院非学历培训近年来发展迅速，于 2012 年 8 月获批准建设“国家级专业技术人员继续教育基地”，满足了国土单位、地矿单位、矿山企业等技术人员更新学习的需要。</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专业层次网络与成人教育是主要面向在职人员的非全日制学历教育，开设土木工程、安全工程、资源勘查工程、水文与水资源工程、测绘工程、宝石及材料工艺学、土地资源管理、公共事业管理等 8 个优势和特色专业，以及经济学、工商管理、行政管理、法学等多个通用专业。开办高起专、专升本和高起本 3 个学习层次，实行弹性学年制和学分制，根据学科专业特点要求，高起本学制为 5 年，最长学习时间不超过 7 年，高起专和专升本学制为 2.5 年，最长学习时间不超过 5 年，超过最长学习时间，学院将自动注销学生学籍。</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教学模式及教学管理学院构建了网络教学授课系统和音视频互动答疑系统，初步建成实时与非实时、师生互动、学员互动，不受时间、空间限制的网络教学模式。学院还着力建设移动学习资源，构建了网络学习与移动学习，线上学习与线下学习相结合的远程与继续教育模式。学校成立网络教育专业建设与教学指导和督导委员会，强调过程管理，建立教学质量保障体系，教学工作各环节实现制度化、信息化、规范化管理。</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学习支持服务学院在全国 25 个省、市、自治区在招生的有 50 个校外学习中心和 11 个校外函授站，并不断加强学习中心、函授站规范管理和系统建设，加强服务意识、服务技能的培养和培训，通过微信、电话、邮件、QQ 群、网站、短信等多种方式，为学员提供全方位学习支持服务。</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p>
    <w:p w:rsidR="009621BC" w:rsidRPr="004116DF" w:rsidRDefault="009621BC" w:rsidP="009621BC">
      <w:pPr>
        <w:jc w:val="right"/>
        <w:rPr>
          <w:rFonts w:asciiTheme="majorEastAsia" w:eastAsiaTheme="majorEastAsia" w:hAnsiTheme="majorEastAsia"/>
        </w:rPr>
      </w:pPr>
      <w:r w:rsidRPr="004116DF">
        <w:rPr>
          <w:rFonts w:asciiTheme="majorEastAsia" w:eastAsiaTheme="majorEastAsia" w:hAnsiTheme="majorEastAsia" w:hint="eastAsia"/>
        </w:rPr>
        <w:t>中国地质大学继续教育学院</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 xml:space="preserve"> </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2018 年网络教育招生专业</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序号</w:t>
      </w:r>
      <w:r w:rsidRPr="004116DF">
        <w:rPr>
          <w:rFonts w:asciiTheme="majorEastAsia" w:eastAsiaTheme="majorEastAsia" w:hAnsiTheme="majorEastAsia" w:hint="eastAsia"/>
        </w:rPr>
        <w:tab/>
        <w:t>报考层次</w:t>
      </w:r>
      <w:r w:rsidRPr="004116DF">
        <w:rPr>
          <w:rFonts w:asciiTheme="majorEastAsia" w:eastAsiaTheme="majorEastAsia" w:hAnsiTheme="majorEastAsia" w:hint="eastAsia"/>
        </w:rPr>
        <w:tab/>
        <w:t>报考类别</w:t>
      </w:r>
      <w:r w:rsidRPr="004116DF">
        <w:rPr>
          <w:rFonts w:asciiTheme="majorEastAsia" w:eastAsiaTheme="majorEastAsia" w:hAnsiTheme="majorEastAsia" w:hint="eastAsia"/>
        </w:rPr>
        <w:tab/>
        <w:t>招生专业</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1</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r>
      <w:r w:rsidRPr="004116DF">
        <w:rPr>
          <w:rFonts w:asciiTheme="majorEastAsia" w:eastAsiaTheme="majorEastAsia" w:hAnsiTheme="majorEastAsia" w:hint="eastAsia"/>
        </w:rPr>
        <w:tab/>
        <w:t>会计</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2</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r>
      <w:r w:rsidRPr="004116DF">
        <w:rPr>
          <w:rFonts w:asciiTheme="majorEastAsia" w:eastAsiaTheme="majorEastAsia" w:hAnsiTheme="majorEastAsia" w:hint="eastAsia"/>
        </w:rPr>
        <w:tab/>
        <w:t>法律事务</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3</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t>文科</w:t>
      </w:r>
      <w:r w:rsidRPr="004116DF">
        <w:rPr>
          <w:rFonts w:asciiTheme="majorEastAsia" w:eastAsiaTheme="majorEastAsia" w:hAnsiTheme="majorEastAsia" w:hint="eastAsia"/>
        </w:rPr>
        <w:tab/>
        <w:t>行政管理</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4</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r>
      <w:r w:rsidRPr="004116DF">
        <w:rPr>
          <w:rFonts w:asciiTheme="majorEastAsia" w:eastAsiaTheme="majorEastAsia" w:hAnsiTheme="majorEastAsia" w:hint="eastAsia"/>
        </w:rPr>
        <w:tab/>
        <w:t>工商企业管理</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5</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r>
      <w:r w:rsidRPr="004116DF">
        <w:rPr>
          <w:rFonts w:asciiTheme="majorEastAsia" w:eastAsiaTheme="majorEastAsia" w:hAnsiTheme="majorEastAsia" w:hint="eastAsia"/>
        </w:rPr>
        <w:tab/>
        <w:t>经济信息管理</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6</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r>
      <w:r w:rsidRPr="004116DF">
        <w:rPr>
          <w:rFonts w:asciiTheme="majorEastAsia" w:eastAsiaTheme="majorEastAsia" w:hAnsiTheme="majorEastAsia" w:hint="eastAsia"/>
        </w:rPr>
        <w:tab/>
        <w:t>岩土工程技术</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7</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r>
      <w:r w:rsidRPr="004116DF">
        <w:rPr>
          <w:rFonts w:asciiTheme="majorEastAsia" w:eastAsiaTheme="majorEastAsia" w:hAnsiTheme="majorEastAsia" w:hint="eastAsia"/>
        </w:rPr>
        <w:tab/>
        <w:t>建筑工程技术</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8</w:t>
      </w:r>
      <w:r w:rsidRPr="004116DF">
        <w:rPr>
          <w:rFonts w:asciiTheme="majorEastAsia" w:eastAsiaTheme="majorEastAsia" w:hAnsiTheme="majorEastAsia" w:hint="eastAsia"/>
        </w:rPr>
        <w:tab/>
        <w:t>专科</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t>煤矿开采技术</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9</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r>
      <w:r w:rsidRPr="004116DF">
        <w:rPr>
          <w:rFonts w:asciiTheme="majorEastAsia" w:eastAsiaTheme="majorEastAsia" w:hAnsiTheme="majorEastAsia" w:hint="eastAsia"/>
        </w:rPr>
        <w:tab/>
        <w:t>测绘工程技术</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10</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r>
      <w:r w:rsidRPr="004116DF">
        <w:rPr>
          <w:rFonts w:asciiTheme="majorEastAsia" w:eastAsiaTheme="majorEastAsia" w:hAnsiTheme="majorEastAsia" w:hint="eastAsia"/>
        </w:rPr>
        <w:tab/>
        <w:t>石油工程技术</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11</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t>理科</w:t>
      </w:r>
      <w:r w:rsidRPr="004116DF">
        <w:rPr>
          <w:rFonts w:asciiTheme="majorEastAsia" w:eastAsiaTheme="majorEastAsia" w:hAnsiTheme="majorEastAsia" w:hint="eastAsia"/>
        </w:rPr>
        <w:tab/>
        <w:t>机电一体化技术</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12</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r>
      <w:r w:rsidRPr="004116DF">
        <w:rPr>
          <w:rFonts w:asciiTheme="majorEastAsia" w:eastAsiaTheme="majorEastAsia" w:hAnsiTheme="majorEastAsia" w:hint="eastAsia"/>
        </w:rPr>
        <w:tab/>
        <w:t>计算机应用技术</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13</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r>
      <w:r w:rsidRPr="004116DF">
        <w:rPr>
          <w:rFonts w:asciiTheme="majorEastAsia" w:eastAsiaTheme="majorEastAsia" w:hAnsiTheme="majorEastAsia" w:hint="eastAsia"/>
        </w:rPr>
        <w:tab/>
        <w:t>地质调查与矿产普查</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14</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r>
      <w:r w:rsidRPr="004116DF">
        <w:rPr>
          <w:rFonts w:asciiTheme="majorEastAsia" w:eastAsiaTheme="majorEastAsia" w:hAnsiTheme="majorEastAsia" w:hint="eastAsia"/>
        </w:rPr>
        <w:tab/>
        <w:t>宝玉石鉴定与加工</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15</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r>
      <w:r w:rsidRPr="004116DF">
        <w:rPr>
          <w:rFonts w:asciiTheme="majorEastAsia" w:eastAsiaTheme="majorEastAsia" w:hAnsiTheme="majorEastAsia" w:hint="eastAsia"/>
        </w:rPr>
        <w:tab/>
        <w:t>安全技术与管理</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16</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r>
      <w:r w:rsidRPr="004116DF">
        <w:rPr>
          <w:rFonts w:asciiTheme="majorEastAsia" w:eastAsiaTheme="majorEastAsia" w:hAnsiTheme="majorEastAsia" w:hint="eastAsia"/>
        </w:rPr>
        <w:tab/>
        <w:t>国土资源调查与管理</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17</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r>
      <w:r w:rsidRPr="004116DF">
        <w:rPr>
          <w:rFonts w:asciiTheme="majorEastAsia" w:eastAsiaTheme="majorEastAsia" w:hAnsiTheme="majorEastAsia" w:hint="eastAsia"/>
        </w:rPr>
        <w:tab/>
        <w:t>法学</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18</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r>
      <w:r w:rsidRPr="004116DF">
        <w:rPr>
          <w:rFonts w:asciiTheme="majorEastAsia" w:eastAsiaTheme="majorEastAsia" w:hAnsiTheme="majorEastAsia" w:hint="eastAsia"/>
        </w:rPr>
        <w:tab/>
        <w:t>会计学</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19</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r>
      <w:r w:rsidRPr="004116DF">
        <w:rPr>
          <w:rFonts w:asciiTheme="majorEastAsia" w:eastAsiaTheme="majorEastAsia" w:hAnsiTheme="majorEastAsia" w:hint="eastAsia"/>
        </w:rPr>
        <w:tab/>
        <w:t>经济学</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lastRenderedPageBreak/>
        <w:t>20</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t>文科</w:t>
      </w:r>
      <w:r w:rsidRPr="004116DF">
        <w:rPr>
          <w:rFonts w:asciiTheme="majorEastAsia" w:eastAsiaTheme="majorEastAsia" w:hAnsiTheme="majorEastAsia" w:hint="eastAsia"/>
        </w:rPr>
        <w:tab/>
        <w:t>工商管理</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21</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r>
      <w:r w:rsidRPr="004116DF">
        <w:rPr>
          <w:rFonts w:asciiTheme="majorEastAsia" w:eastAsiaTheme="majorEastAsia" w:hAnsiTheme="majorEastAsia" w:hint="eastAsia"/>
        </w:rPr>
        <w:tab/>
        <w:t>行政管理</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22</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r>
      <w:r w:rsidRPr="004116DF">
        <w:rPr>
          <w:rFonts w:asciiTheme="majorEastAsia" w:eastAsiaTheme="majorEastAsia" w:hAnsiTheme="majorEastAsia" w:hint="eastAsia"/>
        </w:rPr>
        <w:tab/>
        <w:t>公共事业管理</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23</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r>
      <w:r w:rsidRPr="004116DF">
        <w:rPr>
          <w:rFonts w:asciiTheme="majorEastAsia" w:eastAsiaTheme="majorEastAsia" w:hAnsiTheme="majorEastAsia" w:hint="eastAsia"/>
        </w:rPr>
        <w:tab/>
        <w:t>公共事业管理（安全）</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24</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r>
      <w:r w:rsidRPr="004116DF">
        <w:rPr>
          <w:rFonts w:asciiTheme="majorEastAsia" w:eastAsiaTheme="majorEastAsia" w:hAnsiTheme="majorEastAsia" w:hint="eastAsia"/>
        </w:rPr>
        <w:tab/>
        <w:t>土地资源管理</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25</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r>
      <w:r w:rsidRPr="004116DF">
        <w:rPr>
          <w:rFonts w:asciiTheme="majorEastAsia" w:eastAsiaTheme="majorEastAsia" w:hAnsiTheme="majorEastAsia" w:hint="eastAsia"/>
        </w:rPr>
        <w:tab/>
        <w:t>安全工程</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26</w:t>
      </w:r>
      <w:r w:rsidRPr="004116DF">
        <w:rPr>
          <w:rFonts w:asciiTheme="majorEastAsia" w:eastAsiaTheme="majorEastAsia" w:hAnsiTheme="majorEastAsia" w:hint="eastAsia"/>
        </w:rPr>
        <w:tab/>
        <w:t>专升本</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t>测绘工程</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27</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r>
      <w:r w:rsidRPr="004116DF">
        <w:rPr>
          <w:rFonts w:asciiTheme="majorEastAsia" w:eastAsiaTheme="majorEastAsia" w:hAnsiTheme="majorEastAsia" w:hint="eastAsia"/>
        </w:rPr>
        <w:tab/>
        <w:t>土木工程（岩土工程）</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28</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r>
      <w:r w:rsidRPr="004116DF">
        <w:rPr>
          <w:rFonts w:asciiTheme="majorEastAsia" w:eastAsiaTheme="majorEastAsia" w:hAnsiTheme="majorEastAsia" w:hint="eastAsia"/>
        </w:rPr>
        <w:tab/>
        <w:t>土木工程（建筑工程）</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29</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r>
      <w:r w:rsidRPr="004116DF">
        <w:rPr>
          <w:rFonts w:asciiTheme="majorEastAsia" w:eastAsiaTheme="majorEastAsia" w:hAnsiTheme="majorEastAsia" w:hint="eastAsia"/>
        </w:rPr>
        <w:tab/>
        <w:t>资源勘查工程</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30</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t>理科</w:t>
      </w:r>
      <w:r w:rsidRPr="004116DF">
        <w:rPr>
          <w:rFonts w:asciiTheme="majorEastAsia" w:eastAsiaTheme="majorEastAsia" w:hAnsiTheme="majorEastAsia" w:hint="eastAsia"/>
        </w:rPr>
        <w:tab/>
        <w:t>水文与水资源工程</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31</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r>
      <w:r w:rsidRPr="004116DF">
        <w:rPr>
          <w:rFonts w:asciiTheme="majorEastAsia" w:eastAsiaTheme="majorEastAsia" w:hAnsiTheme="majorEastAsia" w:hint="eastAsia"/>
        </w:rPr>
        <w:tab/>
        <w:t>地质工程（探矿与采矿）</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32</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r>
      <w:r w:rsidRPr="004116DF">
        <w:rPr>
          <w:rFonts w:asciiTheme="majorEastAsia" w:eastAsiaTheme="majorEastAsia" w:hAnsiTheme="majorEastAsia" w:hint="eastAsia"/>
        </w:rPr>
        <w:tab/>
        <w:t>宝石及材料工艺学</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33</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r>
      <w:r w:rsidRPr="004116DF">
        <w:rPr>
          <w:rFonts w:asciiTheme="majorEastAsia" w:eastAsiaTheme="majorEastAsia" w:hAnsiTheme="majorEastAsia" w:hint="eastAsia"/>
        </w:rPr>
        <w:tab/>
        <w:t>计算机科学与技术</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34</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r>
      <w:r w:rsidRPr="004116DF">
        <w:rPr>
          <w:rFonts w:asciiTheme="majorEastAsia" w:eastAsiaTheme="majorEastAsia" w:hAnsiTheme="majorEastAsia" w:hint="eastAsia"/>
        </w:rPr>
        <w:tab/>
        <w:t>自动化（电气与电子）</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35</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r>
      <w:r w:rsidRPr="004116DF">
        <w:rPr>
          <w:rFonts w:asciiTheme="majorEastAsia" w:eastAsiaTheme="majorEastAsia" w:hAnsiTheme="majorEastAsia" w:hint="eastAsia"/>
        </w:rPr>
        <w:tab/>
        <w:t>自动化（矿山机电）</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36</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r>
      <w:r w:rsidRPr="004116DF">
        <w:rPr>
          <w:rFonts w:asciiTheme="majorEastAsia" w:eastAsiaTheme="majorEastAsia" w:hAnsiTheme="majorEastAsia" w:hint="eastAsia"/>
        </w:rPr>
        <w:tab/>
        <w:t>机械设计制造及其自动化</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37</w:t>
      </w:r>
      <w:r w:rsidRPr="004116DF">
        <w:rPr>
          <w:rFonts w:asciiTheme="majorEastAsia" w:eastAsiaTheme="majorEastAsia" w:hAnsiTheme="majorEastAsia" w:hint="eastAsia"/>
        </w:rPr>
        <w:tab/>
        <w:t>高起本</w:t>
      </w:r>
      <w:r w:rsidRPr="004116DF">
        <w:rPr>
          <w:rFonts w:asciiTheme="majorEastAsia" w:eastAsiaTheme="majorEastAsia" w:hAnsiTheme="majorEastAsia" w:hint="eastAsia"/>
        </w:rPr>
        <w:tab/>
        <w:t>文科</w:t>
      </w:r>
      <w:r w:rsidRPr="004116DF">
        <w:rPr>
          <w:rFonts w:asciiTheme="majorEastAsia" w:eastAsiaTheme="majorEastAsia" w:hAnsiTheme="majorEastAsia" w:hint="eastAsia"/>
        </w:rPr>
        <w:tab/>
        <w:t>工商管理</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38</w:t>
      </w:r>
      <w:r w:rsidRPr="004116DF">
        <w:rPr>
          <w:rFonts w:asciiTheme="majorEastAsia" w:eastAsiaTheme="majorEastAsia" w:hAnsiTheme="majorEastAsia" w:hint="eastAsia"/>
        </w:rPr>
        <w:tab/>
      </w:r>
      <w:r w:rsidRPr="004116DF">
        <w:rPr>
          <w:rFonts w:asciiTheme="majorEastAsia" w:eastAsiaTheme="majorEastAsia" w:hAnsiTheme="majorEastAsia" w:hint="eastAsia"/>
        </w:rPr>
        <w:tab/>
        <w:t>理科</w:t>
      </w:r>
      <w:r w:rsidRPr="004116DF">
        <w:rPr>
          <w:rFonts w:asciiTheme="majorEastAsia" w:eastAsiaTheme="majorEastAsia" w:hAnsiTheme="majorEastAsia" w:hint="eastAsia"/>
        </w:rPr>
        <w:tab/>
        <w:t>土木工程（建筑工程）</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ab/>
      </w:r>
      <w:r w:rsidRPr="004116DF">
        <w:rPr>
          <w:rFonts w:asciiTheme="majorEastAsia" w:eastAsiaTheme="majorEastAsia" w:hAnsiTheme="majorEastAsia"/>
        </w:rPr>
        <w:tab/>
      </w:r>
      <w:r w:rsidRPr="004116DF">
        <w:rPr>
          <w:rFonts w:asciiTheme="majorEastAsia" w:eastAsiaTheme="majorEastAsia" w:hAnsiTheme="majorEastAsia"/>
        </w:rPr>
        <w:tab/>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rPr>
        <w:t xml:space="preserve"> </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网络教育报考须知</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一、报名</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1、高起专、高起本</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 xml:space="preserve">实行自主招生，报名条件：年满 18 周岁，具有高中（中专、技校）学历的在职人员和其他人员。 </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2、专升本</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实行自主招生，报名条件：具有国民教育系列专科及以上学历的在职人员和其他人员，</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必须提供专科毕业证书原件及在中国高等教育学生信息网( http：//www.chsi.com.cn/xlcx/)上</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“教育部学历证书电子注册备案表”或“中国高等教育学历认证报告”，作为专科验证依据，否则不予报名。</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3、报名时间</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各学习中心随时接受报名。</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4、电子照片的要求</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蓝底免冠登记照的电子照片。（注：电子照片尺寸（像素）为 390*567；大小为 80-120KB；分辨率为 300dpi；格式为 JPG；文件名为身份证号。）</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5、信息采集</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根据教育部规定，各校外学习中心必须通过身份证识别器采集新生数据。</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二、关于专升本入学资格的特别说明</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1、中国地质大学远程与继续教育学院只负责对报名者提供的报名资料进行收</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集、整理和备案，不是学历审查和鉴定机构，对报名者所提供资料的真实性和有效性，特别是对所提供的学历证书是否属于国民教育系列或是否虚假，不具有权威认定资格，也不承担任何责任。</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lastRenderedPageBreak/>
        <w:t>2、报名者的前置学历证书等资料在入学后将通过阳光招生服务平台报送至学籍学历信</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息管理平台，进行新生入学资格核查，合格者在学籍学历信息管理平台上注册学籍，不合格者一律清退。</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3、学校对隐瞒个人真实学习经历，持不合格证书（如伪造证书、非国民教育系列证书、</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地方颁发只在地方承认的证书、未按教育部规定进行电子注册的高等教育毕业证书等）或伪造个人身份学历证明材料的学生，无论何时查出，均予以取消学籍处理，追回各种录取或学习证件所交有关费用不予退还。</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4、学生必须为其所提供的报名证件和材料的真实性及有效性承担法律责任、学生由于</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报名时提供了不符合条件的毕业证书等报名资料，所造成的一切后果均由提供者本人负完全责任。</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三、入学免试和课程免考网络教育考生属以下情况之一者，可申请免试入学和课程免考：</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1、已具有国民教育系列本科及以上学历的学生到我院修读专升本专业可以免试入学。</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2、中国地质大学的专科毕业生到我院修读专升本专业可以免试大学英语、计算机文化基础，但文科类的专业必须参加“大学语文”、理科类的专业必须参加 “高等数学”的</w:t>
      </w: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入学考试。</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3、已具有国民教育系列专科及以上学历的学生到我院修读专科专业可以免试入学。</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4、已参加过我校网络教育往年入学考试并被录取但未在我校注册学习，并能够提供以前</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参加入学考试的考生号及各科考试成绩的学生，若再次报考相同层次的专业可免试入学。四、入学考试</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1、志愿修读我校网络教育的在职业余学习的考生，分别参加我校自主组织的招生入学考</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试。考试采用机考方式。</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2、根据教学要求和学校有关规定，考试科目将分文科和理科。高起专、高起本考试科目：语文、数学、英语</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专升本考试科目：（文科专业）大学语文、大学英语、计算机文化基础（理科专业）高等数学、大学英语、计算机文化基础</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3、考试大纲的制定：根据全国成人高等教育招生考试要求编写考试大纲和复习资料。</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4、考试时间和地点：实行常年招生，春季和秋季入学考试截止时间以教育部阳光平台规</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定的报名截止时间一致。考试在各学习中心举行。</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5、学籍注册时间：为了保证学籍注册和教学工作进度，规定春季和秋季新生报到入学截止时间均为录取结束后 1 日内。</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六、学历证书</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学生学完教学计划规定的全部课程，成绩合格，经毕业资格审查合格，准予毕业。由中国地质大学颁发国民教育系列网络教育本、专科毕业证书。学历证书盖中国地质大学（武汉）印章，由我校报教育部电子注册后，国家承认学历。根据《教育部办公厅关于对现代远程教育试点高校网络教育学生部分公共课实行全国统一考试的通知》[教高厅（2004） 2 号]，从 2004 年 3 月 1 日以后（含 3 月 1 日）入学的本科层次网络学历教育的学生，还需</w:t>
      </w:r>
    </w:p>
    <w:p w:rsidR="009621BC" w:rsidRPr="004116DF" w:rsidRDefault="009621BC" w:rsidP="009621BC">
      <w:pPr>
        <w:rPr>
          <w:rFonts w:asciiTheme="majorEastAsia" w:eastAsiaTheme="majorEastAsia" w:hAnsiTheme="majorEastAsia"/>
        </w:rPr>
      </w:pPr>
    </w:p>
    <w:p w:rsidR="009621BC" w:rsidRPr="004116DF" w:rsidRDefault="009621BC" w:rsidP="009621BC">
      <w:pPr>
        <w:rPr>
          <w:rFonts w:asciiTheme="majorEastAsia" w:eastAsiaTheme="majorEastAsia" w:hAnsiTheme="majorEastAsia"/>
        </w:rPr>
      </w:pPr>
      <w:r w:rsidRPr="004116DF">
        <w:rPr>
          <w:rFonts w:asciiTheme="majorEastAsia" w:eastAsiaTheme="majorEastAsia" w:hAnsiTheme="majorEastAsia" w:hint="eastAsia"/>
        </w:rPr>
        <w:t>要参加教育部规定的公共基础课的全国统考，统考成绩合格作为教育部高等教育学历证书电子注册资格的必要条件之一。具体考试办法请登陆中国现代远程与继续教育网查询。</w:t>
      </w:r>
    </w:p>
    <w:p w:rsidR="009621BC" w:rsidRPr="004116DF" w:rsidRDefault="009621BC" w:rsidP="009621BC">
      <w:pPr>
        <w:rPr>
          <w:rFonts w:asciiTheme="majorEastAsia" w:eastAsiaTheme="majorEastAsia" w:hAnsiTheme="majorEastAsia"/>
        </w:rPr>
      </w:pPr>
    </w:p>
    <w:p w:rsidR="006E7B38" w:rsidRDefault="006E7B38" w:rsidP="009621BC">
      <w:pPr>
        <w:rPr>
          <w:rFonts w:hint="eastAsia"/>
        </w:rPr>
      </w:pPr>
      <w:bookmarkStart w:id="0" w:name="_GoBack"/>
      <w:bookmarkEnd w:id="0"/>
    </w:p>
    <w:p w:rsidR="007A2DC6" w:rsidRDefault="007A2DC6" w:rsidP="009621BC">
      <w:pPr>
        <w:rPr>
          <w:rFonts w:hint="eastAsia"/>
        </w:rPr>
      </w:pPr>
    </w:p>
    <w:p w:rsidR="007A2DC6" w:rsidRDefault="007A2DC6" w:rsidP="009621BC">
      <w:pPr>
        <w:rPr>
          <w:rFonts w:hint="eastAsia"/>
        </w:rPr>
      </w:pPr>
    </w:p>
    <w:p w:rsidR="007A2DC6" w:rsidRDefault="007A2DC6" w:rsidP="009621BC">
      <w:pPr>
        <w:rPr>
          <w:rFonts w:hint="eastAsia"/>
        </w:rPr>
      </w:pPr>
    </w:p>
    <w:p w:rsidR="007A2DC6" w:rsidRDefault="007A2DC6" w:rsidP="009621BC">
      <w:pPr>
        <w:rPr>
          <w:rFonts w:hint="eastAsia"/>
        </w:rPr>
      </w:pPr>
    </w:p>
    <w:p w:rsidR="007A2DC6" w:rsidRDefault="007A2DC6" w:rsidP="009621BC">
      <w:pPr>
        <w:rPr>
          <w:rFonts w:hint="eastAsia"/>
        </w:rPr>
      </w:pPr>
    </w:p>
    <w:p w:rsidR="007A2DC6" w:rsidRDefault="007A2DC6" w:rsidP="009621BC">
      <w:pPr>
        <w:rPr>
          <w:rFonts w:hint="eastAsia"/>
        </w:rPr>
      </w:pPr>
    </w:p>
    <w:p w:rsidR="007A2DC6" w:rsidRDefault="007A2DC6" w:rsidP="009621BC">
      <w:pPr>
        <w:rPr>
          <w:rFonts w:hint="eastAsia"/>
        </w:rPr>
      </w:pPr>
    </w:p>
    <w:p w:rsidR="007A2DC6" w:rsidRDefault="007A2DC6" w:rsidP="009621BC">
      <w:pPr>
        <w:rPr>
          <w:rFonts w:hint="eastAsia"/>
        </w:rPr>
      </w:pPr>
    </w:p>
    <w:p w:rsidR="007A2DC6" w:rsidRDefault="007A2DC6" w:rsidP="009621BC">
      <w:pPr>
        <w:rPr>
          <w:rFonts w:hint="eastAsia"/>
        </w:rPr>
      </w:pPr>
    </w:p>
    <w:p w:rsidR="007A2DC6" w:rsidRDefault="007A2DC6" w:rsidP="009621BC">
      <w:pPr>
        <w:rPr>
          <w:rFonts w:hint="eastAsia"/>
        </w:rPr>
      </w:pPr>
    </w:p>
    <w:p w:rsidR="007A2DC6" w:rsidRDefault="007A2DC6" w:rsidP="009621BC">
      <w:pPr>
        <w:rPr>
          <w:rFonts w:hint="eastAsia"/>
        </w:rPr>
      </w:pPr>
    </w:p>
    <w:p w:rsidR="007A2DC6" w:rsidRDefault="007A2DC6" w:rsidP="009621BC">
      <w:pPr>
        <w:rPr>
          <w:rFonts w:hint="eastAsia"/>
        </w:rPr>
      </w:pPr>
    </w:p>
    <w:p w:rsidR="007A2DC6" w:rsidRDefault="007A2DC6" w:rsidP="009621BC">
      <w:pPr>
        <w:rPr>
          <w:rFonts w:hint="eastAsia"/>
        </w:rPr>
      </w:pPr>
    </w:p>
    <w:p w:rsidR="007A2DC6" w:rsidRDefault="007A2DC6" w:rsidP="009621BC">
      <w:pPr>
        <w:rPr>
          <w:rFonts w:hint="eastAsia"/>
        </w:rPr>
      </w:pPr>
    </w:p>
    <w:p w:rsidR="007A2DC6" w:rsidRDefault="007A2DC6" w:rsidP="009621BC">
      <w:pPr>
        <w:rPr>
          <w:rFonts w:hint="eastAsia"/>
        </w:rPr>
      </w:pPr>
    </w:p>
    <w:p w:rsidR="007A2DC6" w:rsidRDefault="007A2DC6" w:rsidP="009621BC">
      <w:pPr>
        <w:rPr>
          <w:rFonts w:hint="eastAsia"/>
        </w:rPr>
      </w:pPr>
    </w:p>
    <w:p w:rsidR="007A2DC6" w:rsidRDefault="007A2DC6" w:rsidP="009621BC">
      <w:pPr>
        <w:rPr>
          <w:rFonts w:hint="eastAsia"/>
        </w:rPr>
      </w:pPr>
    </w:p>
    <w:p w:rsidR="007A2DC6" w:rsidRDefault="007A2DC6" w:rsidP="009621BC">
      <w:pPr>
        <w:rPr>
          <w:rFonts w:hint="eastAsia"/>
        </w:rPr>
      </w:pPr>
    </w:p>
    <w:p w:rsidR="007A2DC6" w:rsidRDefault="007A2DC6" w:rsidP="009621BC">
      <w:pPr>
        <w:rPr>
          <w:rFonts w:hint="eastAsia"/>
        </w:rPr>
      </w:pPr>
    </w:p>
    <w:p w:rsidR="007A2DC6" w:rsidRDefault="007A2DC6" w:rsidP="009621BC">
      <w:pPr>
        <w:rPr>
          <w:rFonts w:hint="eastAsia"/>
        </w:rPr>
      </w:pPr>
    </w:p>
    <w:p w:rsidR="007A2DC6" w:rsidRDefault="007A2DC6" w:rsidP="009621BC">
      <w:pPr>
        <w:rPr>
          <w:rFonts w:hint="eastAsia"/>
        </w:rPr>
      </w:pPr>
    </w:p>
    <w:p w:rsidR="007A2DC6" w:rsidRDefault="007A2DC6" w:rsidP="009621BC"/>
    <w:p w:rsidR="009621BC" w:rsidRDefault="009621BC" w:rsidP="009621BC"/>
    <w:p w:rsidR="009621BC" w:rsidRDefault="009621BC" w:rsidP="009621BC"/>
    <w:p w:rsidR="009621BC" w:rsidRDefault="009621BC" w:rsidP="009621BC">
      <w:pPr>
        <w:jc w:val="center"/>
        <w:rPr>
          <w:sz w:val="36"/>
          <w:szCs w:val="36"/>
        </w:rPr>
      </w:pPr>
      <w:r>
        <w:rPr>
          <w:rFonts w:hint="eastAsia"/>
          <w:sz w:val="36"/>
          <w:szCs w:val="36"/>
        </w:rPr>
        <w:lastRenderedPageBreak/>
        <w:t>通用报名表</w:t>
      </w:r>
    </w:p>
    <w:p w:rsidR="009621BC" w:rsidRDefault="009621BC" w:rsidP="009621BC">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9621BC" w:rsidTr="00FA753C">
        <w:tc>
          <w:tcPr>
            <w:tcW w:w="1217" w:type="dxa"/>
          </w:tcPr>
          <w:p w:rsidR="009621BC" w:rsidRDefault="009621BC" w:rsidP="00FA753C">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9621BC" w:rsidRDefault="009621BC" w:rsidP="00FA753C">
            <w:pPr>
              <w:jc w:val="left"/>
              <w:rPr>
                <w:szCs w:val="21"/>
              </w:rPr>
            </w:pPr>
            <w:r w:rsidRPr="00CA1304">
              <w:rPr>
                <w:rFonts w:hint="eastAsia"/>
                <w:szCs w:val="21"/>
              </w:rPr>
              <w:t xml:space="preserve">  </w:t>
            </w:r>
          </w:p>
        </w:tc>
        <w:tc>
          <w:tcPr>
            <w:tcW w:w="1217" w:type="dxa"/>
          </w:tcPr>
          <w:p w:rsidR="009621BC" w:rsidRDefault="009621BC" w:rsidP="00FA753C">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9621BC" w:rsidRDefault="009621BC" w:rsidP="00FA753C">
            <w:pPr>
              <w:jc w:val="left"/>
              <w:rPr>
                <w:szCs w:val="21"/>
              </w:rPr>
            </w:pPr>
          </w:p>
        </w:tc>
        <w:tc>
          <w:tcPr>
            <w:tcW w:w="1300" w:type="dxa"/>
          </w:tcPr>
          <w:p w:rsidR="009621BC" w:rsidRDefault="009621BC" w:rsidP="00FA753C">
            <w:pPr>
              <w:jc w:val="left"/>
              <w:rPr>
                <w:szCs w:val="21"/>
              </w:rPr>
            </w:pPr>
            <w:r>
              <w:rPr>
                <w:rFonts w:hint="eastAsia"/>
                <w:szCs w:val="21"/>
              </w:rPr>
              <w:t>出生日期</w:t>
            </w:r>
          </w:p>
        </w:tc>
        <w:tc>
          <w:tcPr>
            <w:tcW w:w="2436" w:type="dxa"/>
          </w:tcPr>
          <w:p w:rsidR="009621BC" w:rsidRDefault="009621BC" w:rsidP="00FA753C">
            <w:pPr>
              <w:jc w:val="left"/>
              <w:rPr>
                <w:szCs w:val="21"/>
              </w:rPr>
            </w:pPr>
          </w:p>
        </w:tc>
      </w:tr>
      <w:tr w:rsidR="009621BC" w:rsidTr="00A14B46">
        <w:tc>
          <w:tcPr>
            <w:tcW w:w="1217" w:type="dxa"/>
          </w:tcPr>
          <w:p w:rsidR="009621BC" w:rsidRDefault="009621BC" w:rsidP="00FA753C">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9621BC" w:rsidRDefault="009621BC" w:rsidP="00FA753C">
            <w:pPr>
              <w:jc w:val="left"/>
              <w:rPr>
                <w:szCs w:val="21"/>
              </w:rPr>
            </w:pPr>
          </w:p>
        </w:tc>
        <w:tc>
          <w:tcPr>
            <w:tcW w:w="1217" w:type="dxa"/>
          </w:tcPr>
          <w:p w:rsidR="009621BC" w:rsidRDefault="009621BC" w:rsidP="00FA753C">
            <w:pPr>
              <w:jc w:val="left"/>
              <w:rPr>
                <w:szCs w:val="21"/>
              </w:rPr>
            </w:pPr>
            <w:r>
              <w:rPr>
                <w:rFonts w:hint="eastAsia"/>
                <w:szCs w:val="21"/>
              </w:rPr>
              <w:t>籍</w:t>
            </w:r>
            <w:r>
              <w:rPr>
                <w:rFonts w:hint="eastAsia"/>
                <w:szCs w:val="21"/>
              </w:rPr>
              <w:t xml:space="preserve">   </w:t>
            </w:r>
            <w:r>
              <w:rPr>
                <w:rFonts w:hint="eastAsia"/>
                <w:szCs w:val="21"/>
              </w:rPr>
              <w:t>贯</w:t>
            </w:r>
          </w:p>
        </w:tc>
        <w:tc>
          <w:tcPr>
            <w:tcW w:w="4871" w:type="dxa"/>
            <w:gridSpan w:val="3"/>
          </w:tcPr>
          <w:p w:rsidR="009621BC" w:rsidRDefault="009621BC" w:rsidP="00FA753C">
            <w:pPr>
              <w:jc w:val="left"/>
              <w:rPr>
                <w:szCs w:val="21"/>
              </w:rPr>
            </w:pPr>
          </w:p>
        </w:tc>
      </w:tr>
      <w:tr w:rsidR="009621BC" w:rsidTr="00FA753C">
        <w:tc>
          <w:tcPr>
            <w:tcW w:w="1217" w:type="dxa"/>
          </w:tcPr>
          <w:p w:rsidR="009621BC" w:rsidRDefault="009621BC" w:rsidP="00FA753C">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9621BC" w:rsidRDefault="009621BC" w:rsidP="00FA753C">
            <w:pPr>
              <w:jc w:val="left"/>
              <w:rPr>
                <w:szCs w:val="21"/>
              </w:rPr>
            </w:pPr>
          </w:p>
        </w:tc>
        <w:tc>
          <w:tcPr>
            <w:tcW w:w="1300" w:type="dxa"/>
          </w:tcPr>
          <w:p w:rsidR="009621BC" w:rsidRDefault="009621BC" w:rsidP="00FA753C">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9621BC" w:rsidRDefault="009621BC" w:rsidP="00FA753C">
            <w:pPr>
              <w:jc w:val="left"/>
              <w:rPr>
                <w:szCs w:val="21"/>
              </w:rPr>
            </w:pPr>
          </w:p>
        </w:tc>
      </w:tr>
      <w:tr w:rsidR="009621BC" w:rsidTr="00FA753C">
        <w:tc>
          <w:tcPr>
            <w:tcW w:w="1217" w:type="dxa"/>
          </w:tcPr>
          <w:p w:rsidR="009621BC" w:rsidRDefault="009621BC" w:rsidP="00FA753C">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9621BC" w:rsidRDefault="009621BC" w:rsidP="00FA753C">
            <w:pPr>
              <w:jc w:val="left"/>
              <w:rPr>
                <w:szCs w:val="21"/>
              </w:rPr>
            </w:pPr>
          </w:p>
        </w:tc>
        <w:tc>
          <w:tcPr>
            <w:tcW w:w="1300" w:type="dxa"/>
          </w:tcPr>
          <w:p w:rsidR="009621BC" w:rsidRDefault="009621BC" w:rsidP="00FA753C">
            <w:pPr>
              <w:jc w:val="left"/>
              <w:rPr>
                <w:szCs w:val="21"/>
              </w:rPr>
            </w:pPr>
            <w:r>
              <w:rPr>
                <w:rFonts w:hint="eastAsia"/>
                <w:szCs w:val="21"/>
              </w:rPr>
              <w:t>邮</w:t>
            </w:r>
            <w:r>
              <w:rPr>
                <w:rFonts w:hint="eastAsia"/>
                <w:szCs w:val="21"/>
              </w:rPr>
              <w:t xml:space="preserve">   </w:t>
            </w:r>
            <w:r>
              <w:rPr>
                <w:rFonts w:hint="eastAsia"/>
                <w:szCs w:val="21"/>
              </w:rPr>
              <w:t>编</w:t>
            </w:r>
          </w:p>
        </w:tc>
        <w:tc>
          <w:tcPr>
            <w:tcW w:w="2436" w:type="dxa"/>
          </w:tcPr>
          <w:p w:rsidR="009621BC" w:rsidRDefault="009621BC" w:rsidP="00FA753C">
            <w:pPr>
              <w:jc w:val="left"/>
              <w:rPr>
                <w:szCs w:val="21"/>
              </w:rPr>
            </w:pPr>
          </w:p>
        </w:tc>
      </w:tr>
    </w:tbl>
    <w:p w:rsidR="009621BC" w:rsidRDefault="009621BC" w:rsidP="009621BC"/>
    <w:sectPr w:rsidR="009621BC" w:rsidSect="00970CD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8AB" w:rsidRDefault="009928AB" w:rsidP="009621BC">
      <w:r>
        <w:separator/>
      </w:r>
    </w:p>
  </w:endnote>
  <w:endnote w:type="continuationSeparator" w:id="0">
    <w:p w:rsidR="009928AB" w:rsidRDefault="009928AB" w:rsidP="009621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1BC" w:rsidRDefault="009621B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1BC" w:rsidRDefault="009621B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1BC" w:rsidRDefault="009621B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8AB" w:rsidRDefault="009928AB" w:rsidP="009621BC">
      <w:r>
        <w:separator/>
      </w:r>
    </w:p>
  </w:footnote>
  <w:footnote w:type="continuationSeparator" w:id="0">
    <w:p w:rsidR="009928AB" w:rsidRDefault="009928AB" w:rsidP="00962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1BC" w:rsidRDefault="009621B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1BC" w:rsidRDefault="009621BC" w:rsidP="00AD7574">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1BC" w:rsidRDefault="009621B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0CB4"/>
    <w:rsid w:val="00022946"/>
    <w:rsid w:val="0006195A"/>
    <w:rsid w:val="000960DD"/>
    <w:rsid w:val="000C483C"/>
    <w:rsid w:val="000D6357"/>
    <w:rsid w:val="000F0326"/>
    <w:rsid w:val="001217E4"/>
    <w:rsid w:val="00137E55"/>
    <w:rsid w:val="00154446"/>
    <w:rsid w:val="001874A9"/>
    <w:rsid w:val="001E4D3B"/>
    <w:rsid w:val="0021758E"/>
    <w:rsid w:val="00227349"/>
    <w:rsid w:val="0023683F"/>
    <w:rsid w:val="002A08AE"/>
    <w:rsid w:val="002A7F52"/>
    <w:rsid w:val="002B2C41"/>
    <w:rsid w:val="002E729A"/>
    <w:rsid w:val="00374F94"/>
    <w:rsid w:val="00393297"/>
    <w:rsid w:val="003D5CBD"/>
    <w:rsid w:val="003E68A7"/>
    <w:rsid w:val="004116DF"/>
    <w:rsid w:val="0042573F"/>
    <w:rsid w:val="00432CAD"/>
    <w:rsid w:val="00435FF5"/>
    <w:rsid w:val="004739CC"/>
    <w:rsid w:val="00482E64"/>
    <w:rsid w:val="004E5A16"/>
    <w:rsid w:val="004F5B67"/>
    <w:rsid w:val="00536228"/>
    <w:rsid w:val="00553889"/>
    <w:rsid w:val="00556DE5"/>
    <w:rsid w:val="00561750"/>
    <w:rsid w:val="00594700"/>
    <w:rsid w:val="005B3DB3"/>
    <w:rsid w:val="005B6551"/>
    <w:rsid w:val="005B6BB0"/>
    <w:rsid w:val="005D0830"/>
    <w:rsid w:val="005F2EBB"/>
    <w:rsid w:val="00600958"/>
    <w:rsid w:val="006350AE"/>
    <w:rsid w:val="0064233A"/>
    <w:rsid w:val="00671DA3"/>
    <w:rsid w:val="00680443"/>
    <w:rsid w:val="00685212"/>
    <w:rsid w:val="006C1B89"/>
    <w:rsid w:val="006E7B38"/>
    <w:rsid w:val="006F2683"/>
    <w:rsid w:val="00700CB4"/>
    <w:rsid w:val="007139A4"/>
    <w:rsid w:val="00716147"/>
    <w:rsid w:val="007546E7"/>
    <w:rsid w:val="0076547C"/>
    <w:rsid w:val="0077638A"/>
    <w:rsid w:val="007A2DC6"/>
    <w:rsid w:val="007F0F40"/>
    <w:rsid w:val="0087161E"/>
    <w:rsid w:val="00886B2A"/>
    <w:rsid w:val="008F6107"/>
    <w:rsid w:val="00923458"/>
    <w:rsid w:val="00944307"/>
    <w:rsid w:val="009621BC"/>
    <w:rsid w:val="00970CDB"/>
    <w:rsid w:val="009928AB"/>
    <w:rsid w:val="0099586F"/>
    <w:rsid w:val="009F7A4A"/>
    <w:rsid w:val="00A36696"/>
    <w:rsid w:val="00A5059E"/>
    <w:rsid w:val="00A54F42"/>
    <w:rsid w:val="00A64773"/>
    <w:rsid w:val="00A65B1E"/>
    <w:rsid w:val="00AD47B7"/>
    <w:rsid w:val="00AD626C"/>
    <w:rsid w:val="00AD7574"/>
    <w:rsid w:val="00B33388"/>
    <w:rsid w:val="00B637D9"/>
    <w:rsid w:val="00B81A7A"/>
    <w:rsid w:val="00BA78D0"/>
    <w:rsid w:val="00BC1B6A"/>
    <w:rsid w:val="00C704BE"/>
    <w:rsid w:val="00C975C9"/>
    <w:rsid w:val="00CE758D"/>
    <w:rsid w:val="00D878C0"/>
    <w:rsid w:val="00DD238E"/>
    <w:rsid w:val="00E00BA4"/>
    <w:rsid w:val="00E12C92"/>
    <w:rsid w:val="00E14FE6"/>
    <w:rsid w:val="00E24FC1"/>
    <w:rsid w:val="00E41244"/>
    <w:rsid w:val="00E616FB"/>
    <w:rsid w:val="00F118AD"/>
    <w:rsid w:val="00F6165F"/>
    <w:rsid w:val="00F90AB8"/>
    <w:rsid w:val="00FA1088"/>
    <w:rsid w:val="00FE0E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21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21BC"/>
    <w:rPr>
      <w:sz w:val="18"/>
      <w:szCs w:val="18"/>
    </w:rPr>
  </w:style>
  <w:style w:type="paragraph" w:styleId="a4">
    <w:name w:val="footer"/>
    <w:basedOn w:val="a"/>
    <w:link w:val="Char0"/>
    <w:uiPriority w:val="99"/>
    <w:unhideWhenUsed/>
    <w:rsid w:val="009621BC"/>
    <w:pPr>
      <w:tabs>
        <w:tab w:val="center" w:pos="4153"/>
        <w:tab w:val="right" w:pos="8306"/>
      </w:tabs>
      <w:snapToGrid w:val="0"/>
      <w:jc w:val="left"/>
    </w:pPr>
    <w:rPr>
      <w:sz w:val="18"/>
      <w:szCs w:val="18"/>
    </w:rPr>
  </w:style>
  <w:style w:type="character" w:customStyle="1" w:styleId="Char0">
    <w:name w:val="页脚 Char"/>
    <w:basedOn w:val="a0"/>
    <w:link w:val="a4"/>
    <w:uiPriority w:val="99"/>
    <w:rsid w:val="009621B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21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21BC"/>
    <w:rPr>
      <w:sz w:val="18"/>
      <w:szCs w:val="18"/>
    </w:rPr>
  </w:style>
  <w:style w:type="paragraph" w:styleId="a4">
    <w:name w:val="footer"/>
    <w:basedOn w:val="a"/>
    <w:link w:val="Char0"/>
    <w:uiPriority w:val="99"/>
    <w:unhideWhenUsed/>
    <w:rsid w:val="009621BC"/>
    <w:pPr>
      <w:tabs>
        <w:tab w:val="center" w:pos="4153"/>
        <w:tab w:val="right" w:pos="8306"/>
      </w:tabs>
      <w:snapToGrid w:val="0"/>
      <w:jc w:val="left"/>
    </w:pPr>
    <w:rPr>
      <w:sz w:val="18"/>
      <w:szCs w:val="18"/>
    </w:rPr>
  </w:style>
  <w:style w:type="character" w:customStyle="1" w:styleId="Char0">
    <w:name w:val="页脚 Char"/>
    <w:basedOn w:val="a0"/>
    <w:link w:val="a4"/>
    <w:uiPriority w:val="99"/>
    <w:rsid w:val="009621B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536</Words>
  <Characters>3057</Characters>
  <Application>Microsoft Office Word</Application>
  <DocSecurity>0</DocSecurity>
  <Lines>25</Lines>
  <Paragraphs>7</Paragraphs>
  <ScaleCrop>false</ScaleCrop>
  <Company>Sky123.Org</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6</cp:revision>
  <dcterms:created xsi:type="dcterms:W3CDTF">2018-08-24T03:07:00Z</dcterms:created>
  <dcterms:modified xsi:type="dcterms:W3CDTF">2018-10-18T09:11:00Z</dcterms:modified>
</cp:coreProperties>
</file>