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5F5F5"/>
          <w14:textFill>
            <w14:solidFill>
              <w14:schemeClr w14:val="tx1"/>
            </w14:solidFill>
          </w14:textFill>
        </w:rPr>
        <w:t>2023年环境影响评价师VIP智学班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21"/>
          <w:szCs w:val="21"/>
          <w:shd w:val="clear" w:fill="FFFFFF"/>
          <w:vertAlign w:val="baseline"/>
        </w:rPr>
        <w:t>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8323C"/>
          <w:spacing w:val="0"/>
          <w:sz w:val="36"/>
          <w:szCs w:val="36"/>
          <w:shd w:val="clear" w:fill="FFFFFF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  <w:t>3000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</w:rPr>
        <w:t>-9800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8595" cy="4488180"/>
            <wp:effectExtent l="0" t="0" r="8255" b="7620"/>
            <wp:docPr id="5" name="图片 5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9230" cy="3667125"/>
            <wp:effectExtent l="0" t="0" r="7620" b="9525"/>
            <wp:docPr id="4" name="图片 4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67960" cy="3004820"/>
            <wp:effectExtent l="0" t="0" r="8890" b="5080"/>
            <wp:docPr id="3" name="图片 3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72405" cy="5814060"/>
            <wp:effectExtent l="0" t="0" r="4445" b="15240"/>
            <wp:docPr id="2" name="图片 2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8323C"/>
          <w:spacing w:val="0"/>
          <w:sz w:val="36"/>
          <w:szCs w:val="36"/>
          <w:shd w:val="clear" w:fill="FFFFFF"/>
          <w:vertAlign w:val="baseline"/>
          <w:lang w:eastAsia="zh-CN"/>
        </w:rPr>
        <w:drawing>
          <wp:inline distT="0" distB="0" distL="114300" distR="114300">
            <wp:extent cx="5271770" cy="6274435"/>
            <wp:effectExtent l="0" t="0" r="5080" b="12065"/>
            <wp:docPr id="1" name="图片 1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IwOTUxYmUyYmQ1ZjFjZmQ1MzU1ZjMxZjI5ODcifQ=="/>
  </w:docVars>
  <w:rsids>
    <w:rsidRoot w:val="12730707"/>
    <w:rsid w:val="12730707"/>
    <w:rsid w:val="7BB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2022-11-24T07:25:00Z</dcterms:created>
  <dc:creator>郑芸凤</dc:creator>
  <cp:lastModifiedBy>冰冰⊙▽⊙＊</cp:lastModifiedBy>
  <dcterms:modified xsi:type="dcterms:W3CDTF">2022-11-28T07:13:16Z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F2DB895686BF46CAB754591117A9FA53</vt:lpwstr>
  </property>
</Properties>
</file>