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二级建造工程师全程畅学班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开课方向：建筑、机电、市政、公路、水利、矿业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8323C"/>
          <w:spacing w:val="0"/>
          <w:sz w:val="21"/>
          <w:szCs w:val="21"/>
          <w:shd w:val="clear" w:fill="FFFFFF"/>
          <w:vertAlign w:val="baseline"/>
          <w:lang w:val="en-US" w:eastAsia="zh-CN"/>
        </w:rPr>
        <w:t>学费：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F8323C"/>
          <w:spacing w:val="0"/>
          <w:sz w:val="21"/>
          <w:szCs w:val="21"/>
          <w:shd w:val="clear" w:fill="FFFFFF"/>
          <w:vertAlign w:val="baseline"/>
        </w:rPr>
        <w:t>¥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8323C"/>
          <w:spacing w:val="0"/>
          <w:sz w:val="36"/>
          <w:szCs w:val="36"/>
          <w:shd w:val="clear" w:fill="FFFFFF"/>
        </w:rPr>
        <w:t> </w:t>
      </w: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</w:rPr>
        <w:t>1680</w:t>
      </w:r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</w:rPr>
        <w:t>-4980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5015865"/>
            <wp:effectExtent l="0" t="0" r="9525" b="13335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01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4310" cy="5360035"/>
            <wp:effectExtent l="0" t="0" r="2540" b="12065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6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4310" cy="3900805"/>
            <wp:effectExtent l="0" t="0" r="2540" b="4445"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9865" cy="5650230"/>
            <wp:effectExtent l="0" t="0" r="6985" b="7620"/>
            <wp:docPr id="6" name="图片 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65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8595" cy="6844030"/>
            <wp:effectExtent l="0" t="0" r="8255" b="13970"/>
            <wp:docPr id="5" name="图片 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84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5789930"/>
            <wp:effectExtent l="0" t="0" r="5715" b="1270"/>
            <wp:docPr id="4" name="图片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8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7960" cy="5261610"/>
            <wp:effectExtent l="0" t="0" r="8890" b="15240"/>
            <wp:docPr id="3" name="图片 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师资介绍：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3238500" cy="3238500"/>
            <wp:effectExtent l="0" t="0" r="0" b="0"/>
            <wp:docPr id="1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0" w:right="0"/>
        <w:textAlignment w:val="baseline"/>
        <w:rPr>
          <w:b/>
          <w:bCs/>
          <w:color w:val="242F3E"/>
          <w:sz w:val="39"/>
          <w:szCs w:val="39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42F3E"/>
          <w:spacing w:val="0"/>
          <w:sz w:val="39"/>
          <w:szCs w:val="39"/>
          <w:shd w:val="clear" w:fill="FFFFFF"/>
          <w:vertAlign w:val="baseline"/>
        </w:rPr>
        <w:t>吕桂军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95" w:beforeAutospacing="0" w:after="0" w:afterAutospacing="0" w:line="375" w:lineRule="atLeast"/>
        <w:ind w:left="0" w:right="0"/>
        <w:textAlignment w:val="baseline"/>
        <w:rPr>
          <w:b/>
          <w:bCs/>
          <w:color w:val="3A3D4B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A3D4B"/>
          <w:spacing w:val="0"/>
          <w:sz w:val="24"/>
          <w:szCs w:val="24"/>
          <w:shd w:val="clear" w:fill="FFFFFF"/>
          <w:vertAlign w:val="baseline"/>
        </w:rPr>
        <w:t>水利计量/水利案例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textAlignment w:val="baseline"/>
        <w:rPr>
          <w:color w:val="77798D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77798D"/>
          <w:spacing w:val="0"/>
          <w:sz w:val="21"/>
          <w:szCs w:val="21"/>
          <w:shd w:val="clear" w:fill="FFFFFF"/>
          <w:vertAlign w:val="baseline"/>
        </w:rPr>
        <w:t>建工行业培训讲师，全国一级建造师、造价工程师，教培工作经验丰富，授课语言精练，通俗易懂，深入浅出，善于总结，图文并茂，启发学员深层思考，教学环节紧凑，帮助学员掌握重要知识点和考点，提高备考效率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3238500" cy="3238500"/>
            <wp:effectExtent l="0" t="0" r="0" b="0"/>
            <wp:docPr id="10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0" w:right="0"/>
        <w:textAlignment w:val="baseline"/>
        <w:rPr>
          <w:b/>
          <w:bCs/>
          <w:color w:val="242F3E"/>
          <w:sz w:val="39"/>
          <w:szCs w:val="39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42F3E"/>
          <w:spacing w:val="0"/>
          <w:sz w:val="39"/>
          <w:szCs w:val="39"/>
          <w:shd w:val="clear" w:fill="FFFFFF"/>
          <w:vertAlign w:val="baseline"/>
        </w:rPr>
        <w:t>刘军刚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95" w:beforeAutospacing="0" w:after="0" w:afterAutospacing="0" w:line="375" w:lineRule="atLeast"/>
        <w:ind w:left="0" w:right="0"/>
        <w:textAlignment w:val="baseline"/>
        <w:rPr>
          <w:b/>
          <w:bCs/>
          <w:color w:val="3A3D4B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A3D4B"/>
          <w:spacing w:val="0"/>
          <w:sz w:val="24"/>
          <w:szCs w:val="24"/>
          <w:shd w:val="clear" w:fill="FFFFFF"/>
          <w:vertAlign w:val="baseline"/>
        </w:rPr>
        <w:t>技术与计量（交通）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textAlignment w:val="baseline"/>
        <w:rPr>
          <w:color w:val="77798D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77798D"/>
          <w:spacing w:val="0"/>
          <w:sz w:val="21"/>
          <w:szCs w:val="21"/>
          <w:shd w:val="clear" w:fill="FFFFFF"/>
          <w:vertAlign w:val="baseline"/>
        </w:rPr>
        <w:t>优路教研院核心讲师，授课条理清晰，深入浅出，擅长归纳总结知识点，讲解形象生动，帮助学员理解记忆。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3238500" cy="3238500"/>
            <wp:effectExtent l="0" t="0" r="0" b="0"/>
            <wp:docPr id="1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IMG_2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0" w:right="0"/>
        <w:textAlignment w:val="baseline"/>
        <w:rPr>
          <w:b/>
          <w:bCs/>
          <w:color w:val="242F3E"/>
          <w:sz w:val="39"/>
          <w:szCs w:val="39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42F3E"/>
          <w:spacing w:val="0"/>
          <w:sz w:val="39"/>
          <w:szCs w:val="39"/>
          <w:shd w:val="clear" w:fill="FFFFFF"/>
          <w:vertAlign w:val="baseline"/>
        </w:rPr>
        <w:t>王则诏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95" w:beforeAutospacing="0" w:after="0" w:afterAutospacing="0" w:line="375" w:lineRule="atLeast"/>
        <w:ind w:left="0" w:right="0"/>
        <w:textAlignment w:val="baseline"/>
        <w:rPr>
          <w:b/>
          <w:bCs/>
          <w:color w:val="3A3D4B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A3D4B"/>
          <w:spacing w:val="0"/>
          <w:sz w:val="24"/>
          <w:szCs w:val="24"/>
          <w:shd w:val="clear" w:fill="FFFFFF"/>
          <w:vertAlign w:val="baseline"/>
        </w:rPr>
        <w:t>土建案例/安装案例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textAlignment w:val="baseline"/>
        <w:rPr>
          <w:color w:val="77798D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77798D"/>
          <w:spacing w:val="0"/>
          <w:sz w:val="21"/>
          <w:szCs w:val="21"/>
          <w:shd w:val="clear" w:fill="FFFFFF"/>
          <w:vertAlign w:val="baseline"/>
        </w:rPr>
        <w:t>优路教研院核心讲师，一级建造师，一级造价工程师，施工现场经验丰富，授课条理清晰，课堂氛围幽默风趣，善于总结各章特点及学习技巧，总结各种口诀，帮助学员精简学习内容，提高备考效率。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3238500" cy="3238500"/>
            <wp:effectExtent l="0" t="0" r="0" b="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0" w:right="0"/>
        <w:textAlignment w:val="baseline"/>
        <w:rPr>
          <w:b/>
          <w:bCs/>
          <w:color w:val="242F3E"/>
          <w:sz w:val="39"/>
          <w:szCs w:val="39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42F3E"/>
          <w:spacing w:val="0"/>
          <w:sz w:val="39"/>
          <w:szCs w:val="39"/>
          <w:shd w:val="clear" w:fill="FFFFFF"/>
          <w:vertAlign w:val="baseline"/>
        </w:rPr>
        <w:t>李金铃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95" w:beforeAutospacing="0" w:after="0" w:afterAutospacing="0" w:line="375" w:lineRule="atLeast"/>
        <w:ind w:left="0" w:right="0"/>
        <w:textAlignment w:val="baseline"/>
        <w:rPr>
          <w:b/>
          <w:bCs/>
          <w:color w:val="3A3D4B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A3D4B"/>
          <w:spacing w:val="0"/>
          <w:sz w:val="24"/>
          <w:szCs w:val="24"/>
          <w:shd w:val="clear" w:fill="FFFFFF"/>
          <w:vertAlign w:val="baseline"/>
        </w:rPr>
        <w:t>交通案例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textAlignment w:val="baseline"/>
        <w:rPr>
          <w:color w:val="77798D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77798D"/>
          <w:spacing w:val="0"/>
          <w:sz w:val="21"/>
          <w:szCs w:val="21"/>
          <w:shd w:val="clear" w:fill="FFFFFF"/>
          <w:vertAlign w:val="baseline"/>
        </w:rPr>
        <w:t>优路教研院核心讲师，执业资格类考前辅导工作经验丰富，授课通俗易懂，重难点突出，课堂幽默风趣，擅长理论与实践相结合，讲解深入浅出。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auto"/>
          <w:spacing w:val="0"/>
          <w:sz w:val="21"/>
          <w:szCs w:val="21"/>
          <w:shd w:val="clear" w:fill="F5F5F5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auto"/>
          <w:spacing w:val="0"/>
          <w:sz w:val="21"/>
          <w:szCs w:val="21"/>
          <w:shd w:val="clear" w:fill="F5F5F5"/>
        </w:rPr>
        <w:t>2023年二级建造师集训营</w:t>
      </w:r>
    </w:p>
    <w:p>
      <w:pP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auto"/>
          <w:spacing w:val="0"/>
          <w:sz w:val="21"/>
          <w:szCs w:val="21"/>
          <w:shd w:val="clear" w:fill="F5F5F5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auto"/>
          <w:spacing w:val="0"/>
          <w:sz w:val="21"/>
          <w:szCs w:val="21"/>
          <w:shd w:val="clear" w:fill="F5F5F5"/>
          <w:lang w:val="en-US" w:eastAsia="zh-CN"/>
        </w:rPr>
        <w:t>课程内容：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7F9"/>
        <w:spacing w:before="0" w:beforeAutospacing="0" w:after="0" w:afterAutospacing="0" w:line="870" w:lineRule="atLeast"/>
        <w:ind w:left="0" w:right="300" w:firstLine="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6F7F9"/>
          <w:vertAlign w:val="baseline"/>
          <w:lang w:val="en-US" w:eastAsia="zh-CN" w:bidi="ar"/>
        </w:rPr>
        <w:t>2023《法律法规》教材精讲-王亚平老师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870" w:lineRule="atLeast"/>
        <w:ind w:left="0" w:right="300" w:firstLine="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2Z201000 建设工程基本法律知识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50" w:firstLine="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2023二建《工程法规》第1章讲义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50" w:firstLine="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2023二建《工程法规》第1章讲义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50" w:firstLine="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第01节课 课程说明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50" w:firstLine="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999999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第02节课 导学课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50" w:firstLine="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第03节课 2Z201010建设工程法律体系（1）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50" w:firstLine="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第04节课 2Z201010建设工程法律体系（2）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50" w:firstLine="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第05节课 2Z201020建设工程法人制度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50" w:firstLine="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2Z201020建设工程法人制度（节测试）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50" w:firstLine="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第06节课 2Z201030建设工程代理制度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50" w:firstLine="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第07节课 2Z201040建设工程物权制度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50" w:firstLine="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第08节课 2Z201050建设工程债权制度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50" w:firstLine="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第09节课 2Z201060建设工程知识产权制度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50" w:firstLine="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第10节课 2Z201070建设工程担保制度（1）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50" w:firstLine="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第11节课 2Z201070建设工程担保制度（2）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50" w:firstLine="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第12节课 2Z201080建设工程保险制度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450" w:firstLine="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第13节课 2Z201090建设工程法律责任制度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7F9"/>
        <w:spacing w:before="0" w:beforeAutospacing="0" w:after="0" w:afterAutospacing="0" w:line="870" w:lineRule="atLeast"/>
        <w:ind w:left="0" w:right="30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shd w:val="clear" w:fill="F6F7F9"/>
          <w:vertAlign w:val="baseline"/>
          <w:lang w:val="en-US" w:eastAsia="zh-CN" w:bidi="ar"/>
        </w:rPr>
        <w:t>2023《施工管理》教材精讲-陈维老师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870" w:lineRule="atLeast"/>
        <w:ind w:left="0" w:right="30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2Z101000 施工管理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2023二建《施工管理》第1章讲义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第01节课 课程说明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第02节课导学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第03节课2Z101010施工方的项目管理（1）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第04节课2Z101010施工方的项目管理（2）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第05节课2Z101020施工管理的组织（1）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999999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第06节课2Z101020施工管理的组织（2）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第07节课2Z101020施工管理的组织（3）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第08节课2Z101030施工组织设计的内容和编制方法（1）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第09节课2Z101030施工组织设计的内容和编制方法（2）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第10节课2Z101040建设工程项目目标的动态控制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第11节课2Z101050施工项目经理的任务和责任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第12节课2Z101060施工风险管理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第13节课2Z101070建设工程监理的工作任务和工作方法（1）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第14节课2Z101070建设工程监理的工作任务和工作方法（2）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7F9"/>
        <w:spacing w:before="0" w:beforeAutospacing="0" w:after="0" w:afterAutospacing="0" w:line="870" w:lineRule="atLeast"/>
        <w:ind w:left="0" w:right="30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shd w:val="clear" w:fill="F6F7F9"/>
          <w:vertAlign w:val="baseline"/>
          <w:lang w:val="en-US" w:eastAsia="zh-CN" w:bidi="ar"/>
        </w:rPr>
        <w:t>2023《建筑实务》教材精讲-刘林佳老师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870" w:lineRule="atLeast"/>
        <w:ind w:left="0" w:right="30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2A310000 建筑工程施工技术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2023二建《建筑实务》讲义2A311010-2A311030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第01节课课程说明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第2节课导学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第03节课2A311010建筑构造要求（1）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第04节课2A311010建筑构造要求（2）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第05节课2A311010建筑构造要求（3）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第06节课2A311020建筑结构技术要求（1）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第07节课2A311020建筑结构技术要求（2）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第08节课2A311020建筑结构技术要求（3）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第09节课2A311020建筑结构技术要求（4）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第10节课2A311030建筑材料（1）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第11节课2A311030建筑材料（2）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第12节课2A311030建筑材料（3）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960"/>
        <w:jc w:val="both"/>
        <w:textAlignment w:val="baseline"/>
        <w:rPr>
          <w:rFonts w:hint="eastAsia" w:ascii="微软雅黑" w:hAnsi="微软雅黑" w:eastAsia="微软雅黑" w:cs="微软雅黑"/>
          <w:b w:val="0"/>
          <w:bCs w:val="0"/>
          <w:color w:val="999999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第13节课2A311030建筑材料（4）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2023二建《建筑实务》2A312010-2A312030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第14节课2A312010施工测量技术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第15节课2A312020地基与基础工程施工技术（1）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第16节课2A312020地基与基础工程施工技术（2）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第17节课2A312020地基与基础工程施工技术（3）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第18节课2A312030主体结构工程施工技术（1）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第19节课2A312030主体结构工程施工技术（2）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960"/>
        <w:jc w:val="right"/>
        <w:textAlignment w:val="baseline"/>
        <w:rPr>
          <w:rFonts w:hint="eastAsia" w:ascii="微软雅黑" w:hAnsi="微软雅黑" w:eastAsia="微软雅黑" w:cs="微软雅黑"/>
          <w:b w:val="0"/>
          <w:bCs w:val="0"/>
          <w:color w:val="999999"/>
          <w:sz w:val="21"/>
          <w:szCs w:val="21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第20节课2A312030主体结构工程施工技术（3）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第21节课2A312030主体结构工程施工技术（4）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第22节课2A312030主体结构工程施工技术（5）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第23节课2A312030主体结构工程施工技术（6）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7F9"/>
        <w:spacing w:before="0" w:beforeAutospacing="0" w:after="0" w:afterAutospacing="0" w:line="870" w:lineRule="atLeast"/>
        <w:ind w:left="0" w:right="30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shd w:val="clear" w:fill="F6F7F9"/>
          <w:vertAlign w:val="baseline"/>
          <w:lang w:val="en-US" w:eastAsia="zh-CN" w:bidi="ar"/>
        </w:rPr>
        <w:t>2023《机电实务》教材精讲-李敬伟老师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870" w:lineRule="atLeast"/>
        <w:ind w:left="0" w:right="30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2H310000 机电工程施工技术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2023二建《机电实务》讲义2H311010-2H313080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第01节课课程说明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第02节课导学课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第03节课2H311010 机电工程常用材料（1）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第04节课2H311010 机电工程常用材料（2）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第05节课2H311010 机电工程常用材料（3）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第06节课2H311010 机电工程常用材料（4）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第07节课2H311010 机电工程常用材料（5）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第08节课2H311020 机电工程常用工程设备（1）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第09节课2H311020 机电工程常用工程设备（2）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第10节课2H312010 机电工程测量技术（1）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第11节课2H312010 机电工程测量技术（2）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第12节课2H312010 机电工程测量技术（3）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第13节课2H312020 机电工程起重技术（1）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第14节课2H312020 机电工程起重技术（2）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第15节课2H312020 机电工程起重技术（3）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第16节课2H312030 机电工程焊接技术（1）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第17节课2H312030 机电工程焊接技术（2）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第18节课2H313010 机械设备安装工程施工技术（1）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第19节课2H313010 机械设备安装工程施工技术（2）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第20节课2H313020 电气安装工程施工技术（1）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第21节课2H313020 电气安装工程施工技术（2）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第22节课2H313020 电气安装工程施工技术（3）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第23节课2H313020 电气安装工程施工技术（4）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第24节课2H313020 电气安装工程施工技术（5）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第25节课2H313030 管道工程施工技术（1）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第26节课2H313030 管道工程施工技术（2）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第27节课2H313030 管道工程施工技术（3）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第28节课2H313040 动力和发电设备安装技术（1）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第29节课2H313040 动力和发电设备安装技术（2）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第30节课2H313040 动力和发电设备安装技术（3）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第31节课2H313050 静置设备及金属结构的制作与安装技术（1）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第32节课2H313050 静置设备及金属结构的制作与安装技术（2）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第33节课2H313060 自动化仪表工程安装技术（1）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第34节课2H313070 防腐蚀与绝热工程施工技术（1）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第35节课2H313070 防腐蚀与绝热工程施工技术（2）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第36节课2H313080 炉窑砌筑工程施工技术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7F9"/>
        <w:spacing w:before="0" w:beforeAutospacing="0" w:after="0" w:afterAutospacing="0" w:line="870" w:lineRule="atLeast"/>
        <w:ind w:left="0" w:right="30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shd w:val="clear" w:fill="F6F7F9"/>
          <w:vertAlign w:val="baseline"/>
          <w:lang w:val="en-US" w:eastAsia="zh-CN" w:bidi="ar"/>
        </w:rPr>
        <w:t>2023《市政实务》教材精讲-黄东宇老师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870" w:lineRule="atLeast"/>
        <w:ind w:left="0" w:right="30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2K310000 市政公用工程施工技术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2023二建《市政实务》讲义2K311010-2K311040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第01节课课程说明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960"/>
        <w:jc w:val="right"/>
        <w:textAlignment w:val="baseline"/>
        <w:rPr>
          <w:rFonts w:hint="eastAsia" w:ascii="微软雅黑" w:hAnsi="微软雅黑" w:eastAsia="微软雅黑" w:cs="微软雅黑"/>
          <w:b w:val="0"/>
          <w:bCs w:val="0"/>
          <w:color w:val="999999"/>
          <w:sz w:val="21"/>
          <w:szCs w:val="21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第02节课导学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第03节课2K311010城镇道路工程结构与材料（1）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第04节课2K311010城镇道路工程结构与材料（2）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第05节课2K311010城镇道路工程结构与材料（3）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第06节课2K311010城镇道路工程结构与材料（5）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第07节课2K311010城镇道路工程结构与材料（6）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第08节课2K311010城镇道路工程结构与材料（7）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第09节课2K311020城镇道路路基施工（1）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第10节课2K311020城镇道路路基施工（2）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第11节课2K311020城镇道路路基施工（3）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第12节课2K311020城镇道路路基施工（4）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第13节课2K311030城镇道路基层施工（1）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第14节课2K311030城镇道路基层施工（2）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第15节课2K311040城镇道路面层施工（1）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第16节课2K311040城镇道路面层施工（2）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第17节课2K311040城镇道路面层施工（3）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第18节课2K311040城镇道路面层施工（4）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第19节课2K311040城镇道路面层施工（5）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第20节课2K312010城市桥梁结构形式及通用施工技术（1）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7F9"/>
        <w:spacing w:before="0" w:beforeAutospacing="0" w:after="0" w:afterAutospacing="0" w:line="870" w:lineRule="atLeast"/>
        <w:ind w:left="0" w:right="30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shd w:val="clear" w:fill="F6F7F9"/>
          <w:vertAlign w:val="baseline"/>
          <w:lang w:val="en-US" w:eastAsia="zh-CN" w:bidi="ar"/>
        </w:rPr>
        <w:t>2023《水利实务》教材精讲-侯林轲老师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870" w:lineRule="atLeast"/>
        <w:ind w:left="0" w:right="30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2F310000 水利水电工程施工技术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2023二建《水利实务》讲义2F311010- 2F311030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第01节课课程说明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第02节课导学（1）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第03节课导学（2）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第04节课2F311010水利水电工程建筑物的类型及相关要求（1）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第05节课2F311010水利水电工程建筑物的类型及相关要求（2）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第06节课2F311010水利水电工程建筑物的类型及相关要求（3）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第07节课2F311010水利水电工程建筑物的类型及相关要求（4）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第08节课2F311010水利水电工程建筑物的类型及相关要求（5）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第09节课2F311010水利水电工程建筑物的类型及相关要求（6）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第10节课2F311010水利水电工程建筑物的类型及相关要求（7）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第11节课2F311020水利水电工程勘察与测量（1）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第12节课2F311020水利水电工程勘察与测量（2）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第13节课2F311020水利水电工程勘察与测量（3）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2F311020 水利水电工程勘察与测量（节测试）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第14节课2F311030水利水电工程建筑材料（1）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第15节课2F311030水利水电工程建筑材料（2）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第16节课2F311030水利水电工程建筑材料（3）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第17节课2F311030水利水电工程建筑材料（4）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第18节课2F311030水利水电工程建筑材料（5）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第19节课2F311030水利水电工程建筑材料（6）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第20节课2F312010施工导流（1）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2F312010 施工导流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2F312020 河道截流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2F313010 土石方开挖工程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2F313020 地基处理工程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2F313030 土石方填筑工程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2F313040 混凝土工程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2F313050 水利水电工程机电设备及金属结构安装工程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2F313060 水利水电工程施工安全技术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7F9"/>
        <w:spacing w:before="0" w:beforeAutospacing="0" w:after="0" w:afterAutospacing="0" w:line="870" w:lineRule="atLeast"/>
        <w:ind w:left="0" w:right="30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shd w:val="clear" w:fill="F6F7F9"/>
          <w:vertAlign w:val="baseline"/>
          <w:lang w:val="en-US" w:eastAsia="zh-CN" w:bidi="ar"/>
        </w:rPr>
        <w:t>2023《公路实务》教材精讲-邓德恩老师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870" w:lineRule="atLeast"/>
        <w:ind w:left="0" w:right="30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2B310000 公路工程施工技术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2023二建《公路实务》讲义2B311010-2B311050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第01节课课程说明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第02节课导学课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第03节课2B311010路基施工技术（1）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第04节课2B311010路基施工技术（2）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第05节课2B311010路基施工技术（3）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第06节课2B311010路基施工技术（4）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960"/>
        <w:jc w:val="both"/>
        <w:textAlignment w:val="baseline"/>
        <w:rPr>
          <w:rFonts w:hint="eastAsia" w:ascii="微软雅黑" w:hAnsi="微软雅黑" w:eastAsia="微软雅黑" w:cs="微软雅黑"/>
          <w:b w:val="0"/>
          <w:bCs w:val="0"/>
          <w:color w:val="999999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第07节课2B311010路基施工技术（5）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第08节课2B311010路基施工技术（6）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第09节课2B311010路基施工技术（7）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第10节课2B311010路基施工技术（8）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960"/>
        <w:jc w:val="both"/>
        <w:textAlignment w:val="baseline"/>
        <w:rPr>
          <w:rFonts w:hint="eastAsia" w:ascii="微软雅黑" w:hAnsi="微软雅黑" w:eastAsia="微软雅黑" w:cs="微软雅黑"/>
          <w:b w:val="0"/>
          <w:bCs w:val="0"/>
          <w:color w:val="999999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第11节课2B311010路基施工技术（9）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第12节课2B311010路基施工技术（10）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第13节课2B311010路基施工技术（11）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第14节课2B311010路基施工技术（12）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第15节课2B311010路基施工技术（13）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第16节课2B311020路基防护与支挡（1）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第17节课2B311020路基防护与支挡（2）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第18节课2B311030路基试验检测技术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第19节课2B311040公路工程施工测量技术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450"/>
        <w:jc w:val="left"/>
        <w:textAlignment w:val="baseline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vertAlign w:val="baseline"/>
          <w:lang w:val="en-US" w:eastAsia="zh-CN" w:bidi="ar"/>
        </w:rPr>
        <w:t>第20节课2B311050路基工程质量通病及防治措施</w:t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jNzIwOTUxYmUyYmQ1ZjFjZmQ1MzU1ZjMxZjI5ODcifQ=="/>
  </w:docVars>
  <w:rsids>
    <w:rsidRoot w:val="0BE476DC"/>
    <w:rsid w:val="0BE476DC"/>
    <w:rsid w:val="52B92EE7"/>
    <w:rsid w:val="53BC7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384</Words>
  <Characters>392</Characters>
  <Lines>0</Lines>
  <Paragraphs>0</Paragraphs>
  <TotalTime>2</TotalTime>
  <ScaleCrop>false</ScaleCrop>
  <LinksUpToDate>false</LinksUpToDate>
  <CharactersWithSpaces>393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2022-11-24T03:38:00Z</dcterms:created>
  <dc:creator>郑芸凤</dc:creator>
  <cp:lastModifiedBy>冰冰⊙▽⊙＊</cp:lastModifiedBy>
  <dcterms:modified xsi:type="dcterms:W3CDTF">2022-11-28T07:58:53Z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957D7F904C34461F83590BC5B8859650</vt:lpwstr>
  </property>
</Properties>
</file>