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B30" w:rsidRDefault="00026B30" w:rsidP="00026B30">
      <w:pPr>
        <w:spacing w:line="360" w:lineRule="auto"/>
        <w:jc w:val="center"/>
        <w:outlineLvl w:val="1"/>
        <w:rPr>
          <w:rFonts w:ascii="仿宋" w:eastAsia="仿宋" w:hAnsi="仿宋" w:cs="仿宋"/>
          <w:b/>
          <w:sz w:val="28"/>
          <w:szCs w:val="28"/>
          <w:highlight w:val="yellow"/>
        </w:rPr>
      </w:pPr>
      <w:r>
        <w:rPr>
          <w:rFonts w:ascii="仿宋" w:eastAsia="仿宋" w:hAnsi="仿宋" w:cs="仿宋" w:hint="eastAsia"/>
          <w:b/>
          <w:sz w:val="28"/>
          <w:szCs w:val="28"/>
          <w:highlight w:val="yellow"/>
        </w:rPr>
        <w:t>14天预备役特种兵夏令营</w:t>
      </w:r>
    </w:p>
    <w:p w:rsidR="00026B30" w:rsidRDefault="00026B30" w:rsidP="00026B30">
      <w:pPr>
        <w:spacing w:line="360" w:lineRule="auto"/>
        <w:rPr>
          <w:rFonts w:ascii="仿宋" w:eastAsia="仿宋" w:hAnsi="仿宋" w:cs="仿宋"/>
          <w:b/>
          <w:sz w:val="28"/>
          <w:szCs w:val="28"/>
          <w:highlight w:val="yellow"/>
        </w:rPr>
      </w:pPr>
    </w:p>
    <w:p w:rsidR="00026B30" w:rsidRDefault="00026B30" w:rsidP="00026B30">
      <w:pPr>
        <w:spacing w:line="360" w:lineRule="auto"/>
        <w:rPr>
          <w:rFonts w:ascii="仿宋" w:eastAsia="仿宋" w:hAnsi="仿宋" w:cs="仿宋"/>
          <w:b/>
          <w:bCs/>
          <w:color w:val="C00000"/>
          <w:szCs w:val="21"/>
        </w:rPr>
      </w:pPr>
      <w:r>
        <w:rPr>
          <w:rFonts w:ascii="仿宋" w:eastAsia="仿宋" w:hAnsi="仿宋" w:cs="仿宋" w:hint="eastAsia"/>
          <w:b/>
          <w:bCs/>
          <w:color w:val="C00000"/>
          <w:szCs w:val="21"/>
        </w:rPr>
        <w:t>【前言】</w:t>
      </w:r>
    </w:p>
    <w:p w:rsidR="00026B30" w:rsidRDefault="00026B30" w:rsidP="00026B30">
      <w:pPr>
        <w:spacing w:line="360" w:lineRule="auto"/>
        <w:ind w:firstLineChars="200" w:firstLine="420"/>
        <w:rPr>
          <w:rFonts w:ascii="仿宋" w:eastAsia="仿宋" w:hAnsi="仿宋" w:cs="仿宋"/>
          <w:szCs w:val="21"/>
        </w:rPr>
      </w:pPr>
      <w:r>
        <w:rPr>
          <w:rFonts w:ascii="仿宋" w:eastAsia="仿宋" w:hAnsi="仿宋" w:cs="仿宋" w:hint="eastAsia"/>
          <w:szCs w:val="21"/>
        </w:rPr>
        <w:t>训练越是艰苦，意志越是坚韧；训练越是执着，胸膛越是激昂。</w:t>
      </w:r>
    </w:p>
    <w:p w:rsidR="00026B30" w:rsidRDefault="00026B30" w:rsidP="00026B30">
      <w:pPr>
        <w:spacing w:line="360" w:lineRule="auto"/>
        <w:ind w:firstLineChars="200" w:firstLine="420"/>
        <w:rPr>
          <w:rFonts w:ascii="仿宋" w:eastAsia="仿宋" w:hAnsi="仿宋" w:cs="仿宋"/>
          <w:szCs w:val="21"/>
        </w:rPr>
      </w:pPr>
      <w:r>
        <w:rPr>
          <w:rFonts w:ascii="仿宋" w:eastAsia="仿宋" w:hAnsi="仿宋" w:cs="仿宋" w:hint="eastAsia"/>
          <w:szCs w:val="21"/>
        </w:rPr>
        <w:t>在这里“流血流汗不流泪，掉皮掉肉不掉队”不是一句口号。</w:t>
      </w:r>
    </w:p>
    <w:p w:rsidR="00026B30" w:rsidRDefault="00026B30" w:rsidP="00026B30">
      <w:pPr>
        <w:spacing w:line="360" w:lineRule="auto"/>
        <w:ind w:firstLineChars="200" w:firstLine="420"/>
        <w:rPr>
          <w:rFonts w:ascii="仿宋" w:eastAsia="仿宋" w:hAnsi="仿宋" w:cs="仿宋"/>
          <w:szCs w:val="21"/>
        </w:rPr>
      </w:pPr>
      <w:r>
        <w:rPr>
          <w:rFonts w:ascii="仿宋" w:eastAsia="仿宋" w:hAnsi="仿宋" w:cs="仿宋" w:hint="eastAsia"/>
          <w:szCs w:val="21"/>
        </w:rPr>
        <w:t>参训队员们在极疲、极困、极痛、极饿等残酷环境条件下，所有特战队员都咬牙坚持无一人叫苦叫累。面对一次又一次超越身体极限的挑战，队员们无一人中途退出，始终坚持并肩战斗，支撑他们的是特种兵的荣誉使命和担当。</w:t>
      </w:r>
    </w:p>
    <w:p w:rsidR="00026B30" w:rsidRDefault="00026B30" w:rsidP="00026B30">
      <w:pPr>
        <w:spacing w:line="360" w:lineRule="auto"/>
        <w:rPr>
          <w:rFonts w:ascii="仿宋" w:eastAsia="仿宋" w:hAnsi="仿宋" w:cs="仿宋"/>
          <w:b/>
          <w:bCs/>
          <w:szCs w:val="21"/>
        </w:rPr>
      </w:pPr>
    </w:p>
    <w:p w:rsidR="00026B30" w:rsidRDefault="00026B30" w:rsidP="00026B30">
      <w:pPr>
        <w:spacing w:line="360" w:lineRule="auto"/>
        <w:rPr>
          <w:rFonts w:ascii="仿宋" w:eastAsia="仿宋" w:hAnsi="仿宋" w:cs="仿宋"/>
          <w:color w:val="C00000"/>
          <w:szCs w:val="21"/>
        </w:rPr>
      </w:pPr>
      <w:r>
        <w:rPr>
          <w:rFonts w:ascii="仿宋" w:eastAsia="仿宋" w:hAnsi="仿宋" w:cs="仿宋" w:hint="eastAsia"/>
          <w:b/>
          <w:bCs/>
          <w:color w:val="C00000"/>
          <w:szCs w:val="21"/>
        </w:rPr>
        <w:t>【行程目的】</w:t>
      </w:r>
    </w:p>
    <w:p w:rsidR="00026B30" w:rsidRDefault="00026B30" w:rsidP="00026B30">
      <w:pPr>
        <w:spacing w:line="360" w:lineRule="auto"/>
        <w:ind w:firstLineChars="250" w:firstLine="525"/>
        <w:rPr>
          <w:rFonts w:ascii="仿宋" w:eastAsia="仿宋" w:hAnsi="仿宋" w:cs="仿宋"/>
          <w:szCs w:val="21"/>
        </w:rPr>
      </w:pPr>
      <w:r>
        <w:rPr>
          <w:rFonts w:ascii="仿宋" w:eastAsia="仿宋" w:hAnsi="仿宋" w:cs="仿宋" w:hint="eastAsia"/>
          <w:szCs w:val="21"/>
        </w:rPr>
        <w:t>14天预备役特种兵军事营通过高强度与高难度的军事特种训练磨炼营员的意志，用军事体验式训练提高营员的综合素质。通过军事特种科目活动历练参训营员的身心，培养其坚强的性格，过硬的品质；使其学会和运用团结协作，自立自强，练就坚韧意志；为其设定目标，培养良好习惯，达成人生使命；提升其逆商、情商，使我们下一代更具行动力、竞争力、领导力和抗压能力。</w:t>
      </w:r>
    </w:p>
    <w:p w:rsidR="00026B30" w:rsidRDefault="00026B30" w:rsidP="00026B30">
      <w:pPr>
        <w:spacing w:line="360" w:lineRule="auto"/>
        <w:rPr>
          <w:rFonts w:ascii="仿宋" w:eastAsia="仿宋" w:hAnsi="仿宋" w:cs="仿宋"/>
          <w:b/>
          <w:bCs/>
          <w:color w:val="C00000"/>
          <w:szCs w:val="21"/>
        </w:rPr>
      </w:pPr>
    </w:p>
    <w:p w:rsidR="00026B30" w:rsidRDefault="00026B30" w:rsidP="00026B30">
      <w:pPr>
        <w:spacing w:line="360" w:lineRule="auto"/>
        <w:rPr>
          <w:rFonts w:ascii="仿宋" w:eastAsia="仿宋" w:hAnsi="仿宋" w:cs="仿宋"/>
          <w:szCs w:val="21"/>
        </w:rPr>
      </w:pPr>
      <w:r>
        <w:rPr>
          <w:rFonts w:ascii="仿宋" w:eastAsia="仿宋" w:hAnsi="仿宋" w:cs="仿宋" w:hint="eastAsia"/>
          <w:b/>
          <w:bCs/>
          <w:color w:val="C00000"/>
          <w:szCs w:val="21"/>
        </w:rPr>
        <w:t>【营期安排】</w:t>
      </w:r>
      <w:r>
        <w:rPr>
          <w:rFonts w:ascii="仿宋" w:eastAsia="仿宋" w:hAnsi="仿宋" w:cs="仿宋" w:hint="eastAsia"/>
          <w:b/>
          <w:bCs/>
          <w:color w:val="C00000"/>
          <w:szCs w:val="21"/>
        </w:rPr>
        <w:br/>
      </w:r>
      <w:r>
        <w:rPr>
          <w:rFonts w:ascii="仿宋" w:eastAsia="仿宋" w:hAnsi="仿宋" w:cs="仿宋" w:hint="eastAsia"/>
          <w:szCs w:val="21"/>
        </w:rPr>
        <w:t>共招7期，每期限招60人，按年龄段进行分队、分班，6-7人/班（师生配比为1:6-7）。</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 xml:space="preserve">第一期：6月30日——7月13日   第二期：7月07日——7月20日 </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第三期：7月14日——7月27日   第四期：7月21日——8月03日</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第五期：7月28日——8月10日   第六期：8月04日——8月17日</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第七期：8月11日——8月24日</w:t>
      </w:r>
    </w:p>
    <w:p w:rsidR="00026B30" w:rsidRDefault="00026B30" w:rsidP="00026B30">
      <w:pPr>
        <w:spacing w:line="360" w:lineRule="auto"/>
        <w:rPr>
          <w:rFonts w:ascii="仿宋" w:eastAsia="仿宋" w:hAnsi="仿宋" w:cs="仿宋"/>
          <w:b/>
          <w:bCs/>
          <w:color w:val="C00000"/>
          <w:szCs w:val="21"/>
        </w:rPr>
      </w:pPr>
    </w:p>
    <w:p w:rsidR="00026B30" w:rsidRDefault="00026B30" w:rsidP="00026B30">
      <w:pPr>
        <w:spacing w:line="360" w:lineRule="auto"/>
        <w:rPr>
          <w:rFonts w:ascii="仿宋" w:eastAsia="仿宋" w:hAnsi="仿宋" w:cs="仿宋"/>
          <w:szCs w:val="21"/>
        </w:rPr>
      </w:pPr>
      <w:r>
        <w:rPr>
          <w:rFonts w:ascii="仿宋" w:eastAsia="仿宋" w:hAnsi="仿宋" w:cs="仿宋" w:hint="eastAsia"/>
          <w:b/>
          <w:bCs/>
          <w:color w:val="C00000"/>
          <w:szCs w:val="21"/>
        </w:rPr>
        <w:t>【招生对象】</w:t>
      </w:r>
      <w:r>
        <w:rPr>
          <w:rFonts w:ascii="仿宋" w:eastAsia="仿宋" w:hAnsi="仿宋" w:cs="仿宋" w:hint="eastAsia"/>
          <w:szCs w:val="21"/>
        </w:rPr>
        <w:t>9—17周岁身体健康在校中小学生</w:t>
      </w:r>
    </w:p>
    <w:p w:rsidR="00026B30" w:rsidRDefault="00026B30" w:rsidP="00026B30">
      <w:pPr>
        <w:spacing w:line="360" w:lineRule="auto"/>
        <w:rPr>
          <w:rFonts w:ascii="仿宋" w:eastAsia="仿宋" w:hAnsi="仿宋" w:cs="仿宋"/>
          <w:szCs w:val="21"/>
        </w:rPr>
      </w:pPr>
    </w:p>
    <w:p w:rsidR="00026B30" w:rsidRDefault="00026B30" w:rsidP="00026B30">
      <w:pPr>
        <w:spacing w:line="360" w:lineRule="auto"/>
        <w:rPr>
          <w:rFonts w:ascii="仿宋" w:eastAsia="仿宋" w:hAnsi="仿宋" w:cs="仿宋"/>
          <w:szCs w:val="21"/>
        </w:rPr>
      </w:pPr>
      <w:r>
        <w:rPr>
          <w:rFonts w:ascii="仿宋" w:eastAsia="仿宋" w:hAnsi="仿宋" w:cs="仿宋" w:hint="eastAsia"/>
          <w:b/>
          <w:bCs/>
          <w:color w:val="C00000"/>
          <w:szCs w:val="21"/>
        </w:rPr>
        <w:t>【费用说明】</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1、营地食宿、训管、服装、道具、资料、保险等，营费：</w:t>
      </w:r>
      <w:r>
        <w:rPr>
          <w:rFonts w:ascii="仿宋" w:eastAsia="仿宋" w:hAnsi="仿宋" w:cs="仿宋" w:hint="eastAsia"/>
          <w:b/>
          <w:bCs/>
          <w:color w:val="C00000"/>
          <w:sz w:val="24"/>
        </w:rPr>
        <w:t>10800元/人</w:t>
      </w:r>
      <w:r>
        <w:rPr>
          <w:rFonts w:ascii="仿宋" w:eastAsia="仿宋" w:hAnsi="仿宋" w:cs="仿宋" w:hint="eastAsia"/>
          <w:szCs w:val="21"/>
        </w:rPr>
        <w:t>；</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2、北京市内集合点至营地免费（开营当天空调大巴车），开营当天7:00-8:30市内集合点集合（地点等以入营须知为准）；</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lastRenderedPageBreak/>
        <w:t>3、开营当天9:30之前自行前往北京战区总营地报道入营：北京航天科普教育基地；</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4、营员单独来京，特需（接站/机）服务：</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 xml:space="preserve">①北京各火车站、南苑机场至营地单程100元/人，首都机场至营地单程200元/人； </w:t>
      </w:r>
    </w:p>
    <w:p w:rsidR="00026B30" w:rsidRDefault="00026B30" w:rsidP="00026B30">
      <w:pPr>
        <w:spacing w:line="360" w:lineRule="auto"/>
        <w:rPr>
          <w:rFonts w:ascii="仿宋" w:eastAsia="仿宋" w:hAnsi="仿宋" w:cs="仿宋"/>
          <w:szCs w:val="21"/>
        </w:rPr>
      </w:pPr>
      <w:r>
        <w:rPr>
          <w:rFonts w:ascii="仿宋" w:eastAsia="仿宋" w:hAnsi="仿宋" w:cs="仿宋" w:hint="eastAsia"/>
          <w:szCs w:val="21"/>
        </w:rPr>
        <w:t>②团队接站标准（火车站、南苑机场：1人按单趟接送标准100元/人，第2人起按每人收费50元/人；首都机场：1人按单趟接送标准200元/人，第2人起按每人收费100元/人）。</w:t>
      </w:r>
    </w:p>
    <w:p w:rsidR="00026B30" w:rsidRPr="00306F90" w:rsidRDefault="00306F90" w:rsidP="00026B30">
      <w:pPr>
        <w:spacing w:line="360" w:lineRule="auto"/>
        <w:rPr>
          <w:rFonts w:ascii="仿宋" w:eastAsia="仿宋" w:hAnsi="仿宋" w:cs="仿宋" w:hint="eastAsia"/>
          <w:b/>
          <w:sz w:val="32"/>
          <w:szCs w:val="32"/>
        </w:rPr>
      </w:pPr>
      <w:r w:rsidRPr="00306F90">
        <w:rPr>
          <w:rFonts w:ascii="仿宋" w:eastAsia="仿宋" w:hAnsi="仿宋" w:cs="仿宋" w:hint="eastAsia"/>
          <w:b/>
          <w:sz w:val="32"/>
          <w:szCs w:val="32"/>
          <w:highlight w:val="yellow"/>
        </w:rPr>
        <w:t>教导人员</w:t>
      </w:r>
    </w:p>
    <w:p w:rsidR="00306F90" w:rsidRDefault="00306F90" w:rsidP="00026B30">
      <w:pPr>
        <w:spacing w:line="360" w:lineRule="auto"/>
        <w:rPr>
          <w:rFonts w:ascii="仿宋" w:eastAsia="仿宋" w:hAnsi="仿宋" w:cs="仿宋"/>
          <w:szCs w:val="21"/>
        </w:rPr>
      </w:pPr>
      <w:r>
        <w:rPr>
          <w:rFonts w:ascii="仿宋" w:eastAsia="仿宋" w:hAnsi="仿宋" w:cs="仿宋"/>
          <w:noProof/>
          <w:szCs w:val="21"/>
        </w:rPr>
        <w:drawing>
          <wp:inline distT="0" distB="0" distL="0" distR="0">
            <wp:extent cx="5274310" cy="3515995"/>
            <wp:effectExtent l="19050" t="0" r="2540" b="0"/>
            <wp:docPr id="1" name="图片 0" descr="IMG_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6.JPG"/>
                    <pic:cNvPicPr/>
                  </pic:nvPicPr>
                  <pic:blipFill>
                    <a:blip r:embed="rId7" cstate="print"/>
                    <a:stretch>
                      <a:fillRect/>
                    </a:stretch>
                  </pic:blipFill>
                  <pic:spPr>
                    <a:xfrm>
                      <a:off x="0" y="0"/>
                      <a:ext cx="5274310" cy="3515995"/>
                    </a:xfrm>
                    <a:prstGeom prst="rect">
                      <a:avLst/>
                    </a:prstGeom>
                  </pic:spPr>
                </pic:pic>
              </a:graphicData>
            </a:graphic>
          </wp:inline>
        </w:drawing>
      </w:r>
      <w:r>
        <w:rPr>
          <w:rFonts w:ascii="仿宋" w:eastAsia="仿宋" w:hAnsi="仿宋" w:cs="仿宋"/>
          <w:noProof/>
          <w:szCs w:val="21"/>
        </w:rPr>
        <w:lastRenderedPageBreak/>
        <w:drawing>
          <wp:inline distT="0" distB="0" distL="0" distR="0">
            <wp:extent cx="5274310" cy="3515995"/>
            <wp:effectExtent l="19050" t="0" r="2540" b="0"/>
            <wp:docPr id="2" name="图片 1" descr="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8" cstate="print"/>
                    <a:stretch>
                      <a:fillRect/>
                    </a:stretch>
                  </pic:blipFill>
                  <pic:spPr>
                    <a:xfrm>
                      <a:off x="0" y="0"/>
                      <a:ext cx="5274310" cy="3515995"/>
                    </a:xfrm>
                    <a:prstGeom prst="rect">
                      <a:avLst/>
                    </a:prstGeom>
                  </pic:spPr>
                </pic:pic>
              </a:graphicData>
            </a:graphic>
          </wp:inline>
        </w:drawing>
      </w:r>
    </w:p>
    <w:p w:rsidR="00026B30" w:rsidRDefault="00026B30" w:rsidP="00026B30">
      <w:pPr>
        <w:spacing w:line="360" w:lineRule="auto"/>
        <w:rPr>
          <w:rFonts w:ascii="仿宋" w:eastAsia="仿宋" w:hAnsi="仿宋" w:cs="仿宋"/>
          <w:szCs w:val="21"/>
        </w:rPr>
      </w:pPr>
      <w:r>
        <w:rPr>
          <w:rFonts w:ascii="仿宋" w:eastAsia="仿宋" w:hAnsi="仿宋" w:cs="仿宋" w:hint="eastAsia"/>
          <w:b/>
          <w:bCs/>
          <w:color w:val="C00000"/>
          <w:szCs w:val="21"/>
        </w:rPr>
        <w:t>【课程计划】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996"/>
        <w:gridCol w:w="3136"/>
        <w:gridCol w:w="85"/>
        <w:gridCol w:w="3622"/>
      </w:tblGrid>
      <w:tr w:rsidR="00026B30" w:rsidTr="005877A7">
        <w:trPr>
          <w:trHeight w:val="556"/>
        </w:trPr>
        <w:tc>
          <w:tcPr>
            <w:tcW w:w="8767" w:type="dxa"/>
            <w:gridSpan w:val="5"/>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b/>
                <w:szCs w:val="21"/>
              </w:rPr>
              <w:t>14天预备役特种兵营课程（北京战区）</w:t>
            </w:r>
          </w:p>
        </w:tc>
      </w:tr>
      <w:tr w:rsidR="00026B30" w:rsidTr="005877A7">
        <w:tc>
          <w:tcPr>
            <w:tcW w:w="1924" w:type="dxa"/>
            <w:gridSpan w:val="2"/>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b/>
                <w:bCs/>
                <w:szCs w:val="21"/>
              </w:rPr>
              <w:t>时间</w:t>
            </w:r>
          </w:p>
        </w:tc>
        <w:tc>
          <w:tcPr>
            <w:tcW w:w="313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b/>
                <w:bCs/>
                <w:szCs w:val="21"/>
              </w:rPr>
              <w:t>主题活动</w:t>
            </w:r>
          </w:p>
        </w:tc>
        <w:tc>
          <w:tcPr>
            <w:tcW w:w="3707" w:type="dxa"/>
            <w:gridSpan w:val="2"/>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b/>
                <w:bCs/>
                <w:szCs w:val="21"/>
              </w:rPr>
              <w:t>训练目的</w:t>
            </w:r>
          </w:p>
        </w:tc>
      </w:tr>
      <w:tr w:rsidR="00026B30" w:rsidTr="005877A7">
        <w:trPr>
          <w:trHeight w:val="950"/>
        </w:trPr>
        <w:tc>
          <w:tcPr>
            <w:tcW w:w="8767" w:type="dxa"/>
            <w:gridSpan w:val="5"/>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第一阶段（共4天）：“菜鸟”蜕变期</w:t>
            </w:r>
          </w:p>
          <w:p w:rsidR="00026B30" w:rsidRDefault="00026B30" w:rsidP="005877A7">
            <w:pPr>
              <w:spacing w:line="360" w:lineRule="auto"/>
              <w:ind w:firstLineChars="300" w:firstLine="632"/>
              <w:rPr>
                <w:rFonts w:ascii="仿宋" w:eastAsia="仿宋" w:hAnsi="仿宋" w:cs="仿宋"/>
                <w:szCs w:val="21"/>
              </w:rPr>
            </w:pPr>
            <w:r>
              <w:rPr>
                <w:rFonts w:ascii="仿宋" w:eastAsia="仿宋" w:hAnsi="仿宋" w:cs="仿宋" w:hint="eastAsia"/>
                <w:b/>
                <w:bCs/>
                <w:szCs w:val="21"/>
              </w:rPr>
              <w:t>目的：</w:t>
            </w:r>
            <w:r>
              <w:rPr>
                <w:rFonts w:ascii="仿宋" w:eastAsia="仿宋" w:hAnsi="仿宋" w:cs="仿宋" w:hint="eastAsia"/>
                <w:szCs w:val="21"/>
              </w:rPr>
              <w:t>通过军事基础训练和高强度的体能训练磨炼营员的意志，养成营员不怕苦、不怕累、敢打拼、能坚持的作风，全面提高特战队员个人综合素质，侧重培养营员的团队意识。</w:t>
            </w: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D1</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“菜鸟”入营</w:t>
            </w:r>
          </w:p>
        </w:tc>
      </w:tr>
      <w:tr w:rsidR="00026B30" w:rsidTr="005877A7">
        <w:trPr>
          <w:trHeight w:val="835"/>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1"/>
              </w:numPr>
              <w:spacing w:line="360" w:lineRule="auto"/>
              <w:rPr>
                <w:rFonts w:ascii="仿宋" w:eastAsia="仿宋" w:hAnsi="仿宋" w:cs="仿宋"/>
                <w:szCs w:val="21"/>
              </w:rPr>
            </w:pPr>
            <w:r>
              <w:rPr>
                <w:rFonts w:ascii="仿宋" w:eastAsia="仿宋" w:hAnsi="仿宋" w:cs="仿宋" w:hint="eastAsia"/>
                <w:szCs w:val="21"/>
              </w:rPr>
              <w:t>入营报到</w:t>
            </w:r>
          </w:p>
          <w:p w:rsidR="00026B30" w:rsidRDefault="00026B30" w:rsidP="00026B30">
            <w:pPr>
              <w:numPr>
                <w:ilvl w:val="0"/>
                <w:numId w:val="1"/>
              </w:numPr>
              <w:spacing w:line="360" w:lineRule="auto"/>
              <w:rPr>
                <w:rFonts w:ascii="仿宋" w:eastAsia="仿宋" w:hAnsi="仿宋" w:cs="仿宋"/>
                <w:szCs w:val="21"/>
              </w:rPr>
            </w:pPr>
            <w:r>
              <w:rPr>
                <w:rFonts w:ascii="仿宋" w:eastAsia="仿宋" w:hAnsi="仿宋" w:cs="仿宋" w:hint="eastAsia"/>
                <w:szCs w:val="21"/>
              </w:rPr>
              <w:t>代码破译（菜鸟编号）</w:t>
            </w:r>
          </w:p>
        </w:tc>
        <w:tc>
          <w:tcPr>
            <w:tcW w:w="3707" w:type="dxa"/>
            <w:gridSpan w:val="2"/>
            <w:vMerge w:val="restart"/>
            <w:vAlign w:val="center"/>
          </w:tcPr>
          <w:p w:rsidR="00026B30" w:rsidRDefault="00026B30" w:rsidP="00026B30">
            <w:pPr>
              <w:numPr>
                <w:ilvl w:val="0"/>
                <w:numId w:val="2"/>
              </w:numPr>
              <w:spacing w:line="360" w:lineRule="auto"/>
              <w:rPr>
                <w:rFonts w:ascii="仿宋" w:eastAsia="仿宋" w:hAnsi="仿宋" w:cs="仿宋"/>
                <w:szCs w:val="21"/>
              </w:rPr>
            </w:pPr>
            <w:r>
              <w:rPr>
                <w:rFonts w:ascii="仿宋" w:eastAsia="仿宋" w:hAnsi="仿宋" w:cs="仿宋" w:hint="eastAsia"/>
                <w:szCs w:val="21"/>
              </w:rPr>
              <w:t>走进军营，感受军队风采，学习军人营规营纪，形成战士军队意识；</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2、感受军旅文化，让营员能够自我定位，认识一个全新的自己。</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026B30">
            <w:pPr>
              <w:numPr>
                <w:ilvl w:val="0"/>
                <w:numId w:val="3"/>
              </w:numPr>
              <w:spacing w:line="360" w:lineRule="auto"/>
              <w:rPr>
                <w:rFonts w:ascii="仿宋" w:eastAsia="仿宋" w:hAnsi="仿宋" w:cs="仿宋"/>
                <w:szCs w:val="21"/>
              </w:rPr>
            </w:pPr>
            <w:r>
              <w:rPr>
                <w:rFonts w:ascii="仿宋" w:eastAsia="仿宋" w:hAnsi="仿宋" w:cs="仿宋" w:hint="eastAsia"/>
                <w:szCs w:val="21"/>
              </w:rPr>
              <w:t>鹰王的挑战</w:t>
            </w:r>
          </w:p>
          <w:p w:rsidR="00026B30" w:rsidRDefault="00026B30" w:rsidP="00026B30">
            <w:pPr>
              <w:numPr>
                <w:ilvl w:val="0"/>
                <w:numId w:val="3"/>
              </w:numPr>
              <w:spacing w:line="360" w:lineRule="auto"/>
              <w:rPr>
                <w:rFonts w:ascii="仿宋" w:eastAsia="仿宋" w:hAnsi="仿宋" w:cs="仿宋"/>
                <w:szCs w:val="21"/>
              </w:rPr>
            </w:pPr>
            <w:r>
              <w:rPr>
                <w:rFonts w:ascii="仿宋" w:eastAsia="仿宋" w:hAnsi="仿宋" w:cs="仿宋" w:hint="eastAsia"/>
                <w:szCs w:val="21"/>
              </w:rPr>
              <w:t>树规矩，改习惯，正脊梁</w:t>
            </w:r>
          </w:p>
        </w:tc>
        <w:tc>
          <w:tcPr>
            <w:tcW w:w="3707" w:type="dxa"/>
            <w:gridSpan w:val="2"/>
            <w:vMerge/>
            <w:vAlign w:val="center"/>
          </w:tcPr>
          <w:p w:rsidR="00026B30" w:rsidRDefault="00026B30" w:rsidP="005877A7">
            <w:pPr>
              <w:spacing w:line="360" w:lineRule="auto"/>
              <w:rPr>
                <w:rFonts w:ascii="仿宋" w:eastAsia="仿宋" w:hAnsi="仿宋" w:cs="仿宋"/>
                <w:szCs w:val="21"/>
              </w:rPr>
            </w:pPr>
          </w:p>
        </w:tc>
      </w:tr>
      <w:tr w:rsidR="00026B30" w:rsidTr="005877A7">
        <w:trPr>
          <w:trHeight w:val="628"/>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1、军营班务会</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2、军旅日记</w:t>
            </w:r>
          </w:p>
        </w:tc>
        <w:tc>
          <w:tcPr>
            <w:tcW w:w="3707" w:type="dxa"/>
            <w:gridSpan w:val="2"/>
            <w:vMerge/>
            <w:vAlign w:val="center"/>
          </w:tcPr>
          <w:p w:rsidR="00026B30" w:rsidRDefault="00026B30" w:rsidP="005877A7">
            <w:pPr>
              <w:spacing w:line="360" w:lineRule="auto"/>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D2</w:t>
            </w:r>
          </w:p>
        </w:tc>
        <w:tc>
          <w:tcPr>
            <w:tcW w:w="7839" w:type="dxa"/>
            <w:gridSpan w:val="4"/>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沙场初点兵</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4"/>
              </w:numPr>
              <w:spacing w:line="360" w:lineRule="auto"/>
              <w:rPr>
                <w:rFonts w:ascii="仿宋" w:eastAsia="仿宋" w:hAnsi="仿宋" w:cs="仿宋"/>
                <w:szCs w:val="21"/>
              </w:rPr>
            </w:pPr>
            <w:r>
              <w:rPr>
                <w:rFonts w:ascii="仿宋" w:eastAsia="仿宋" w:hAnsi="仿宋" w:cs="仿宋" w:hint="eastAsia"/>
                <w:szCs w:val="21"/>
              </w:rPr>
              <w:t>军事队列训练</w:t>
            </w:r>
          </w:p>
          <w:p w:rsidR="00026B30" w:rsidRDefault="00026B30" w:rsidP="00026B30">
            <w:pPr>
              <w:numPr>
                <w:ilvl w:val="0"/>
                <w:numId w:val="4"/>
              </w:numPr>
              <w:spacing w:line="360" w:lineRule="auto"/>
              <w:rPr>
                <w:rFonts w:ascii="仿宋" w:eastAsia="仿宋" w:hAnsi="仿宋" w:cs="仿宋"/>
                <w:szCs w:val="21"/>
              </w:rPr>
            </w:pPr>
            <w:r>
              <w:rPr>
                <w:rFonts w:ascii="仿宋" w:eastAsia="仿宋" w:hAnsi="仿宋" w:cs="仿宋" w:hint="eastAsia"/>
                <w:szCs w:val="21"/>
              </w:rPr>
              <w:t>腿部力量训练</w:t>
            </w:r>
          </w:p>
        </w:tc>
        <w:tc>
          <w:tcPr>
            <w:tcW w:w="3707" w:type="dxa"/>
            <w:gridSpan w:val="2"/>
            <w:vMerge w:val="restart"/>
            <w:vAlign w:val="center"/>
          </w:tcPr>
          <w:p w:rsidR="00026B30" w:rsidRDefault="00026B30" w:rsidP="00026B30">
            <w:pPr>
              <w:numPr>
                <w:ilvl w:val="0"/>
                <w:numId w:val="5"/>
              </w:numPr>
              <w:spacing w:line="360" w:lineRule="auto"/>
              <w:rPr>
                <w:rFonts w:ascii="仿宋" w:eastAsia="仿宋" w:hAnsi="仿宋" w:cs="仿宋"/>
                <w:szCs w:val="21"/>
              </w:rPr>
            </w:pPr>
            <w:r>
              <w:rPr>
                <w:rFonts w:ascii="仿宋" w:eastAsia="仿宋" w:hAnsi="仿宋" w:cs="仿宋" w:hint="eastAsia"/>
                <w:szCs w:val="21"/>
              </w:rPr>
              <w:t>让营员建立良好的时间观念、组织纪律观念、集体观念；</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2、让营员从体能、力量、协调性、敏</w:t>
            </w:r>
            <w:r>
              <w:rPr>
                <w:rFonts w:ascii="仿宋" w:eastAsia="仿宋" w:hAnsi="仿宋" w:cs="仿宋" w:hint="eastAsia"/>
                <w:szCs w:val="21"/>
              </w:rPr>
              <w:lastRenderedPageBreak/>
              <w:t>捷度等方面达到真正军人必须具备的身体素质。</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026B30">
            <w:pPr>
              <w:numPr>
                <w:ilvl w:val="0"/>
                <w:numId w:val="6"/>
              </w:numPr>
              <w:spacing w:line="360" w:lineRule="auto"/>
              <w:rPr>
                <w:rFonts w:ascii="仿宋" w:eastAsia="仿宋" w:hAnsi="仿宋" w:cs="仿宋"/>
                <w:szCs w:val="21"/>
              </w:rPr>
            </w:pPr>
            <w:r>
              <w:rPr>
                <w:rFonts w:ascii="仿宋" w:eastAsia="仿宋" w:hAnsi="仿宋" w:cs="仿宋" w:hint="eastAsia"/>
                <w:kern w:val="0"/>
                <w:szCs w:val="21"/>
              </w:rPr>
              <w:t>特战兵魂-3D射击体验</w:t>
            </w:r>
          </w:p>
          <w:p w:rsidR="00026B30" w:rsidRDefault="00026B30" w:rsidP="00026B30">
            <w:pPr>
              <w:numPr>
                <w:ilvl w:val="0"/>
                <w:numId w:val="6"/>
              </w:numPr>
              <w:spacing w:line="360" w:lineRule="auto"/>
              <w:rPr>
                <w:rFonts w:ascii="仿宋" w:eastAsia="仿宋" w:hAnsi="仿宋" w:cs="仿宋"/>
                <w:szCs w:val="21"/>
              </w:rPr>
            </w:pPr>
            <w:r>
              <w:rPr>
                <w:rFonts w:ascii="仿宋" w:eastAsia="仿宋" w:hAnsi="仿宋" w:cs="仿宋" w:hint="eastAsia"/>
                <w:szCs w:val="21"/>
              </w:rPr>
              <w:lastRenderedPageBreak/>
              <w:t>耐力训练</w:t>
            </w:r>
          </w:p>
        </w:tc>
        <w:tc>
          <w:tcPr>
            <w:tcW w:w="3707" w:type="dxa"/>
            <w:gridSpan w:val="2"/>
            <w:vMerge/>
            <w:vAlign w:val="center"/>
          </w:tcPr>
          <w:p w:rsidR="00026B30" w:rsidRDefault="00026B30" w:rsidP="005877A7">
            <w:pPr>
              <w:spacing w:line="360" w:lineRule="auto"/>
              <w:rPr>
                <w:rFonts w:ascii="仿宋" w:eastAsia="仿宋" w:hAnsi="仿宋" w:cs="仿宋"/>
                <w:szCs w:val="21"/>
              </w:rPr>
            </w:pP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7"/>
              </w:numPr>
              <w:spacing w:line="360" w:lineRule="auto"/>
              <w:rPr>
                <w:rFonts w:ascii="仿宋" w:eastAsia="仿宋" w:hAnsi="仿宋" w:cs="仿宋"/>
                <w:szCs w:val="21"/>
              </w:rPr>
            </w:pPr>
            <w:r>
              <w:rPr>
                <w:rFonts w:ascii="仿宋" w:eastAsia="仿宋" w:hAnsi="仿宋" w:cs="仿宋" w:hint="eastAsia"/>
                <w:szCs w:val="21"/>
              </w:rPr>
              <w:t>走进《战狼2》</w:t>
            </w:r>
          </w:p>
          <w:p w:rsidR="00026B30" w:rsidRDefault="00026B30" w:rsidP="00026B30">
            <w:pPr>
              <w:numPr>
                <w:ilvl w:val="0"/>
                <w:numId w:val="7"/>
              </w:numPr>
              <w:spacing w:line="360" w:lineRule="auto"/>
              <w:rPr>
                <w:rFonts w:ascii="仿宋" w:eastAsia="仿宋" w:hAnsi="仿宋" w:cs="仿宋"/>
                <w:szCs w:val="21"/>
              </w:rPr>
            </w:pPr>
            <w:r>
              <w:rPr>
                <w:rFonts w:ascii="仿宋" w:eastAsia="仿宋" w:hAnsi="仿宋" w:cs="仿宋" w:hint="eastAsia"/>
                <w:szCs w:val="21"/>
              </w:rPr>
              <w:t>军旅日记</w:t>
            </w:r>
          </w:p>
        </w:tc>
        <w:tc>
          <w:tcPr>
            <w:tcW w:w="3707" w:type="dxa"/>
            <w:gridSpan w:val="2"/>
            <w:vMerge/>
            <w:vAlign w:val="center"/>
          </w:tcPr>
          <w:p w:rsidR="00026B30" w:rsidRDefault="00026B30" w:rsidP="005877A7">
            <w:pPr>
              <w:spacing w:line="360" w:lineRule="auto"/>
              <w:rPr>
                <w:rFonts w:ascii="仿宋" w:eastAsia="仿宋" w:hAnsi="仿宋" w:cs="仿宋"/>
                <w:szCs w:val="21"/>
              </w:rPr>
            </w:pPr>
          </w:p>
        </w:tc>
      </w:tr>
      <w:tr w:rsidR="00026B30" w:rsidTr="005877A7">
        <w:trPr>
          <w:trHeight w:val="170"/>
        </w:trPr>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D3</w:t>
            </w:r>
          </w:p>
        </w:tc>
        <w:tc>
          <w:tcPr>
            <w:tcW w:w="7839" w:type="dxa"/>
            <w:gridSpan w:val="4"/>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迷彩风暴</w:t>
            </w:r>
          </w:p>
        </w:tc>
      </w:tr>
      <w:tr w:rsidR="00026B30" w:rsidTr="005877A7">
        <w:trPr>
          <w:trHeight w:val="721"/>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8"/>
              </w:numPr>
              <w:spacing w:line="360" w:lineRule="auto"/>
              <w:rPr>
                <w:rFonts w:ascii="仿宋" w:eastAsia="仿宋" w:hAnsi="仿宋" w:cs="仿宋"/>
                <w:szCs w:val="21"/>
              </w:rPr>
            </w:pPr>
            <w:r>
              <w:rPr>
                <w:rFonts w:ascii="仿宋" w:eastAsia="仿宋" w:hAnsi="仿宋" w:cs="仿宋" w:hint="eastAsia"/>
                <w:szCs w:val="21"/>
              </w:rPr>
              <w:t>擒敌拳术训练</w:t>
            </w:r>
          </w:p>
          <w:p w:rsidR="00026B30" w:rsidRDefault="00026B30" w:rsidP="00026B30">
            <w:pPr>
              <w:numPr>
                <w:ilvl w:val="0"/>
                <w:numId w:val="8"/>
              </w:numPr>
              <w:spacing w:line="360" w:lineRule="auto"/>
              <w:rPr>
                <w:rFonts w:ascii="仿宋" w:eastAsia="仿宋" w:hAnsi="仿宋" w:cs="仿宋"/>
                <w:szCs w:val="21"/>
              </w:rPr>
            </w:pPr>
            <w:r>
              <w:rPr>
                <w:rFonts w:ascii="仿宋" w:eastAsia="仿宋" w:hAnsi="仿宋" w:cs="仿宋" w:hint="eastAsia"/>
                <w:szCs w:val="21"/>
              </w:rPr>
              <w:t>伪装的迷彩</w:t>
            </w:r>
          </w:p>
        </w:tc>
        <w:tc>
          <w:tcPr>
            <w:tcW w:w="3707" w:type="dxa"/>
            <w:gridSpan w:val="2"/>
            <w:vMerge w:val="restart"/>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1、培养营员的战斗技能特训与身体素质紧密结合的过硬素质，使营员明白身体是革命的本钱；</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2、培养钢铁般的意志，打造不屈的勇士。</w:t>
            </w:r>
          </w:p>
        </w:tc>
      </w:tr>
      <w:tr w:rsidR="00026B30" w:rsidTr="005877A7">
        <w:trPr>
          <w:trHeight w:val="551"/>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026B30">
            <w:pPr>
              <w:numPr>
                <w:ilvl w:val="0"/>
                <w:numId w:val="9"/>
              </w:numPr>
              <w:spacing w:line="360" w:lineRule="auto"/>
              <w:rPr>
                <w:rFonts w:ascii="仿宋" w:eastAsia="仿宋" w:hAnsi="仿宋" w:cs="仿宋"/>
                <w:szCs w:val="21"/>
              </w:rPr>
            </w:pPr>
            <w:r>
              <w:rPr>
                <w:rFonts w:ascii="仿宋" w:eastAsia="仿宋" w:hAnsi="仿宋" w:cs="仿宋" w:hint="eastAsia"/>
                <w:szCs w:val="21"/>
              </w:rPr>
              <w:t>一招制敌，空手夺白刃</w:t>
            </w:r>
          </w:p>
          <w:p w:rsidR="00026B30" w:rsidRDefault="00026B30" w:rsidP="00026B30">
            <w:pPr>
              <w:numPr>
                <w:ilvl w:val="0"/>
                <w:numId w:val="9"/>
              </w:numPr>
              <w:spacing w:line="360" w:lineRule="auto"/>
              <w:rPr>
                <w:rFonts w:ascii="仿宋" w:eastAsia="仿宋" w:hAnsi="仿宋" w:cs="仿宋"/>
                <w:szCs w:val="21"/>
              </w:rPr>
            </w:pPr>
            <w:r>
              <w:rPr>
                <w:rFonts w:ascii="仿宋" w:eastAsia="仿宋" w:hAnsi="仿宋" w:cs="仿宋" w:hint="eastAsia"/>
                <w:szCs w:val="21"/>
              </w:rPr>
              <w:t>柔韧性训练</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483"/>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特种兵思想教育-生理适应篇</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483"/>
        </w:trPr>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D4</w:t>
            </w:r>
          </w:p>
        </w:tc>
        <w:tc>
          <w:tcPr>
            <w:tcW w:w="7839" w:type="dxa"/>
            <w:gridSpan w:val="4"/>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特战出击</w:t>
            </w:r>
          </w:p>
        </w:tc>
      </w:tr>
      <w:tr w:rsidR="00026B30" w:rsidTr="005877A7">
        <w:trPr>
          <w:trHeight w:val="483"/>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10"/>
              </w:numPr>
              <w:spacing w:line="360" w:lineRule="auto"/>
              <w:jc w:val="left"/>
              <w:rPr>
                <w:rFonts w:ascii="仿宋" w:eastAsia="仿宋" w:hAnsi="仿宋" w:cs="仿宋"/>
                <w:szCs w:val="21"/>
              </w:rPr>
            </w:pPr>
            <w:r>
              <w:rPr>
                <w:rFonts w:ascii="仿宋" w:eastAsia="仿宋" w:hAnsi="仿宋" w:cs="仿宋" w:hint="eastAsia"/>
                <w:szCs w:val="21"/>
              </w:rPr>
              <w:t>特色军事科目-旗语</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2、我的宇航梦</w:t>
            </w:r>
          </w:p>
        </w:tc>
        <w:tc>
          <w:tcPr>
            <w:tcW w:w="3707" w:type="dxa"/>
            <w:gridSpan w:val="2"/>
            <w:vMerge w:val="restart"/>
            <w:vAlign w:val="center"/>
          </w:tcPr>
          <w:p w:rsidR="00026B30" w:rsidRDefault="00026B30" w:rsidP="00026B30">
            <w:pPr>
              <w:numPr>
                <w:ilvl w:val="0"/>
                <w:numId w:val="11"/>
              </w:numPr>
              <w:spacing w:line="360" w:lineRule="auto"/>
              <w:rPr>
                <w:rFonts w:ascii="仿宋" w:eastAsia="仿宋" w:hAnsi="仿宋" w:cs="仿宋"/>
                <w:szCs w:val="21"/>
              </w:rPr>
            </w:pPr>
            <w:r>
              <w:rPr>
                <w:rFonts w:ascii="仿宋" w:eastAsia="仿宋" w:hAnsi="仿宋" w:cs="仿宋" w:hint="eastAsia"/>
                <w:szCs w:val="21"/>
              </w:rPr>
              <w:t>辅助军事特色科目活动，让营员使“枯燥”的军事训练中富有情趣；</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2、认识自我，拓展格局，强健体魄、磨练意志，突破自我。</w:t>
            </w:r>
          </w:p>
        </w:tc>
      </w:tr>
      <w:tr w:rsidR="00026B30" w:rsidTr="005877A7">
        <w:trPr>
          <w:trHeight w:val="483"/>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026B30">
            <w:pPr>
              <w:numPr>
                <w:ilvl w:val="0"/>
                <w:numId w:val="12"/>
              </w:numPr>
              <w:spacing w:line="360" w:lineRule="auto"/>
              <w:rPr>
                <w:rFonts w:ascii="仿宋" w:eastAsia="仿宋" w:hAnsi="仿宋" w:cs="仿宋"/>
                <w:szCs w:val="21"/>
              </w:rPr>
            </w:pPr>
            <w:r>
              <w:rPr>
                <w:rFonts w:ascii="仿宋" w:eastAsia="仿宋" w:hAnsi="仿宋" w:cs="仿宋" w:hint="eastAsia"/>
                <w:szCs w:val="21"/>
              </w:rPr>
              <w:t>重装急行军拉练</w:t>
            </w:r>
          </w:p>
          <w:p w:rsidR="00026B30" w:rsidRDefault="00026B30" w:rsidP="00026B30">
            <w:pPr>
              <w:numPr>
                <w:ilvl w:val="0"/>
                <w:numId w:val="12"/>
              </w:numPr>
              <w:spacing w:line="360" w:lineRule="auto"/>
              <w:rPr>
                <w:rFonts w:ascii="仿宋" w:eastAsia="仿宋" w:hAnsi="仿宋" w:cs="仿宋"/>
                <w:szCs w:val="21"/>
              </w:rPr>
            </w:pPr>
            <w:r>
              <w:rPr>
                <w:rFonts w:ascii="仿宋" w:eastAsia="仿宋" w:hAnsi="仿宋" w:cs="仿宋" w:hint="eastAsia"/>
                <w:szCs w:val="21"/>
              </w:rPr>
              <w:t>平衡性训练</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483"/>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13"/>
              </w:numPr>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内务整理学习</w:t>
            </w:r>
          </w:p>
          <w:p w:rsidR="00026B30" w:rsidRDefault="00026B30" w:rsidP="005877A7">
            <w:pPr>
              <w:spacing w:line="360" w:lineRule="auto"/>
              <w:rPr>
                <w:rFonts w:ascii="仿宋" w:eastAsia="仿宋" w:hAnsi="仿宋" w:cs="仿宋"/>
                <w:szCs w:val="21"/>
              </w:rPr>
            </w:pPr>
            <w:r>
              <w:rPr>
                <w:rFonts w:ascii="仿宋" w:eastAsia="仿宋" w:hAnsi="仿宋" w:cs="仿宋" w:hint="eastAsia"/>
                <w:color w:val="353535"/>
                <w:kern w:val="0"/>
                <w:szCs w:val="21"/>
              </w:rPr>
              <w:t>2、军营日记</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980"/>
        </w:trPr>
        <w:tc>
          <w:tcPr>
            <w:tcW w:w="8767" w:type="dxa"/>
            <w:gridSpan w:val="5"/>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第二阶段（共6天）：小鹰成长期</w:t>
            </w:r>
          </w:p>
          <w:p w:rsidR="00026B30" w:rsidRDefault="00026B30" w:rsidP="005877A7">
            <w:pPr>
              <w:spacing w:line="360" w:lineRule="auto"/>
              <w:ind w:firstLineChars="300" w:firstLine="632"/>
              <w:jc w:val="left"/>
              <w:rPr>
                <w:rFonts w:ascii="仿宋" w:eastAsia="仿宋" w:hAnsi="仿宋" w:cs="仿宋"/>
                <w:b/>
                <w:bCs/>
                <w:szCs w:val="21"/>
              </w:rPr>
            </w:pPr>
            <w:r>
              <w:rPr>
                <w:rFonts w:ascii="仿宋" w:eastAsia="仿宋" w:hAnsi="仿宋" w:cs="仿宋" w:hint="eastAsia"/>
                <w:b/>
                <w:bCs/>
                <w:szCs w:val="21"/>
              </w:rPr>
              <w:t>目的：</w:t>
            </w:r>
            <w:r>
              <w:rPr>
                <w:rFonts w:ascii="仿宋" w:eastAsia="仿宋" w:hAnsi="仿宋" w:cs="仿宋" w:hint="eastAsia"/>
                <w:szCs w:val="21"/>
              </w:rPr>
              <w:t>培养营员领导组织能力，从野性中挖掘自身的潜能，感触和探索自身未知的秘密，让自己更加了解自己，培养其爱国精神，使其领悟到自身的价值，引发自省，激励上进。</w:t>
            </w: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D5</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枪王之王</w:t>
            </w:r>
          </w:p>
        </w:tc>
      </w:tr>
      <w:tr w:rsidR="00026B30" w:rsidTr="005877A7">
        <w:trPr>
          <w:trHeight w:val="686"/>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1、枪械知识学习</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2、64式手枪战术特训</w:t>
            </w:r>
          </w:p>
        </w:tc>
        <w:tc>
          <w:tcPr>
            <w:tcW w:w="3707" w:type="dxa"/>
            <w:gridSpan w:val="2"/>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1、激发营员的激情，掌握特种兵基本技能；</w:t>
            </w:r>
            <w:r>
              <w:rPr>
                <w:rFonts w:ascii="仿宋" w:eastAsia="仿宋" w:hAnsi="仿宋" w:cs="仿宋" w:hint="eastAsia"/>
                <w:szCs w:val="21"/>
              </w:rPr>
              <w:br/>
              <w:t>2、辅助军事特色活动，让营员军事训练富有情趣，并在游戏活动中巩固军事训练成果。</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1、特种兵作战手语</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2、95式步枪战术特训</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14"/>
              </w:numPr>
              <w:spacing w:line="360" w:lineRule="auto"/>
              <w:rPr>
                <w:rFonts w:ascii="仿宋" w:eastAsia="仿宋" w:hAnsi="仿宋" w:cs="仿宋"/>
                <w:szCs w:val="21"/>
              </w:rPr>
            </w:pPr>
            <w:r>
              <w:rPr>
                <w:rFonts w:ascii="仿宋" w:eastAsia="仿宋" w:hAnsi="仿宋" w:cs="仿宋" w:hint="eastAsia"/>
                <w:szCs w:val="21"/>
              </w:rPr>
              <w:t>军歌赛歌会</w:t>
            </w:r>
          </w:p>
          <w:p w:rsidR="00026B30" w:rsidRDefault="00026B30" w:rsidP="00026B30">
            <w:pPr>
              <w:numPr>
                <w:ilvl w:val="0"/>
                <w:numId w:val="14"/>
              </w:numPr>
              <w:spacing w:line="360" w:lineRule="auto"/>
              <w:rPr>
                <w:rFonts w:ascii="仿宋" w:eastAsia="仿宋" w:hAnsi="仿宋" w:cs="仿宋"/>
                <w:szCs w:val="21"/>
              </w:rPr>
            </w:pPr>
            <w:r>
              <w:rPr>
                <w:rFonts w:ascii="仿宋" w:eastAsia="仿宋" w:hAnsi="仿宋" w:cs="仿宋" w:hint="eastAsia"/>
                <w:szCs w:val="21"/>
              </w:rPr>
              <w:t>主题班务会</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D6</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野外生存</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15"/>
              </w:numPr>
              <w:spacing w:line="360" w:lineRule="auto"/>
              <w:jc w:val="left"/>
              <w:rPr>
                <w:rFonts w:ascii="仿宋" w:eastAsia="仿宋" w:hAnsi="仿宋" w:cs="仿宋"/>
                <w:szCs w:val="21"/>
              </w:rPr>
            </w:pPr>
            <w:r>
              <w:rPr>
                <w:rFonts w:ascii="仿宋" w:eastAsia="仿宋" w:hAnsi="仿宋" w:cs="仿宋" w:hint="eastAsia"/>
                <w:szCs w:val="21"/>
              </w:rPr>
              <w:t>方向辨别</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2、战地野炊</w:t>
            </w:r>
          </w:p>
        </w:tc>
        <w:tc>
          <w:tcPr>
            <w:tcW w:w="3707" w:type="dxa"/>
            <w:gridSpan w:val="2"/>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1、适应多种生存环境，找回自身所具备的野性，从野性中挖掘自身的潜能，</w:t>
            </w:r>
            <w:r>
              <w:rPr>
                <w:rFonts w:ascii="仿宋" w:eastAsia="仿宋" w:hAnsi="仿宋" w:cs="仿宋" w:hint="eastAsia"/>
                <w:szCs w:val="21"/>
              </w:rPr>
              <w:lastRenderedPageBreak/>
              <w:t>感触和探索自身未知的秘密；</w:t>
            </w:r>
            <w:r>
              <w:rPr>
                <w:rFonts w:ascii="仿宋" w:eastAsia="仿宋" w:hAnsi="仿宋" w:cs="仿宋" w:hint="eastAsia"/>
                <w:szCs w:val="21"/>
              </w:rPr>
              <w:br/>
              <w:t>2、让自己更加了解自己，培养其爱国精神，使其领悟到自身的价值。</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1、庇护所搭建</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2、穿越瘴气丛林之地</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941"/>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16"/>
              </w:numPr>
              <w:spacing w:line="360" w:lineRule="auto"/>
              <w:jc w:val="left"/>
              <w:rPr>
                <w:rFonts w:ascii="仿宋" w:eastAsia="仿宋" w:hAnsi="仿宋" w:cs="仿宋"/>
                <w:szCs w:val="21"/>
              </w:rPr>
            </w:pPr>
            <w:r>
              <w:rPr>
                <w:rFonts w:ascii="仿宋" w:eastAsia="仿宋" w:hAnsi="仿宋" w:cs="仿宋" w:hint="eastAsia"/>
                <w:szCs w:val="21"/>
              </w:rPr>
              <w:t>军旅日记</w:t>
            </w:r>
          </w:p>
          <w:p w:rsidR="00026B30" w:rsidRDefault="00026B30" w:rsidP="00026B30">
            <w:pPr>
              <w:numPr>
                <w:ilvl w:val="0"/>
                <w:numId w:val="16"/>
              </w:numPr>
              <w:spacing w:line="360" w:lineRule="auto"/>
              <w:jc w:val="left"/>
              <w:rPr>
                <w:rFonts w:ascii="仿宋" w:eastAsia="仿宋" w:hAnsi="仿宋" w:cs="仿宋"/>
                <w:szCs w:val="21"/>
              </w:rPr>
            </w:pPr>
            <w:r>
              <w:rPr>
                <w:rFonts w:ascii="仿宋" w:eastAsia="仿宋" w:hAnsi="仿宋" w:cs="仿宋" w:hint="eastAsia"/>
                <w:color w:val="353535"/>
                <w:kern w:val="0"/>
                <w:szCs w:val="21"/>
              </w:rPr>
              <w:t>家长与营员互动（电话）</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D7</w:t>
            </w:r>
          </w:p>
        </w:tc>
        <w:tc>
          <w:tcPr>
            <w:tcW w:w="7839" w:type="dxa"/>
            <w:gridSpan w:val="4"/>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穿越火线</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17"/>
              </w:numPr>
              <w:spacing w:line="360" w:lineRule="auto"/>
              <w:rPr>
                <w:rFonts w:ascii="仿宋" w:eastAsia="仿宋" w:hAnsi="仿宋" w:cs="仿宋"/>
                <w:szCs w:val="21"/>
              </w:rPr>
            </w:pPr>
            <w:r>
              <w:rPr>
                <w:rFonts w:ascii="仿宋" w:eastAsia="仿宋" w:hAnsi="仿宋" w:cs="仿宋" w:hint="eastAsia"/>
                <w:szCs w:val="21"/>
              </w:rPr>
              <w:t>特战急救培训</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2、特战急救演练</w:t>
            </w:r>
          </w:p>
        </w:tc>
        <w:tc>
          <w:tcPr>
            <w:tcW w:w="3707" w:type="dxa"/>
            <w:gridSpan w:val="2"/>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1、培养学员独立自主、生存救助等各种能力；</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2、互相促进，以及时刻保持战斗准备，强化营员的时间观念和团队合作意识。</w:t>
            </w:r>
          </w:p>
        </w:tc>
      </w:tr>
      <w:tr w:rsidR="00026B30" w:rsidTr="005877A7">
        <w:trPr>
          <w:trHeight w:val="791"/>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1、红蓝双方交战演习</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2、斩首行动（山地攻坚）</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18"/>
              </w:numPr>
              <w:spacing w:line="360" w:lineRule="auto"/>
              <w:jc w:val="left"/>
              <w:rPr>
                <w:rFonts w:ascii="仿宋" w:eastAsia="仿宋" w:hAnsi="仿宋" w:cs="仿宋"/>
                <w:szCs w:val="21"/>
              </w:rPr>
            </w:pPr>
            <w:r>
              <w:rPr>
                <w:rFonts w:ascii="仿宋" w:eastAsia="仿宋" w:hAnsi="仿宋" w:cs="仿宋" w:hint="eastAsia"/>
                <w:szCs w:val="21"/>
              </w:rPr>
              <w:t>棋类益智活动</w:t>
            </w:r>
          </w:p>
          <w:p w:rsidR="00026B30" w:rsidRDefault="00026B30" w:rsidP="00026B30">
            <w:pPr>
              <w:numPr>
                <w:ilvl w:val="0"/>
                <w:numId w:val="18"/>
              </w:numPr>
              <w:spacing w:line="360" w:lineRule="auto"/>
              <w:jc w:val="left"/>
              <w:rPr>
                <w:rFonts w:ascii="仿宋" w:eastAsia="仿宋" w:hAnsi="仿宋" w:cs="仿宋"/>
                <w:szCs w:val="21"/>
              </w:rPr>
            </w:pPr>
            <w:r>
              <w:rPr>
                <w:rFonts w:ascii="仿宋" w:eastAsia="仿宋" w:hAnsi="仿宋" w:cs="仿宋" w:hint="eastAsia"/>
                <w:szCs w:val="21"/>
              </w:rPr>
              <w:t>自卫哨巡逻</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D8</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火力全开</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走进轻武器博物馆</w:t>
            </w:r>
          </w:p>
        </w:tc>
        <w:tc>
          <w:tcPr>
            <w:tcW w:w="3707" w:type="dxa"/>
            <w:gridSpan w:val="2"/>
            <w:vMerge w:val="restart"/>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1、了解军队装备发展历程，感受国防科技现代化水平；</w:t>
            </w:r>
            <w:r>
              <w:rPr>
                <w:rFonts w:ascii="仿宋" w:eastAsia="仿宋" w:hAnsi="仿宋" w:cs="仿宋" w:hint="eastAsia"/>
                <w:szCs w:val="21"/>
              </w:rPr>
              <w:br/>
              <w:t>2、实弹射击，增强国防信心以及爱国精神、学习动力。</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实弹射击比赛</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特种兵思想教育-心理适应篇</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D9</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特训精英</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026B30">
            <w:pPr>
              <w:numPr>
                <w:ilvl w:val="0"/>
                <w:numId w:val="19"/>
              </w:numPr>
              <w:spacing w:line="360" w:lineRule="auto"/>
              <w:rPr>
                <w:rFonts w:ascii="仿宋" w:eastAsia="仿宋" w:hAnsi="仿宋" w:cs="仿宋"/>
                <w:szCs w:val="21"/>
              </w:rPr>
            </w:pPr>
            <w:r>
              <w:rPr>
                <w:rFonts w:ascii="仿宋" w:eastAsia="仿宋" w:hAnsi="仿宋" w:cs="仿宋" w:hint="eastAsia"/>
                <w:szCs w:val="21"/>
              </w:rPr>
              <w:t>单兵战术特训</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2、野营特训</w:t>
            </w:r>
          </w:p>
        </w:tc>
        <w:tc>
          <w:tcPr>
            <w:tcW w:w="3707" w:type="dxa"/>
            <w:gridSpan w:val="2"/>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1、训练营员的战斗技能特训与各项战斗准备紧密结合的重要性；</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2、全面锻炼和提升营员的团队意识和战略性思维。</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026B30">
            <w:pPr>
              <w:numPr>
                <w:ilvl w:val="0"/>
                <w:numId w:val="20"/>
              </w:numPr>
              <w:spacing w:line="360" w:lineRule="auto"/>
              <w:jc w:val="left"/>
              <w:rPr>
                <w:rFonts w:ascii="仿宋" w:eastAsia="仿宋" w:hAnsi="仿宋" w:cs="仿宋"/>
                <w:szCs w:val="21"/>
              </w:rPr>
            </w:pPr>
            <w:r>
              <w:rPr>
                <w:rFonts w:ascii="仿宋" w:eastAsia="仿宋" w:hAnsi="仿宋" w:cs="仿宋" w:hint="eastAsia"/>
                <w:szCs w:val="21"/>
              </w:rPr>
              <w:t>战斗技能特训</w:t>
            </w:r>
            <w:r>
              <w:rPr>
                <w:rFonts w:ascii="仿宋" w:eastAsia="仿宋" w:hAnsi="仿宋" w:cs="仿宋" w:hint="eastAsia"/>
                <w:szCs w:val="21"/>
              </w:rPr>
              <w:br/>
              <w:t>2、渗透技能特训</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715"/>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21"/>
              </w:numPr>
              <w:spacing w:line="360" w:lineRule="auto"/>
              <w:jc w:val="left"/>
              <w:rPr>
                <w:rFonts w:ascii="仿宋" w:eastAsia="仿宋" w:hAnsi="仿宋" w:cs="仿宋"/>
                <w:szCs w:val="21"/>
              </w:rPr>
            </w:pPr>
            <w:r>
              <w:rPr>
                <w:rFonts w:ascii="仿宋" w:eastAsia="仿宋" w:hAnsi="仿宋" w:cs="仿宋" w:hint="eastAsia"/>
                <w:szCs w:val="21"/>
              </w:rPr>
              <w:t>暑假作业及课外读物</w:t>
            </w:r>
          </w:p>
          <w:p w:rsidR="00026B30" w:rsidRDefault="00026B30" w:rsidP="00026B30">
            <w:pPr>
              <w:numPr>
                <w:ilvl w:val="0"/>
                <w:numId w:val="21"/>
              </w:numPr>
              <w:spacing w:line="360" w:lineRule="auto"/>
              <w:jc w:val="left"/>
              <w:rPr>
                <w:rFonts w:ascii="仿宋" w:eastAsia="仿宋" w:hAnsi="仿宋" w:cs="仿宋"/>
                <w:szCs w:val="21"/>
              </w:rPr>
            </w:pPr>
            <w:r>
              <w:rPr>
                <w:rFonts w:ascii="仿宋" w:eastAsia="仿宋" w:hAnsi="仿宋" w:cs="仿宋" w:hint="eastAsia"/>
                <w:szCs w:val="21"/>
              </w:rPr>
              <w:t>军旅日记</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D10</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领袖风采</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真人野外实地对抗</w:t>
            </w:r>
          </w:p>
        </w:tc>
        <w:tc>
          <w:tcPr>
            <w:tcW w:w="3707" w:type="dxa"/>
            <w:gridSpan w:val="2"/>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1、体验竞争的残酷，失败的痛苦，为荣誉而战；</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2、挖掘自我及团队激励的力量，提升领导能力。</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“我是指挥官”专项培训</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90"/>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5877A7">
            <w:pPr>
              <w:spacing w:line="360" w:lineRule="auto"/>
              <w:rPr>
                <w:rFonts w:ascii="仿宋" w:eastAsia="仿宋" w:hAnsi="仿宋" w:cs="仿宋"/>
                <w:szCs w:val="21"/>
                <w:highlight w:val="darkGray"/>
              </w:rPr>
            </w:pPr>
            <w:r>
              <w:rPr>
                <w:rFonts w:ascii="仿宋" w:eastAsia="仿宋" w:hAnsi="仿宋" w:cs="仿宋" w:hint="eastAsia"/>
                <w:szCs w:val="21"/>
              </w:rPr>
              <w:t>军营茶话会，感恩教育</w:t>
            </w:r>
          </w:p>
        </w:tc>
        <w:tc>
          <w:tcPr>
            <w:tcW w:w="3707" w:type="dxa"/>
            <w:gridSpan w:val="2"/>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8767" w:type="dxa"/>
            <w:gridSpan w:val="5"/>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第三阶段（共4天）：雄鹰展翅期</w:t>
            </w:r>
          </w:p>
          <w:p w:rsidR="00026B30" w:rsidRDefault="00026B30" w:rsidP="005877A7">
            <w:pPr>
              <w:spacing w:line="360" w:lineRule="auto"/>
              <w:ind w:firstLineChars="300" w:firstLine="632"/>
              <w:jc w:val="left"/>
              <w:rPr>
                <w:rFonts w:ascii="仿宋" w:eastAsia="仿宋" w:hAnsi="仿宋" w:cs="仿宋"/>
                <w:szCs w:val="21"/>
              </w:rPr>
            </w:pPr>
            <w:r>
              <w:rPr>
                <w:rFonts w:ascii="仿宋" w:eastAsia="仿宋" w:hAnsi="仿宋" w:cs="仿宋" w:hint="eastAsia"/>
                <w:b/>
                <w:bCs/>
                <w:szCs w:val="21"/>
              </w:rPr>
              <w:lastRenderedPageBreak/>
              <w:t>目的：</w:t>
            </w:r>
            <w:r>
              <w:rPr>
                <w:rFonts w:ascii="仿宋" w:eastAsia="仿宋" w:hAnsi="仿宋" w:cs="仿宋" w:hint="eastAsia"/>
                <w:szCs w:val="21"/>
              </w:rPr>
              <w:t>陶冶心智，激发思维，懂得感恩，强健身心，成就领导素养主要历练学员的综合素养，打造全面发展的少年领袖，追逐胜利，永不言败，以及对美好生活的憧憬与学习动力</w:t>
            </w:r>
            <w:r>
              <w:rPr>
                <w:rFonts w:ascii="仿宋" w:eastAsia="仿宋" w:hAnsi="仿宋" w:cs="仿宋" w:hint="eastAsia"/>
                <w:b/>
                <w:bCs/>
                <w:szCs w:val="21"/>
              </w:rPr>
              <w:t>。</w:t>
            </w:r>
          </w:p>
        </w:tc>
      </w:tr>
      <w:tr w:rsidR="00026B30" w:rsidTr="005877A7">
        <w:trPr>
          <w:trHeight w:val="90"/>
        </w:trPr>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lastRenderedPageBreak/>
              <w:t>D11</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丛林作战</w:t>
            </w:r>
          </w:p>
        </w:tc>
      </w:tr>
      <w:tr w:rsidR="00026B30" w:rsidTr="005877A7">
        <w:trPr>
          <w:trHeight w:val="665"/>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1、CQB战术特训</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2、丛林寻宝记</w:t>
            </w:r>
          </w:p>
        </w:tc>
        <w:tc>
          <w:tcPr>
            <w:tcW w:w="3707" w:type="dxa"/>
            <w:gridSpan w:val="2"/>
            <w:vMerge w:val="restart"/>
            <w:vAlign w:val="center"/>
          </w:tcPr>
          <w:p w:rsidR="00026B30" w:rsidRDefault="00026B30" w:rsidP="005877A7">
            <w:pPr>
              <w:spacing w:line="360" w:lineRule="auto"/>
              <w:rPr>
                <w:rFonts w:ascii="仿宋" w:eastAsia="仿宋" w:hAnsi="仿宋" w:cs="仿宋"/>
                <w:b/>
                <w:bCs/>
                <w:szCs w:val="21"/>
              </w:rPr>
            </w:pPr>
            <w:r>
              <w:rPr>
                <w:rFonts w:ascii="仿宋" w:eastAsia="仿宋" w:hAnsi="仿宋" w:cs="仿宋" w:hint="eastAsia"/>
                <w:szCs w:val="21"/>
              </w:rPr>
              <w:t>1、通过军事技能比武及军事游戏活动，使营员增强体魄，掌握军事技能，热爱军事生活；</w:t>
            </w:r>
            <w:r>
              <w:rPr>
                <w:rFonts w:ascii="仿宋" w:eastAsia="仿宋" w:hAnsi="仿宋" w:cs="仿宋" w:hint="eastAsia"/>
                <w:szCs w:val="21"/>
              </w:rPr>
              <w:br/>
              <w:t>2、全面发展能力，系统提升学员综合素质。</w:t>
            </w:r>
          </w:p>
        </w:tc>
      </w:tr>
      <w:tr w:rsidR="00026B30" w:rsidTr="005877A7">
        <w:trPr>
          <w:trHeight w:val="727"/>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136" w:type="dxa"/>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1、观看国庆大阅兵</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2、军事大比武</w:t>
            </w:r>
          </w:p>
        </w:tc>
        <w:tc>
          <w:tcPr>
            <w:tcW w:w="3707" w:type="dxa"/>
            <w:gridSpan w:val="2"/>
            <w:vMerge/>
            <w:vAlign w:val="center"/>
          </w:tcPr>
          <w:p w:rsidR="00026B30" w:rsidRDefault="00026B30" w:rsidP="005877A7">
            <w:pPr>
              <w:spacing w:line="360" w:lineRule="auto"/>
              <w:jc w:val="left"/>
              <w:rPr>
                <w:rFonts w:ascii="仿宋" w:eastAsia="仿宋" w:hAnsi="仿宋" w:cs="仿宋"/>
                <w:b/>
                <w:bCs/>
                <w:szCs w:val="21"/>
              </w:rPr>
            </w:pPr>
          </w:p>
        </w:tc>
      </w:tr>
      <w:tr w:rsidR="00026B30" w:rsidTr="005877A7">
        <w:trPr>
          <w:trHeight w:val="909"/>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136" w:type="dxa"/>
            <w:vAlign w:val="center"/>
          </w:tcPr>
          <w:p w:rsidR="00026B30" w:rsidRDefault="00026B30" w:rsidP="00026B30">
            <w:pPr>
              <w:numPr>
                <w:ilvl w:val="0"/>
                <w:numId w:val="22"/>
              </w:numPr>
              <w:spacing w:line="360" w:lineRule="auto"/>
              <w:jc w:val="left"/>
              <w:rPr>
                <w:rFonts w:ascii="仿宋" w:eastAsia="仿宋" w:hAnsi="仿宋" w:cs="仿宋"/>
                <w:szCs w:val="21"/>
              </w:rPr>
            </w:pPr>
            <w:r>
              <w:rPr>
                <w:rFonts w:ascii="仿宋" w:eastAsia="仿宋" w:hAnsi="仿宋" w:cs="仿宋" w:hint="eastAsia"/>
                <w:szCs w:val="21"/>
              </w:rPr>
              <w:t>暑假作业</w:t>
            </w:r>
          </w:p>
          <w:p w:rsidR="00026B30" w:rsidRDefault="00026B30" w:rsidP="005877A7">
            <w:pPr>
              <w:spacing w:line="360" w:lineRule="auto"/>
              <w:jc w:val="left"/>
              <w:rPr>
                <w:rFonts w:ascii="仿宋" w:eastAsia="仿宋" w:hAnsi="仿宋" w:cs="仿宋"/>
                <w:b/>
                <w:bCs/>
                <w:szCs w:val="21"/>
              </w:rPr>
            </w:pPr>
            <w:r>
              <w:rPr>
                <w:rFonts w:ascii="仿宋" w:eastAsia="仿宋" w:hAnsi="仿宋" w:cs="仿宋" w:hint="eastAsia"/>
                <w:szCs w:val="21"/>
              </w:rPr>
              <w:t>2、军营日记</w:t>
            </w:r>
          </w:p>
        </w:tc>
        <w:tc>
          <w:tcPr>
            <w:tcW w:w="3707" w:type="dxa"/>
            <w:gridSpan w:val="2"/>
            <w:vMerge/>
            <w:vAlign w:val="center"/>
          </w:tcPr>
          <w:p w:rsidR="00026B30" w:rsidRDefault="00026B30" w:rsidP="005877A7">
            <w:pPr>
              <w:spacing w:line="360" w:lineRule="auto"/>
              <w:jc w:val="left"/>
              <w:rPr>
                <w:rFonts w:ascii="仿宋" w:eastAsia="仿宋" w:hAnsi="仿宋" w:cs="仿宋"/>
                <w:b/>
                <w:bCs/>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D12</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航母雄心</w:t>
            </w:r>
          </w:p>
        </w:tc>
      </w:tr>
      <w:tr w:rsidR="00026B30" w:rsidTr="005877A7">
        <w:trPr>
          <w:trHeight w:val="312"/>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全天</w:t>
            </w:r>
          </w:p>
        </w:tc>
        <w:tc>
          <w:tcPr>
            <w:tcW w:w="3221" w:type="dxa"/>
            <w:gridSpan w:val="2"/>
            <w:vAlign w:val="center"/>
          </w:tcPr>
          <w:p w:rsidR="00026B30" w:rsidRDefault="00026B30" w:rsidP="00026B30">
            <w:pPr>
              <w:numPr>
                <w:ilvl w:val="0"/>
                <w:numId w:val="23"/>
              </w:numPr>
              <w:spacing w:line="360" w:lineRule="auto"/>
              <w:jc w:val="left"/>
              <w:rPr>
                <w:rFonts w:ascii="仿宋" w:eastAsia="仿宋" w:hAnsi="仿宋" w:cs="仿宋"/>
                <w:bCs/>
                <w:szCs w:val="21"/>
              </w:rPr>
            </w:pPr>
            <w:r>
              <w:rPr>
                <w:rFonts w:ascii="仿宋" w:eastAsia="仿宋" w:hAnsi="仿宋" w:cs="仿宋" w:hint="eastAsia"/>
                <w:bCs/>
                <w:szCs w:val="21"/>
              </w:rPr>
              <w:t>登上航空母舰</w:t>
            </w:r>
          </w:p>
          <w:p w:rsidR="00026B30" w:rsidRDefault="00026B30" w:rsidP="00026B30">
            <w:pPr>
              <w:numPr>
                <w:ilvl w:val="0"/>
                <w:numId w:val="23"/>
              </w:numPr>
              <w:spacing w:line="360" w:lineRule="auto"/>
              <w:jc w:val="left"/>
              <w:rPr>
                <w:rFonts w:ascii="仿宋" w:eastAsia="仿宋" w:hAnsi="仿宋" w:cs="仿宋"/>
                <w:bCs/>
                <w:szCs w:val="21"/>
              </w:rPr>
            </w:pPr>
            <w:r>
              <w:rPr>
                <w:rFonts w:ascii="仿宋" w:eastAsia="仿宋" w:hAnsi="仿宋" w:cs="仿宋" w:hint="eastAsia"/>
                <w:bCs/>
                <w:szCs w:val="21"/>
              </w:rPr>
              <w:t>观看飞车表演</w:t>
            </w:r>
          </w:p>
        </w:tc>
        <w:tc>
          <w:tcPr>
            <w:tcW w:w="3622" w:type="dxa"/>
            <w:vMerge w:val="restart"/>
            <w:vAlign w:val="center"/>
          </w:tcPr>
          <w:p w:rsidR="00026B30" w:rsidRDefault="00026B30" w:rsidP="00026B30">
            <w:pPr>
              <w:numPr>
                <w:ilvl w:val="0"/>
                <w:numId w:val="24"/>
              </w:numPr>
              <w:spacing w:line="360" w:lineRule="auto"/>
              <w:jc w:val="left"/>
              <w:rPr>
                <w:rFonts w:ascii="仿宋" w:eastAsia="仿宋" w:hAnsi="仿宋" w:cs="仿宋"/>
                <w:szCs w:val="21"/>
              </w:rPr>
            </w:pPr>
            <w:r>
              <w:rPr>
                <w:rFonts w:ascii="仿宋" w:eastAsia="仿宋" w:hAnsi="仿宋" w:cs="仿宋" w:hint="eastAsia"/>
                <w:szCs w:val="21"/>
              </w:rPr>
              <w:t>学习航母科普知识，激发学习科学知识的热情和动力；</w:t>
            </w:r>
          </w:p>
          <w:p w:rsidR="00026B30" w:rsidRDefault="00026B30" w:rsidP="00026B30">
            <w:pPr>
              <w:numPr>
                <w:ilvl w:val="0"/>
                <w:numId w:val="24"/>
              </w:numPr>
              <w:spacing w:line="360" w:lineRule="auto"/>
              <w:jc w:val="left"/>
              <w:rPr>
                <w:rFonts w:ascii="仿宋" w:eastAsia="仿宋" w:hAnsi="仿宋" w:cs="仿宋"/>
                <w:szCs w:val="21"/>
              </w:rPr>
            </w:pPr>
            <w:r>
              <w:rPr>
                <w:rFonts w:ascii="仿宋" w:eastAsia="仿宋" w:hAnsi="仿宋" w:cs="仿宋" w:hint="eastAsia"/>
                <w:szCs w:val="21"/>
              </w:rPr>
              <w:t>培养营员国防爱国精神。</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221" w:type="dxa"/>
            <w:gridSpan w:val="2"/>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1、战地联谊晚会</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2、集体生日party</w:t>
            </w:r>
          </w:p>
        </w:tc>
        <w:tc>
          <w:tcPr>
            <w:tcW w:w="3622" w:type="dxa"/>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D13</w:t>
            </w:r>
          </w:p>
        </w:tc>
        <w:tc>
          <w:tcPr>
            <w:tcW w:w="7839" w:type="dxa"/>
            <w:gridSpan w:val="4"/>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b/>
                <w:bCs/>
                <w:szCs w:val="21"/>
              </w:rPr>
              <w:t>王者荣耀</w:t>
            </w:r>
          </w:p>
        </w:tc>
      </w:tr>
      <w:tr w:rsidR="00026B30" w:rsidTr="005877A7">
        <w:trPr>
          <w:trHeight w:val="312"/>
        </w:trPr>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全天</w:t>
            </w:r>
          </w:p>
        </w:tc>
        <w:tc>
          <w:tcPr>
            <w:tcW w:w="3221" w:type="dxa"/>
            <w:gridSpan w:val="2"/>
            <w:vAlign w:val="center"/>
          </w:tcPr>
          <w:p w:rsidR="00026B30" w:rsidRDefault="00026B30" w:rsidP="00026B30">
            <w:pPr>
              <w:numPr>
                <w:ilvl w:val="0"/>
                <w:numId w:val="25"/>
              </w:numPr>
              <w:spacing w:line="360" w:lineRule="auto"/>
              <w:jc w:val="left"/>
              <w:rPr>
                <w:rFonts w:ascii="仿宋" w:eastAsia="仿宋" w:hAnsi="仿宋" w:cs="仿宋"/>
                <w:szCs w:val="21"/>
              </w:rPr>
            </w:pPr>
            <w:r>
              <w:rPr>
                <w:rFonts w:ascii="仿宋" w:eastAsia="仿宋" w:hAnsi="仿宋" w:cs="仿宋" w:hint="eastAsia"/>
                <w:szCs w:val="21"/>
              </w:rPr>
              <w:t>营地、野外制定作战方案</w:t>
            </w:r>
          </w:p>
          <w:p w:rsidR="00026B30" w:rsidRDefault="00026B30" w:rsidP="00026B30">
            <w:pPr>
              <w:numPr>
                <w:ilvl w:val="0"/>
                <w:numId w:val="25"/>
              </w:numPr>
              <w:spacing w:line="360" w:lineRule="auto"/>
              <w:jc w:val="left"/>
              <w:rPr>
                <w:rFonts w:ascii="仿宋" w:eastAsia="仿宋" w:hAnsi="仿宋" w:cs="仿宋"/>
                <w:szCs w:val="21"/>
              </w:rPr>
            </w:pPr>
            <w:r>
              <w:rPr>
                <w:rFonts w:ascii="仿宋" w:eastAsia="仿宋" w:hAnsi="仿宋" w:cs="仿宋" w:hint="eastAsia"/>
                <w:szCs w:val="21"/>
              </w:rPr>
              <w:t>根据任务转场，确定作战方式</w:t>
            </w:r>
          </w:p>
          <w:p w:rsidR="00026B30" w:rsidRDefault="00026B30" w:rsidP="00026B30">
            <w:pPr>
              <w:numPr>
                <w:ilvl w:val="0"/>
                <w:numId w:val="25"/>
              </w:numPr>
              <w:spacing w:line="360" w:lineRule="auto"/>
              <w:jc w:val="left"/>
              <w:rPr>
                <w:rFonts w:ascii="仿宋" w:eastAsia="仿宋" w:hAnsi="仿宋" w:cs="仿宋"/>
                <w:szCs w:val="21"/>
              </w:rPr>
            </w:pPr>
            <w:r>
              <w:rPr>
                <w:rFonts w:ascii="仿宋" w:eastAsia="仿宋" w:hAnsi="仿宋" w:cs="仿宋" w:hint="eastAsia"/>
                <w:szCs w:val="21"/>
              </w:rPr>
              <w:t>军情火急，突袭激战</w:t>
            </w:r>
          </w:p>
          <w:p w:rsidR="00026B30" w:rsidRDefault="00026B30" w:rsidP="00026B30">
            <w:pPr>
              <w:numPr>
                <w:ilvl w:val="0"/>
                <w:numId w:val="25"/>
              </w:numPr>
              <w:spacing w:line="360" w:lineRule="auto"/>
              <w:jc w:val="left"/>
              <w:rPr>
                <w:rFonts w:ascii="仿宋" w:eastAsia="仿宋" w:hAnsi="仿宋" w:cs="仿宋"/>
                <w:szCs w:val="21"/>
              </w:rPr>
            </w:pPr>
            <w:r>
              <w:rPr>
                <w:rFonts w:ascii="仿宋" w:eastAsia="仿宋" w:hAnsi="仿宋" w:cs="仿宋" w:hint="eastAsia"/>
                <w:szCs w:val="21"/>
              </w:rPr>
              <w:t>雄狮凯旋，番号铭刻</w:t>
            </w:r>
          </w:p>
        </w:tc>
        <w:tc>
          <w:tcPr>
            <w:tcW w:w="3622" w:type="dxa"/>
            <w:vMerge w:val="restart"/>
            <w:vAlign w:val="center"/>
          </w:tcPr>
          <w:p w:rsidR="00026B30" w:rsidRDefault="00026B30" w:rsidP="00026B30">
            <w:pPr>
              <w:numPr>
                <w:ilvl w:val="0"/>
                <w:numId w:val="26"/>
              </w:numPr>
              <w:spacing w:line="360" w:lineRule="auto"/>
              <w:jc w:val="left"/>
              <w:rPr>
                <w:rFonts w:ascii="仿宋" w:eastAsia="仿宋" w:hAnsi="仿宋" w:cs="仿宋"/>
                <w:szCs w:val="21"/>
              </w:rPr>
            </w:pPr>
            <w:r>
              <w:rPr>
                <w:rFonts w:ascii="仿宋" w:eastAsia="仿宋" w:hAnsi="仿宋" w:cs="仿宋" w:hint="eastAsia"/>
                <w:szCs w:val="21"/>
              </w:rPr>
              <w:t>使营队熟练各种战斗技能，密切协同动作；</w:t>
            </w:r>
          </w:p>
          <w:p w:rsidR="00026B30" w:rsidRDefault="00026B30" w:rsidP="00026B30">
            <w:pPr>
              <w:numPr>
                <w:ilvl w:val="0"/>
                <w:numId w:val="26"/>
              </w:numPr>
              <w:spacing w:line="360" w:lineRule="auto"/>
              <w:jc w:val="left"/>
              <w:rPr>
                <w:rFonts w:ascii="仿宋" w:eastAsia="仿宋" w:hAnsi="仿宋" w:cs="仿宋"/>
                <w:szCs w:val="21"/>
              </w:rPr>
            </w:pPr>
            <w:r>
              <w:rPr>
                <w:rFonts w:ascii="仿宋" w:eastAsia="仿宋" w:hAnsi="仿宋" w:cs="仿宋" w:hint="eastAsia"/>
                <w:szCs w:val="21"/>
              </w:rPr>
              <w:t>培养战斗作风，增强组织纪律性，提高实战能力。</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b/>
                <w:bCs/>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晚上</w:t>
            </w:r>
          </w:p>
        </w:tc>
        <w:tc>
          <w:tcPr>
            <w:tcW w:w="3221" w:type="dxa"/>
            <w:gridSpan w:val="2"/>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特种兵思想教育-极限升华篇</w:t>
            </w:r>
          </w:p>
        </w:tc>
        <w:tc>
          <w:tcPr>
            <w:tcW w:w="3622" w:type="dxa"/>
            <w:vMerge/>
            <w:vAlign w:val="center"/>
          </w:tcPr>
          <w:p w:rsidR="00026B30" w:rsidRDefault="00026B30" w:rsidP="005877A7">
            <w:pPr>
              <w:spacing w:line="360" w:lineRule="auto"/>
              <w:jc w:val="center"/>
              <w:rPr>
                <w:rFonts w:ascii="仿宋" w:eastAsia="仿宋" w:hAnsi="仿宋" w:cs="仿宋"/>
                <w:szCs w:val="21"/>
              </w:rPr>
            </w:pPr>
          </w:p>
        </w:tc>
      </w:tr>
      <w:tr w:rsidR="00026B30" w:rsidTr="005877A7">
        <w:tc>
          <w:tcPr>
            <w:tcW w:w="928" w:type="dxa"/>
            <w:vMerge w:val="restart"/>
            <w:vAlign w:val="center"/>
          </w:tcPr>
          <w:p w:rsidR="00026B30" w:rsidRDefault="00026B30" w:rsidP="005877A7">
            <w:pPr>
              <w:spacing w:line="360" w:lineRule="auto"/>
              <w:jc w:val="center"/>
              <w:rPr>
                <w:rFonts w:ascii="仿宋" w:eastAsia="仿宋" w:hAnsi="仿宋" w:cs="仿宋"/>
                <w:b/>
                <w:bCs/>
                <w:szCs w:val="21"/>
              </w:rPr>
            </w:pPr>
            <w:r>
              <w:rPr>
                <w:rFonts w:ascii="仿宋" w:eastAsia="仿宋" w:hAnsi="仿宋" w:cs="仿宋" w:hint="eastAsia"/>
                <w:b/>
                <w:bCs/>
                <w:szCs w:val="21"/>
              </w:rPr>
              <w:t>D14</w:t>
            </w:r>
          </w:p>
        </w:tc>
        <w:tc>
          <w:tcPr>
            <w:tcW w:w="7839" w:type="dxa"/>
            <w:gridSpan w:val="4"/>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战友离别</w:t>
            </w:r>
          </w:p>
        </w:tc>
      </w:tr>
      <w:tr w:rsidR="00026B30" w:rsidTr="005877A7">
        <w:tc>
          <w:tcPr>
            <w:tcW w:w="928" w:type="dxa"/>
            <w:vMerge/>
            <w:vAlign w:val="center"/>
          </w:tcPr>
          <w:p w:rsidR="00026B30" w:rsidRDefault="00026B30" w:rsidP="005877A7">
            <w:pPr>
              <w:spacing w:line="360" w:lineRule="auto"/>
              <w:jc w:val="center"/>
              <w:rPr>
                <w:rFonts w:ascii="仿宋" w:eastAsia="仿宋" w:hAnsi="仿宋" w:cs="仿宋"/>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上午</w:t>
            </w:r>
          </w:p>
        </w:tc>
        <w:tc>
          <w:tcPr>
            <w:tcW w:w="3221" w:type="dxa"/>
            <w:gridSpan w:val="2"/>
            <w:vAlign w:val="center"/>
          </w:tcPr>
          <w:p w:rsidR="00026B30" w:rsidRDefault="00026B30" w:rsidP="00026B30">
            <w:pPr>
              <w:numPr>
                <w:ilvl w:val="0"/>
                <w:numId w:val="27"/>
              </w:numPr>
              <w:spacing w:line="360" w:lineRule="auto"/>
              <w:rPr>
                <w:rFonts w:ascii="仿宋" w:eastAsia="仿宋" w:hAnsi="仿宋" w:cs="仿宋"/>
                <w:szCs w:val="21"/>
              </w:rPr>
            </w:pPr>
            <w:r>
              <w:rPr>
                <w:rFonts w:ascii="仿宋" w:eastAsia="仿宋" w:hAnsi="仿宋" w:cs="仿宋" w:hint="eastAsia"/>
                <w:szCs w:val="21"/>
              </w:rPr>
              <w:t>特战汇报表演</w:t>
            </w:r>
          </w:p>
          <w:p w:rsidR="00026B30" w:rsidRDefault="00026B30" w:rsidP="00026B30">
            <w:pPr>
              <w:numPr>
                <w:ilvl w:val="0"/>
                <w:numId w:val="27"/>
              </w:numPr>
              <w:spacing w:line="360" w:lineRule="auto"/>
              <w:rPr>
                <w:rFonts w:ascii="仿宋" w:eastAsia="仿宋" w:hAnsi="仿宋" w:cs="仿宋"/>
                <w:szCs w:val="21"/>
              </w:rPr>
            </w:pPr>
            <w:r>
              <w:rPr>
                <w:rFonts w:ascii="仿宋" w:eastAsia="仿宋" w:hAnsi="仿宋" w:cs="仿宋" w:hint="eastAsia"/>
                <w:szCs w:val="21"/>
              </w:rPr>
              <w:t>闭营仪式</w:t>
            </w:r>
          </w:p>
        </w:tc>
        <w:tc>
          <w:tcPr>
            <w:tcW w:w="3622" w:type="dxa"/>
            <w:vMerge w:val="restart"/>
            <w:vAlign w:val="center"/>
          </w:tcPr>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1、检验训练成果，让每位营员都能体会到艰难与困苦、胜利与快乐；</w:t>
            </w:r>
          </w:p>
          <w:p w:rsidR="00026B30" w:rsidRDefault="00026B30" w:rsidP="005877A7">
            <w:pPr>
              <w:spacing w:line="360" w:lineRule="auto"/>
              <w:jc w:val="left"/>
              <w:rPr>
                <w:rFonts w:ascii="仿宋" w:eastAsia="仿宋" w:hAnsi="仿宋" w:cs="仿宋"/>
                <w:szCs w:val="21"/>
              </w:rPr>
            </w:pPr>
            <w:r>
              <w:rPr>
                <w:rFonts w:ascii="仿宋" w:eastAsia="仿宋" w:hAnsi="仿宋" w:cs="仿宋" w:hint="eastAsia"/>
                <w:szCs w:val="21"/>
              </w:rPr>
              <w:t>2、站在荣誉的最高点，满载而归。</w:t>
            </w:r>
          </w:p>
        </w:tc>
      </w:tr>
      <w:tr w:rsidR="00026B30" w:rsidTr="005877A7">
        <w:trPr>
          <w:trHeight w:val="604"/>
        </w:trPr>
        <w:tc>
          <w:tcPr>
            <w:tcW w:w="928" w:type="dxa"/>
            <w:vMerge/>
            <w:vAlign w:val="center"/>
          </w:tcPr>
          <w:p w:rsidR="00026B30" w:rsidRDefault="00026B30" w:rsidP="005877A7">
            <w:pPr>
              <w:spacing w:line="360" w:lineRule="auto"/>
              <w:jc w:val="center"/>
              <w:rPr>
                <w:rFonts w:ascii="仿宋" w:eastAsia="仿宋" w:hAnsi="仿宋" w:cs="仿宋"/>
                <w:szCs w:val="21"/>
              </w:rPr>
            </w:pPr>
          </w:p>
        </w:tc>
        <w:tc>
          <w:tcPr>
            <w:tcW w:w="996" w:type="dxa"/>
            <w:vAlign w:val="center"/>
          </w:tcPr>
          <w:p w:rsidR="00026B30" w:rsidRDefault="00026B30" w:rsidP="005877A7">
            <w:pPr>
              <w:spacing w:line="360" w:lineRule="auto"/>
              <w:jc w:val="center"/>
              <w:rPr>
                <w:rFonts w:ascii="仿宋" w:eastAsia="仿宋" w:hAnsi="仿宋" w:cs="仿宋"/>
                <w:szCs w:val="21"/>
              </w:rPr>
            </w:pPr>
            <w:r>
              <w:rPr>
                <w:rFonts w:ascii="仿宋" w:eastAsia="仿宋" w:hAnsi="仿宋" w:cs="仿宋" w:hint="eastAsia"/>
                <w:szCs w:val="21"/>
              </w:rPr>
              <w:t>下午</w:t>
            </w:r>
          </w:p>
        </w:tc>
        <w:tc>
          <w:tcPr>
            <w:tcW w:w="3221" w:type="dxa"/>
            <w:gridSpan w:val="2"/>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1、互动留言</w:t>
            </w:r>
          </w:p>
          <w:p w:rsidR="00026B30" w:rsidRDefault="00026B30" w:rsidP="005877A7">
            <w:pPr>
              <w:spacing w:line="360" w:lineRule="auto"/>
              <w:rPr>
                <w:rFonts w:ascii="仿宋" w:eastAsia="仿宋" w:hAnsi="仿宋" w:cs="仿宋"/>
                <w:szCs w:val="21"/>
              </w:rPr>
            </w:pPr>
            <w:r>
              <w:rPr>
                <w:rFonts w:ascii="仿宋" w:eastAsia="仿宋" w:hAnsi="仿宋" w:cs="仿宋" w:hint="eastAsia"/>
                <w:szCs w:val="21"/>
              </w:rPr>
              <w:t>2、告别军营</w:t>
            </w:r>
          </w:p>
        </w:tc>
        <w:tc>
          <w:tcPr>
            <w:tcW w:w="3622" w:type="dxa"/>
            <w:vMerge/>
            <w:vAlign w:val="center"/>
          </w:tcPr>
          <w:p w:rsidR="00026B30" w:rsidRDefault="00026B30" w:rsidP="005877A7">
            <w:pPr>
              <w:spacing w:line="360" w:lineRule="auto"/>
              <w:jc w:val="center"/>
              <w:rPr>
                <w:rFonts w:ascii="仿宋" w:eastAsia="仿宋" w:hAnsi="仿宋" w:cs="仿宋"/>
                <w:szCs w:val="21"/>
              </w:rPr>
            </w:pPr>
          </w:p>
        </w:tc>
      </w:tr>
      <w:tr w:rsidR="00026B30" w:rsidTr="005877A7">
        <w:trPr>
          <w:trHeight w:val="640"/>
        </w:trPr>
        <w:tc>
          <w:tcPr>
            <w:tcW w:w="8767" w:type="dxa"/>
            <w:gridSpan w:val="5"/>
            <w:vAlign w:val="center"/>
          </w:tcPr>
          <w:p w:rsidR="00026B30" w:rsidRDefault="00026B30" w:rsidP="005877A7">
            <w:pPr>
              <w:spacing w:line="360" w:lineRule="auto"/>
              <w:rPr>
                <w:rFonts w:ascii="仿宋" w:eastAsia="仿宋" w:hAnsi="仿宋" w:cs="仿宋"/>
                <w:szCs w:val="21"/>
              </w:rPr>
            </w:pPr>
            <w:r>
              <w:rPr>
                <w:rFonts w:ascii="仿宋" w:eastAsia="仿宋" w:hAnsi="仿宋" w:cs="仿宋" w:hint="eastAsia"/>
                <w:b/>
                <w:bCs/>
                <w:szCs w:val="21"/>
              </w:rPr>
              <w:t>备注：</w:t>
            </w:r>
            <w:r>
              <w:rPr>
                <w:rFonts w:ascii="仿宋" w:eastAsia="仿宋" w:hAnsi="仿宋" w:cs="仿宋" w:hint="eastAsia"/>
                <w:szCs w:val="21"/>
              </w:rPr>
              <w:t>★14天课程计划中每天早上训练科目：军事特训、整理内务、内务评比；</w:t>
            </w:r>
          </w:p>
          <w:p w:rsidR="00026B30" w:rsidRDefault="00026B30" w:rsidP="005877A7">
            <w:pPr>
              <w:spacing w:line="360" w:lineRule="auto"/>
              <w:ind w:firstLineChars="300" w:firstLine="630"/>
              <w:rPr>
                <w:rFonts w:ascii="仿宋" w:eastAsia="仿宋" w:hAnsi="仿宋" w:cs="仿宋"/>
                <w:szCs w:val="21"/>
              </w:rPr>
            </w:pPr>
            <w:r>
              <w:rPr>
                <w:rFonts w:ascii="仿宋" w:eastAsia="仿宋" w:hAnsi="仿宋" w:cs="仿宋" w:hint="eastAsia"/>
                <w:szCs w:val="21"/>
              </w:rPr>
              <w:t>★所列活动如受天气等原因影响，营长据情调整活动顺序；</w:t>
            </w:r>
          </w:p>
          <w:p w:rsidR="00026B30" w:rsidRDefault="00026B30" w:rsidP="005877A7">
            <w:pPr>
              <w:spacing w:line="360" w:lineRule="auto"/>
              <w:ind w:firstLineChars="300" w:firstLine="630"/>
              <w:rPr>
                <w:rFonts w:ascii="仿宋" w:eastAsia="仿宋" w:hAnsi="仿宋" w:cs="仿宋"/>
                <w:szCs w:val="21"/>
              </w:rPr>
            </w:pPr>
            <w:r>
              <w:rPr>
                <w:rFonts w:ascii="仿宋" w:eastAsia="仿宋" w:hAnsi="仿宋" w:cs="仿宋" w:hint="eastAsia"/>
                <w:szCs w:val="21"/>
              </w:rPr>
              <w:t>★每一阶段课程，营长可根据营员身体状况及天气等原因，进行训练强度的实际把握。</w:t>
            </w:r>
          </w:p>
        </w:tc>
      </w:tr>
    </w:tbl>
    <w:p w:rsidR="00681824" w:rsidRDefault="00026B30">
      <w:pPr>
        <w:rPr>
          <w:rFonts w:ascii="仿宋" w:eastAsia="仿宋" w:hAnsi="仿宋" w:cs="仿宋" w:hint="eastAsia"/>
          <w:b/>
          <w:sz w:val="28"/>
          <w:szCs w:val="28"/>
        </w:rPr>
      </w:pPr>
      <w:r>
        <w:rPr>
          <w:rFonts w:ascii="仿宋" w:eastAsia="仿宋" w:hAnsi="仿宋" w:cs="仿宋" w:hint="eastAsia"/>
          <w:b/>
          <w:sz w:val="28"/>
          <w:szCs w:val="28"/>
          <w:highlight w:val="yellow"/>
        </w:rPr>
        <w:br w:type="page"/>
      </w:r>
      <w:r w:rsidR="00306F90" w:rsidRPr="00306F90">
        <w:rPr>
          <w:rFonts w:ascii="仿宋" w:eastAsia="仿宋" w:hAnsi="仿宋" w:cs="仿宋" w:hint="eastAsia"/>
          <w:b/>
          <w:sz w:val="28"/>
          <w:szCs w:val="28"/>
          <w:highlight w:val="yellow"/>
        </w:rPr>
        <w:lastRenderedPageBreak/>
        <w:t>营地环境</w:t>
      </w:r>
    </w:p>
    <w:p w:rsidR="00306F90" w:rsidRDefault="00306F90">
      <w:pPr>
        <w:rPr>
          <w:rFonts w:hint="eastAsia"/>
        </w:rPr>
      </w:pPr>
      <w:r>
        <w:rPr>
          <w:noProof/>
        </w:rPr>
        <w:drawing>
          <wp:inline distT="0" distB="0" distL="0" distR="0">
            <wp:extent cx="5274310" cy="3515995"/>
            <wp:effectExtent l="19050" t="0" r="254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19050" t="0" r="2540" b="0"/>
            <wp:docPr id="4" name="图片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cstate="print"/>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515995"/>
            <wp:effectExtent l="19050" t="0" r="2540" b="0"/>
            <wp:docPr id="5" name="图片 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1" cstate="print"/>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956050"/>
            <wp:effectExtent l="19050" t="0" r="2540" b="0"/>
            <wp:docPr id="6" name="图片 5"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2" cstate="print"/>
                    <a:stretch>
                      <a:fillRect/>
                    </a:stretch>
                  </pic:blipFill>
                  <pic:spPr>
                    <a:xfrm>
                      <a:off x="0" y="0"/>
                      <a:ext cx="5274310" cy="3956050"/>
                    </a:xfrm>
                    <a:prstGeom prst="rect">
                      <a:avLst/>
                    </a:prstGeom>
                  </pic:spPr>
                </pic:pic>
              </a:graphicData>
            </a:graphic>
          </wp:inline>
        </w:drawing>
      </w:r>
      <w:r>
        <w:rPr>
          <w:noProof/>
        </w:rPr>
        <w:lastRenderedPageBreak/>
        <w:drawing>
          <wp:inline distT="0" distB="0" distL="0" distR="0">
            <wp:extent cx="5274310" cy="3515995"/>
            <wp:effectExtent l="19050" t="0" r="2540" b="0"/>
            <wp:docPr id="7" name="图片 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4090"/>
            <wp:effectExtent l="19050" t="0" r="2540" b="0"/>
            <wp:docPr id="8" name="图片 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4" cstate="print"/>
                    <a:stretch>
                      <a:fillRect/>
                    </a:stretch>
                  </pic:blipFill>
                  <pic:spPr>
                    <a:xfrm>
                      <a:off x="0" y="0"/>
                      <a:ext cx="5274310" cy="3514090"/>
                    </a:xfrm>
                    <a:prstGeom prst="rect">
                      <a:avLst/>
                    </a:prstGeom>
                  </pic:spPr>
                </pic:pic>
              </a:graphicData>
            </a:graphic>
          </wp:inline>
        </w:drawing>
      </w:r>
      <w:r>
        <w:rPr>
          <w:noProof/>
        </w:rPr>
        <w:lastRenderedPageBreak/>
        <w:drawing>
          <wp:inline distT="0" distB="0" distL="0" distR="0">
            <wp:extent cx="5274310" cy="3956050"/>
            <wp:effectExtent l="19050" t="0" r="2540" b="0"/>
            <wp:docPr id="9" name="图片 8" descr="指挥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挥部.JPG"/>
                    <pic:cNvPicPr/>
                  </pic:nvPicPr>
                  <pic:blipFill>
                    <a:blip r:embed="rId15" cstate="print"/>
                    <a:stretch>
                      <a:fillRect/>
                    </a:stretch>
                  </pic:blipFill>
                  <pic:spPr>
                    <a:xfrm>
                      <a:off x="0" y="0"/>
                      <a:ext cx="5274310" cy="3956050"/>
                    </a:xfrm>
                    <a:prstGeom prst="rect">
                      <a:avLst/>
                    </a:prstGeom>
                  </pic:spPr>
                </pic:pic>
              </a:graphicData>
            </a:graphic>
          </wp:inline>
        </w:drawing>
      </w:r>
    </w:p>
    <w:p w:rsidR="00306F90" w:rsidRDefault="00306F90" w:rsidP="00306F90">
      <w:pPr>
        <w:jc w:val="center"/>
        <w:rPr>
          <w:rFonts w:hint="eastAsia"/>
          <w:sz w:val="36"/>
          <w:szCs w:val="36"/>
        </w:rPr>
      </w:pPr>
    </w:p>
    <w:p w:rsidR="00306F90" w:rsidRDefault="00306F90" w:rsidP="00306F90">
      <w:pPr>
        <w:spacing w:line="360" w:lineRule="auto"/>
        <w:rPr>
          <w:rFonts w:ascii="仿宋" w:eastAsia="仿宋" w:hAnsi="仿宋" w:cs="仿宋"/>
          <w:sz w:val="32"/>
          <w:szCs w:val="32"/>
        </w:rPr>
      </w:pPr>
      <w:r>
        <w:rPr>
          <w:rFonts w:ascii="仿宋" w:eastAsia="仿宋" w:hAnsi="仿宋" w:cs="仿宋" w:hint="eastAsia"/>
          <w:b/>
          <w:bCs/>
          <w:color w:val="C00000"/>
          <w:sz w:val="32"/>
          <w:szCs w:val="32"/>
        </w:rPr>
        <w:t>【咨询报名电话】</w:t>
      </w:r>
      <w:r>
        <w:rPr>
          <w:rFonts w:ascii="仿宋" w:eastAsia="仿宋" w:hAnsi="仿宋" w:cs="仿宋" w:hint="eastAsia"/>
          <w:sz w:val="32"/>
          <w:szCs w:val="32"/>
        </w:rPr>
        <w:t>400-086-8596</w:t>
      </w: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p>
    <w:p w:rsidR="00306F90" w:rsidRDefault="00306F90" w:rsidP="00306F90">
      <w:pPr>
        <w:jc w:val="center"/>
        <w:rPr>
          <w:rFonts w:hint="eastAsia"/>
          <w:sz w:val="36"/>
          <w:szCs w:val="36"/>
        </w:rPr>
      </w:pPr>
      <w:r>
        <w:rPr>
          <w:rFonts w:hint="eastAsia"/>
          <w:sz w:val="36"/>
          <w:szCs w:val="36"/>
        </w:rPr>
        <w:lastRenderedPageBreak/>
        <w:t>招生报名表</w:t>
      </w:r>
    </w:p>
    <w:p w:rsidR="00306F90" w:rsidRDefault="00306F90" w:rsidP="00306F90">
      <w:pPr>
        <w:jc w:val="left"/>
        <w:rPr>
          <w:rFonts w:hint="eastAsia"/>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306F90" w:rsidTr="00E52BC8">
        <w:trPr>
          <w:trHeight w:val="456"/>
        </w:trPr>
        <w:tc>
          <w:tcPr>
            <w:tcW w:w="1217" w:type="dxa"/>
          </w:tcPr>
          <w:p w:rsidR="00306F90" w:rsidRDefault="00306F90" w:rsidP="00E52BC8">
            <w:pPr>
              <w:jc w:val="left"/>
              <w:rPr>
                <w:rFonts w:hint="eastAsia"/>
                <w:szCs w:val="21"/>
              </w:rPr>
            </w:pPr>
            <w:r>
              <w:rPr>
                <w:rFonts w:hint="eastAsia"/>
                <w:szCs w:val="21"/>
              </w:rPr>
              <w:t>课程全名</w:t>
            </w:r>
          </w:p>
        </w:tc>
        <w:tc>
          <w:tcPr>
            <w:tcW w:w="7305" w:type="dxa"/>
            <w:gridSpan w:val="5"/>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姓</w:t>
            </w:r>
            <w:r>
              <w:rPr>
                <w:rFonts w:hint="eastAsia"/>
                <w:szCs w:val="21"/>
              </w:rPr>
              <w:t xml:space="preserve">   </w:t>
            </w:r>
            <w:r>
              <w:rPr>
                <w:rFonts w:hint="eastAsia"/>
                <w:szCs w:val="21"/>
              </w:rPr>
              <w:t>名</w:t>
            </w:r>
          </w:p>
        </w:tc>
        <w:tc>
          <w:tcPr>
            <w:tcW w:w="1217" w:type="dxa"/>
          </w:tcPr>
          <w:p w:rsidR="00306F90" w:rsidRDefault="00306F90" w:rsidP="00E52BC8">
            <w:pPr>
              <w:jc w:val="left"/>
              <w:rPr>
                <w:rFonts w:hint="eastAsia"/>
                <w:szCs w:val="21"/>
              </w:rPr>
            </w:pPr>
            <w:r w:rsidRPr="00CA1304">
              <w:rPr>
                <w:rFonts w:hint="eastAsia"/>
                <w:szCs w:val="21"/>
              </w:rPr>
              <w:t xml:space="preserve">  </w:t>
            </w:r>
          </w:p>
        </w:tc>
        <w:tc>
          <w:tcPr>
            <w:tcW w:w="1217" w:type="dxa"/>
          </w:tcPr>
          <w:p w:rsidR="00306F90" w:rsidRDefault="00306F90" w:rsidP="00E52BC8">
            <w:pPr>
              <w:jc w:val="left"/>
              <w:rPr>
                <w:rFonts w:hint="eastAsia"/>
                <w:szCs w:val="21"/>
              </w:rPr>
            </w:pPr>
            <w:r>
              <w:rPr>
                <w:rFonts w:hint="eastAsia"/>
                <w:szCs w:val="21"/>
              </w:rPr>
              <w:t>性</w:t>
            </w:r>
            <w:r>
              <w:rPr>
                <w:rFonts w:hint="eastAsia"/>
                <w:szCs w:val="21"/>
              </w:rPr>
              <w:t xml:space="preserve">   </w:t>
            </w:r>
            <w:r>
              <w:rPr>
                <w:rFonts w:hint="eastAsia"/>
                <w:szCs w:val="21"/>
              </w:rPr>
              <w:t>别</w:t>
            </w:r>
          </w:p>
        </w:tc>
        <w:tc>
          <w:tcPr>
            <w:tcW w:w="1135" w:type="dxa"/>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出生日期</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民</w:t>
            </w:r>
            <w:r>
              <w:rPr>
                <w:rFonts w:hint="eastAsia"/>
                <w:szCs w:val="21"/>
              </w:rPr>
              <w:t xml:space="preserve">   </w:t>
            </w:r>
            <w:r>
              <w:rPr>
                <w:rFonts w:hint="eastAsia"/>
                <w:szCs w:val="21"/>
              </w:rPr>
              <w:t>族</w:t>
            </w:r>
          </w:p>
        </w:tc>
        <w:tc>
          <w:tcPr>
            <w:tcW w:w="1217" w:type="dxa"/>
          </w:tcPr>
          <w:p w:rsidR="00306F90" w:rsidRDefault="00306F90" w:rsidP="00E52BC8">
            <w:pPr>
              <w:jc w:val="left"/>
              <w:rPr>
                <w:rFonts w:hint="eastAsia"/>
                <w:szCs w:val="21"/>
              </w:rPr>
            </w:pPr>
          </w:p>
        </w:tc>
        <w:tc>
          <w:tcPr>
            <w:tcW w:w="1217" w:type="dxa"/>
          </w:tcPr>
          <w:p w:rsidR="00306F90" w:rsidRDefault="00306F90" w:rsidP="00E52BC8">
            <w:pPr>
              <w:jc w:val="left"/>
              <w:rPr>
                <w:rFonts w:hint="eastAsia"/>
                <w:szCs w:val="21"/>
              </w:rPr>
            </w:pPr>
            <w:r>
              <w:rPr>
                <w:rFonts w:hint="eastAsia"/>
                <w:szCs w:val="21"/>
              </w:rPr>
              <w:t>籍</w:t>
            </w:r>
            <w:r>
              <w:rPr>
                <w:rFonts w:hint="eastAsia"/>
                <w:szCs w:val="21"/>
              </w:rPr>
              <w:t xml:space="preserve">   </w:t>
            </w:r>
            <w:r>
              <w:rPr>
                <w:rFonts w:hint="eastAsia"/>
                <w:szCs w:val="21"/>
              </w:rPr>
              <w:t>贯</w:t>
            </w:r>
          </w:p>
        </w:tc>
        <w:tc>
          <w:tcPr>
            <w:tcW w:w="1135" w:type="dxa"/>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职务</w:t>
            </w:r>
            <w:r>
              <w:rPr>
                <w:rFonts w:hint="eastAsia"/>
                <w:szCs w:val="21"/>
              </w:rPr>
              <w:t>/</w:t>
            </w:r>
            <w:r>
              <w:rPr>
                <w:rFonts w:hint="eastAsia"/>
                <w:szCs w:val="21"/>
              </w:rPr>
              <w:t>职称</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身份证号</w:t>
            </w:r>
          </w:p>
        </w:tc>
        <w:tc>
          <w:tcPr>
            <w:tcW w:w="3569" w:type="dxa"/>
            <w:gridSpan w:val="3"/>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工作年限</w:t>
            </w:r>
          </w:p>
        </w:tc>
        <w:tc>
          <w:tcPr>
            <w:tcW w:w="2436" w:type="dxa"/>
          </w:tcPr>
          <w:p w:rsidR="00306F90" w:rsidRDefault="00306F90" w:rsidP="00E52BC8">
            <w:pPr>
              <w:jc w:val="left"/>
              <w:rPr>
                <w:rFonts w:hint="eastAsia"/>
                <w:szCs w:val="21"/>
              </w:rPr>
            </w:pPr>
          </w:p>
        </w:tc>
      </w:tr>
      <w:tr w:rsidR="00306F90" w:rsidTr="00E52BC8">
        <w:tc>
          <w:tcPr>
            <w:tcW w:w="1217" w:type="dxa"/>
            <w:vMerge w:val="restart"/>
          </w:tcPr>
          <w:p w:rsidR="00306F90" w:rsidRDefault="00306F90" w:rsidP="00E52BC8">
            <w:pPr>
              <w:jc w:val="left"/>
              <w:rPr>
                <w:rFonts w:hint="eastAsia"/>
                <w:szCs w:val="21"/>
              </w:rPr>
            </w:pPr>
            <w:r>
              <w:rPr>
                <w:rFonts w:hint="eastAsia"/>
                <w:szCs w:val="21"/>
              </w:rPr>
              <w:t>教育程度</w:t>
            </w:r>
          </w:p>
        </w:tc>
        <w:tc>
          <w:tcPr>
            <w:tcW w:w="1217" w:type="dxa"/>
          </w:tcPr>
          <w:p w:rsidR="00306F90" w:rsidRDefault="00306F90" w:rsidP="00E52BC8">
            <w:pPr>
              <w:jc w:val="left"/>
              <w:rPr>
                <w:rFonts w:hint="eastAsia"/>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毕业院校</w:t>
            </w:r>
          </w:p>
        </w:tc>
        <w:tc>
          <w:tcPr>
            <w:tcW w:w="2436" w:type="dxa"/>
          </w:tcPr>
          <w:p w:rsidR="00306F90" w:rsidRDefault="00306F90" w:rsidP="00E52BC8">
            <w:pPr>
              <w:jc w:val="left"/>
              <w:rPr>
                <w:rFonts w:hint="eastAsia"/>
                <w:szCs w:val="21"/>
              </w:rPr>
            </w:pPr>
          </w:p>
        </w:tc>
      </w:tr>
      <w:tr w:rsidR="00306F90" w:rsidTr="00E52BC8">
        <w:tc>
          <w:tcPr>
            <w:tcW w:w="1217" w:type="dxa"/>
            <w:vMerge/>
          </w:tcPr>
          <w:p w:rsidR="00306F90" w:rsidRDefault="00306F90" w:rsidP="00E52BC8">
            <w:pPr>
              <w:jc w:val="left"/>
              <w:rPr>
                <w:rFonts w:hint="eastAsia"/>
                <w:szCs w:val="21"/>
              </w:rPr>
            </w:pPr>
          </w:p>
        </w:tc>
        <w:tc>
          <w:tcPr>
            <w:tcW w:w="1217" w:type="dxa"/>
          </w:tcPr>
          <w:p w:rsidR="00306F90" w:rsidRDefault="00306F90" w:rsidP="00E52BC8">
            <w:pPr>
              <w:jc w:val="left"/>
              <w:rPr>
                <w:rFonts w:hint="eastAsia"/>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专</w:t>
            </w:r>
            <w:r>
              <w:rPr>
                <w:rFonts w:hint="eastAsia"/>
                <w:szCs w:val="21"/>
              </w:rPr>
              <w:t xml:space="preserve">    </w:t>
            </w:r>
            <w:r>
              <w:rPr>
                <w:rFonts w:hint="eastAsia"/>
                <w:szCs w:val="21"/>
              </w:rPr>
              <w:t>业</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毕业时间</w:t>
            </w:r>
          </w:p>
        </w:tc>
        <w:tc>
          <w:tcPr>
            <w:tcW w:w="2434" w:type="dxa"/>
            <w:gridSpan w:val="2"/>
          </w:tcPr>
          <w:p w:rsidR="00306F90" w:rsidRDefault="00306F90" w:rsidP="00E52BC8">
            <w:pPr>
              <w:jc w:val="left"/>
              <w:rPr>
                <w:rFonts w:hint="eastAsia"/>
                <w:szCs w:val="21"/>
              </w:rPr>
            </w:pPr>
          </w:p>
        </w:tc>
        <w:tc>
          <w:tcPr>
            <w:tcW w:w="1135" w:type="dxa"/>
          </w:tcPr>
          <w:p w:rsidR="00306F90" w:rsidRDefault="00306F90" w:rsidP="00E52BC8">
            <w:pPr>
              <w:jc w:val="left"/>
              <w:rPr>
                <w:rFonts w:hint="eastAsia"/>
                <w:szCs w:val="21"/>
              </w:rPr>
            </w:pPr>
            <w:r>
              <w:rPr>
                <w:rFonts w:hint="eastAsia"/>
                <w:szCs w:val="21"/>
              </w:rPr>
              <w:t>付款方式</w:t>
            </w:r>
          </w:p>
        </w:tc>
        <w:tc>
          <w:tcPr>
            <w:tcW w:w="3736" w:type="dxa"/>
            <w:gridSpan w:val="2"/>
          </w:tcPr>
          <w:p w:rsidR="00306F90" w:rsidRDefault="00306F90" w:rsidP="00E52BC8">
            <w:pPr>
              <w:ind w:firstLineChars="150" w:firstLine="315"/>
              <w:jc w:val="left"/>
              <w:rPr>
                <w:rFonts w:hint="eastAsia"/>
                <w:szCs w:val="21"/>
              </w:rPr>
            </w:pPr>
            <w:r>
              <w:rPr>
                <w:rFonts w:hint="eastAsia"/>
                <w:szCs w:val="21"/>
                <w:lang w:val="en-US" w:eastAsia="zh-CN"/>
              </w:rPr>
              <w:pict>
                <v:rect id="_x0000_s1027" style="position:absolute;left:0;text-align:left;margin-left:.65pt;margin-top:2.35pt;width:9.8pt;height:9.75pt;z-index:251661312;mso-position-horizontal-relative:text;mso-position-vertical-relative:text"/>
              </w:pict>
            </w:r>
            <w:r>
              <w:rPr>
                <w:rFonts w:hint="eastAsia"/>
                <w:szCs w:val="21"/>
                <w:lang w:val="en-US" w:eastAsia="zh-CN"/>
              </w:rPr>
              <w:pict>
                <v:rect id="_x0000_s1026" style="position:absolute;left:0;text-align:left;margin-left:59.95pt;margin-top:2.35pt;width:9.75pt;height:9.75pt;z-index:251660288;mso-position-horizontal-relative:text;mso-position-vertical-relative:text"/>
              </w:pict>
            </w:r>
            <w:r>
              <w:rPr>
                <w:rFonts w:hint="eastAsia"/>
                <w:szCs w:val="21"/>
                <w:lang w:val="en-US" w:eastAsia="zh-CN"/>
              </w:rPr>
              <w:pict>
                <v:rect id="_x0000_s1028" style="position:absolute;left:0;text-align:left;margin-left:118.4pt;margin-top:2.35pt;width:8.3pt;height:9.75pt;z-index:251662336;mso-position-horizontal-relative:text;mso-position-vertical-relative:text"/>
              </w:pict>
            </w:r>
            <w:r>
              <w:rPr>
                <w:rFonts w:hint="eastAsia"/>
                <w:szCs w:val="21"/>
              </w:rPr>
              <w:t>银行汇款</w:t>
            </w:r>
            <w:r>
              <w:rPr>
                <w:rFonts w:hint="eastAsia"/>
                <w:szCs w:val="21"/>
              </w:rPr>
              <w:t xml:space="preserve">   </w:t>
            </w:r>
            <w:r>
              <w:rPr>
                <w:rFonts w:hint="eastAsia"/>
                <w:szCs w:val="21"/>
              </w:rPr>
              <w:t>现今付款</w:t>
            </w:r>
            <w:r>
              <w:rPr>
                <w:rFonts w:hint="eastAsia"/>
                <w:szCs w:val="21"/>
              </w:rPr>
              <w:t xml:space="preserve">   </w:t>
            </w:r>
            <w:r>
              <w:rPr>
                <w:rFonts w:hint="eastAsia"/>
                <w:szCs w:val="21"/>
              </w:rPr>
              <w:t>电子转账</w:t>
            </w:r>
          </w:p>
        </w:tc>
      </w:tr>
      <w:tr w:rsidR="00306F90" w:rsidTr="00E52BC8">
        <w:tc>
          <w:tcPr>
            <w:tcW w:w="1217" w:type="dxa"/>
          </w:tcPr>
          <w:p w:rsidR="00306F90" w:rsidRDefault="00306F90" w:rsidP="00E52BC8">
            <w:pPr>
              <w:jc w:val="left"/>
              <w:rPr>
                <w:rFonts w:hint="eastAsia"/>
                <w:szCs w:val="21"/>
              </w:rPr>
            </w:pPr>
            <w:r>
              <w:rPr>
                <w:rFonts w:hint="eastAsia"/>
                <w:szCs w:val="21"/>
              </w:rPr>
              <w:t>公司名称</w:t>
            </w:r>
          </w:p>
        </w:tc>
        <w:tc>
          <w:tcPr>
            <w:tcW w:w="7305" w:type="dxa"/>
            <w:gridSpan w:val="5"/>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传</w:t>
            </w:r>
            <w:r>
              <w:rPr>
                <w:rFonts w:hint="eastAsia"/>
                <w:szCs w:val="21"/>
              </w:rPr>
              <w:t xml:space="preserve">   </w:t>
            </w:r>
            <w:r>
              <w:rPr>
                <w:rFonts w:hint="eastAsia"/>
                <w:szCs w:val="21"/>
              </w:rPr>
              <w:t>真</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邮</w:t>
            </w:r>
            <w:r>
              <w:rPr>
                <w:rFonts w:hint="eastAsia"/>
                <w:szCs w:val="21"/>
              </w:rPr>
              <w:t xml:space="preserve">   </w:t>
            </w:r>
            <w:r>
              <w:rPr>
                <w:rFonts w:hint="eastAsia"/>
                <w:szCs w:val="21"/>
              </w:rPr>
              <w:t>编</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电子邮箱</w:t>
            </w:r>
          </w:p>
        </w:tc>
        <w:tc>
          <w:tcPr>
            <w:tcW w:w="3569" w:type="dxa"/>
            <w:gridSpan w:val="3"/>
          </w:tcPr>
          <w:p w:rsidR="00306F90" w:rsidRDefault="00306F90" w:rsidP="00E52BC8">
            <w:pPr>
              <w:jc w:val="left"/>
              <w:rPr>
                <w:rFonts w:hint="eastAsia"/>
                <w:szCs w:val="21"/>
              </w:rPr>
            </w:pPr>
          </w:p>
        </w:tc>
        <w:tc>
          <w:tcPr>
            <w:tcW w:w="1300" w:type="dxa"/>
          </w:tcPr>
          <w:p w:rsidR="00306F90" w:rsidRDefault="00306F90" w:rsidP="00E52BC8">
            <w:pPr>
              <w:jc w:val="left"/>
              <w:rPr>
                <w:rFonts w:hint="eastAsia"/>
                <w:szCs w:val="21"/>
              </w:rPr>
            </w:pPr>
            <w:r>
              <w:rPr>
                <w:rFonts w:hint="eastAsia"/>
                <w:szCs w:val="21"/>
              </w:rPr>
              <w:t>单位性质</w:t>
            </w:r>
          </w:p>
        </w:tc>
        <w:tc>
          <w:tcPr>
            <w:tcW w:w="2436" w:type="dxa"/>
          </w:tcPr>
          <w:p w:rsidR="00306F90" w:rsidRDefault="00306F90" w:rsidP="00E52BC8">
            <w:pPr>
              <w:jc w:val="left"/>
              <w:rPr>
                <w:rFonts w:hint="eastAsia"/>
                <w:szCs w:val="21"/>
              </w:rPr>
            </w:pPr>
          </w:p>
        </w:tc>
      </w:tr>
      <w:tr w:rsidR="00306F90" w:rsidTr="00E52BC8">
        <w:tc>
          <w:tcPr>
            <w:tcW w:w="1217" w:type="dxa"/>
          </w:tcPr>
          <w:p w:rsidR="00306F90" w:rsidRDefault="00306F90" w:rsidP="00E52BC8">
            <w:pPr>
              <w:jc w:val="left"/>
              <w:rPr>
                <w:rFonts w:hint="eastAsia"/>
                <w:szCs w:val="21"/>
              </w:rPr>
            </w:pPr>
            <w:r>
              <w:rPr>
                <w:rFonts w:hint="eastAsia"/>
                <w:szCs w:val="21"/>
              </w:rPr>
              <w:t>通信地址</w:t>
            </w:r>
          </w:p>
        </w:tc>
        <w:tc>
          <w:tcPr>
            <w:tcW w:w="7305" w:type="dxa"/>
            <w:gridSpan w:val="5"/>
          </w:tcPr>
          <w:p w:rsidR="00306F90" w:rsidRDefault="00306F90" w:rsidP="00E52BC8">
            <w:pPr>
              <w:jc w:val="left"/>
              <w:rPr>
                <w:rFonts w:hint="eastAsia"/>
                <w:szCs w:val="21"/>
              </w:rPr>
            </w:pPr>
          </w:p>
        </w:tc>
      </w:tr>
      <w:tr w:rsidR="00306F90" w:rsidTr="00E52BC8">
        <w:tc>
          <w:tcPr>
            <w:tcW w:w="8522" w:type="dxa"/>
            <w:gridSpan w:val="6"/>
          </w:tcPr>
          <w:p w:rsidR="00306F90" w:rsidRDefault="00306F90" w:rsidP="00E52BC8">
            <w:pPr>
              <w:jc w:val="left"/>
              <w:rPr>
                <w:rFonts w:hint="eastAsia"/>
                <w:szCs w:val="21"/>
              </w:rPr>
            </w:pPr>
            <w:r>
              <w:rPr>
                <w:rFonts w:hint="eastAsia"/>
                <w:szCs w:val="21"/>
              </w:rPr>
              <w:t>工作简历</w:t>
            </w:r>
          </w:p>
        </w:tc>
      </w:tr>
      <w:tr w:rsidR="00306F90" w:rsidTr="00E52BC8">
        <w:trPr>
          <w:trHeight w:val="2425"/>
        </w:trPr>
        <w:tc>
          <w:tcPr>
            <w:tcW w:w="8522" w:type="dxa"/>
            <w:gridSpan w:val="6"/>
          </w:tcPr>
          <w:p w:rsidR="00306F90" w:rsidRDefault="00306F90" w:rsidP="00E52BC8">
            <w:pPr>
              <w:jc w:val="left"/>
              <w:rPr>
                <w:rFonts w:hint="eastAsia"/>
                <w:szCs w:val="21"/>
              </w:rPr>
            </w:pPr>
          </w:p>
        </w:tc>
      </w:tr>
      <w:tr w:rsidR="00306F90" w:rsidTr="00E52BC8">
        <w:tc>
          <w:tcPr>
            <w:tcW w:w="8522" w:type="dxa"/>
            <w:gridSpan w:val="6"/>
          </w:tcPr>
          <w:p w:rsidR="00306F90" w:rsidRDefault="00306F90" w:rsidP="00E52BC8">
            <w:pPr>
              <w:jc w:val="left"/>
              <w:rPr>
                <w:rFonts w:hint="eastAsia"/>
                <w:szCs w:val="21"/>
              </w:rPr>
            </w:pPr>
            <w:r>
              <w:rPr>
                <w:rFonts w:hint="eastAsia"/>
                <w:szCs w:val="21"/>
              </w:rPr>
              <w:t>学习建议</w:t>
            </w:r>
          </w:p>
        </w:tc>
      </w:tr>
    </w:tbl>
    <w:p w:rsidR="00306F90" w:rsidRDefault="00306F90" w:rsidP="00306F90">
      <w:pPr>
        <w:jc w:val="left"/>
        <w:rPr>
          <w:rFonts w:hint="eastAsia"/>
          <w:szCs w:val="21"/>
        </w:rPr>
      </w:pPr>
    </w:p>
    <w:p w:rsidR="00306F90" w:rsidRDefault="00306F90" w:rsidP="00306F90">
      <w:pPr>
        <w:jc w:val="left"/>
        <w:rPr>
          <w:szCs w:val="21"/>
        </w:rPr>
      </w:pPr>
    </w:p>
    <w:p w:rsidR="00306F90" w:rsidRDefault="00306F90"/>
    <w:sectPr w:rsidR="00306F90" w:rsidSect="006818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8D2" w:rsidRDefault="009718D2" w:rsidP="00306F90">
      <w:r>
        <w:separator/>
      </w:r>
    </w:p>
  </w:endnote>
  <w:endnote w:type="continuationSeparator" w:id="0">
    <w:p w:rsidR="009718D2" w:rsidRDefault="009718D2" w:rsidP="00306F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8D2" w:rsidRDefault="009718D2" w:rsidP="00306F90">
      <w:r>
        <w:separator/>
      </w:r>
    </w:p>
  </w:footnote>
  <w:footnote w:type="continuationSeparator" w:id="0">
    <w:p w:rsidR="009718D2" w:rsidRDefault="009718D2" w:rsidP="00306F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0D31F"/>
    <w:multiLevelType w:val="singleLevel"/>
    <w:tmpl w:val="56E0D31F"/>
    <w:lvl w:ilvl="0">
      <w:start w:val="1"/>
      <w:numFmt w:val="decimal"/>
      <w:suff w:val="nothing"/>
      <w:lvlText w:val="%1、"/>
      <w:lvlJc w:val="left"/>
    </w:lvl>
  </w:abstractNum>
  <w:abstractNum w:abstractNumId="1">
    <w:nsid w:val="56E0D40E"/>
    <w:multiLevelType w:val="singleLevel"/>
    <w:tmpl w:val="56E0D40E"/>
    <w:lvl w:ilvl="0">
      <w:start w:val="1"/>
      <w:numFmt w:val="decimal"/>
      <w:suff w:val="nothing"/>
      <w:lvlText w:val="%1、"/>
      <w:lvlJc w:val="left"/>
    </w:lvl>
  </w:abstractNum>
  <w:abstractNum w:abstractNumId="2">
    <w:nsid w:val="56E0D65A"/>
    <w:multiLevelType w:val="singleLevel"/>
    <w:tmpl w:val="56E0D65A"/>
    <w:lvl w:ilvl="0">
      <w:start w:val="1"/>
      <w:numFmt w:val="decimal"/>
      <w:suff w:val="nothing"/>
      <w:lvlText w:val="%1、"/>
      <w:lvlJc w:val="left"/>
    </w:lvl>
  </w:abstractNum>
  <w:abstractNum w:abstractNumId="3">
    <w:nsid w:val="56E0D7E6"/>
    <w:multiLevelType w:val="singleLevel"/>
    <w:tmpl w:val="56E0D7E6"/>
    <w:lvl w:ilvl="0">
      <w:start w:val="1"/>
      <w:numFmt w:val="decimal"/>
      <w:suff w:val="nothing"/>
      <w:lvlText w:val="%1、"/>
      <w:lvlJc w:val="left"/>
    </w:lvl>
  </w:abstractNum>
  <w:abstractNum w:abstractNumId="4">
    <w:nsid w:val="56E0E92F"/>
    <w:multiLevelType w:val="singleLevel"/>
    <w:tmpl w:val="56E0E92F"/>
    <w:lvl w:ilvl="0">
      <w:start w:val="1"/>
      <w:numFmt w:val="decimal"/>
      <w:suff w:val="nothing"/>
      <w:lvlText w:val="%1、"/>
      <w:lvlJc w:val="left"/>
    </w:lvl>
  </w:abstractNum>
  <w:abstractNum w:abstractNumId="5">
    <w:nsid w:val="56E0EA96"/>
    <w:multiLevelType w:val="singleLevel"/>
    <w:tmpl w:val="56E0EA96"/>
    <w:lvl w:ilvl="0">
      <w:start w:val="1"/>
      <w:numFmt w:val="decimal"/>
      <w:suff w:val="nothing"/>
      <w:lvlText w:val="%1、"/>
      <w:lvlJc w:val="left"/>
    </w:lvl>
  </w:abstractNum>
  <w:abstractNum w:abstractNumId="6">
    <w:nsid w:val="56E0ECB1"/>
    <w:multiLevelType w:val="singleLevel"/>
    <w:tmpl w:val="56E0ECB1"/>
    <w:lvl w:ilvl="0">
      <w:start w:val="1"/>
      <w:numFmt w:val="decimal"/>
      <w:suff w:val="nothing"/>
      <w:lvlText w:val="%1、"/>
      <w:lvlJc w:val="left"/>
    </w:lvl>
  </w:abstractNum>
  <w:abstractNum w:abstractNumId="7">
    <w:nsid w:val="56E0F93B"/>
    <w:multiLevelType w:val="singleLevel"/>
    <w:tmpl w:val="56E0F93B"/>
    <w:lvl w:ilvl="0">
      <w:start w:val="1"/>
      <w:numFmt w:val="decimal"/>
      <w:suff w:val="nothing"/>
      <w:lvlText w:val="%1、"/>
      <w:lvlJc w:val="left"/>
    </w:lvl>
  </w:abstractNum>
  <w:abstractNum w:abstractNumId="8">
    <w:nsid w:val="56E0FA24"/>
    <w:multiLevelType w:val="singleLevel"/>
    <w:tmpl w:val="56E0FA24"/>
    <w:lvl w:ilvl="0">
      <w:start w:val="1"/>
      <w:numFmt w:val="decimal"/>
      <w:suff w:val="nothing"/>
      <w:lvlText w:val="%1、"/>
      <w:lvlJc w:val="left"/>
    </w:lvl>
  </w:abstractNum>
  <w:abstractNum w:abstractNumId="9">
    <w:nsid w:val="56E0FD08"/>
    <w:multiLevelType w:val="singleLevel"/>
    <w:tmpl w:val="56E0FD08"/>
    <w:lvl w:ilvl="0">
      <w:start w:val="1"/>
      <w:numFmt w:val="decimal"/>
      <w:suff w:val="nothing"/>
      <w:lvlText w:val="%1、"/>
      <w:lvlJc w:val="left"/>
    </w:lvl>
  </w:abstractNum>
  <w:abstractNum w:abstractNumId="10">
    <w:nsid w:val="56E0FEFE"/>
    <w:multiLevelType w:val="singleLevel"/>
    <w:tmpl w:val="56E0FEFE"/>
    <w:lvl w:ilvl="0">
      <w:start w:val="1"/>
      <w:numFmt w:val="decimal"/>
      <w:suff w:val="nothing"/>
      <w:lvlText w:val="%1、"/>
      <w:lvlJc w:val="left"/>
    </w:lvl>
  </w:abstractNum>
  <w:abstractNum w:abstractNumId="11">
    <w:nsid w:val="56E10B7D"/>
    <w:multiLevelType w:val="singleLevel"/>
    <w:tmpl w:val="56E10B7D"/>
    <w:lvl w:ilvl="0">
      <w:start w:val="1"/>
      <w:numFmt w:val="decimal"/>
      <w:suff w:val="nothing"/>
      <w:lvlText w:val="%1、"/>
      <w:lvlJc w:val="left"/>
    </w:lvl>
  </w:abstractNum>
  <w:abstractNum w:abstractNumId="12">
    <w:nsid w:val="56E10BBF"/>
    <w:multiLevelType w:val="singleLevel"/>
    <w:tmpl w:val="56E10BBF"/>
    <w:lvl w:ilvl="0">
      <w:start w:val="1"/>
      <w:numFmt w:val="decimal"/>
      <w:suff w:val="nothing"/>
      <w:lvlText w:val="%1、"/>
      <w:lvlJc w:val="left"/>
    </w:lvl>
  </w:abstractNum>
  <w:abstractNum w:abstractNumId="13">
    <w:nsid w:val="56E11188"/>
    <w:multiLevelType w:val="singleLevel"/>
    <w:tmpl w:val="56E11188"/>
    <w:lvl w:ilvl="0">
      <w:start w:val="1"/>
      <w:numFmt w:val="decimal"/>
      <w:suff w:val="nothing"/>
      <w:lvlText w:val="%1、"/>
      <w:lvlJc w:val="left"/>
    </w:lvl>
  </w:abstractNum>
  <w:abstractNum w:abstractNumId="14">
    <w:nsid w:val="56E11589"/>
    <w:multiLevelType w:val="singleLevel"/>
    <w:tmpl w:val="56E11589"/>
    <w:lvl w:ilvl="0">
      <w:start w:val="1"/>
      <w:numFmt w:val="decimal"/>
      <w:suff w:val="nothing"/>
      <w:lvlText w:val="%1、"/>
      <w:lvlJc w:val="left"/>
    </w:lvl>
  </w:abstractNum>
  <w:abstractNum w:abstractNumId="15">
    <w:nsid w:val="56E116EE"/>
    <w:multiLevelType w:val="singleLevel"/>
    <w:tmpl w:val="56E116EE"/>
    <w:lvl w:ilvl="0">
      <w:start w:val="1"/>
      <w:numFmt w:val="decimal"/>
      <w:suff w:val="nothing"/>
      <w:lvlText w:val="%1、"/>
      <w:lvlJc w:val="left"/>
    </w:lvl>
  </w:abstractNum>
  <w:abstractNum w:abstractNumId="16">
    <w:nsid w:val="56E11B64"/>
    <w:multiLevelType w:val="singleLevel"/>
    <w:tmpl w:val="56E11B64"/>
    <w:lvl w:ilvl="0">
      <w:start w:val="1"/>
      <w:numFmt w:val="decimal"/>
      <w:suff w:val="nothing"/>
      <w:lvlText w:val="%1、"/>
      <w:lvlJc w:val="left"/>
    </w:lvl>
  </w:abstractNum>
  <w:abstractNum w:abstractNumId="17">
    <w:nsid w:val="58BF6EB4"/>
    <w:multiLevelType w:val="singleLevel"/>
    <w:tmpl w:val="58BF6EB4"/>
    <w:lvl w:ilvl="0">
      <w:start w:val="1"/>
      <w:numFmt w:val="decimal"/>
      <w:suff w:val="nothing"/>
      <w:lvlText w:val="%1、"/>
      <w:lvlJc w:val="left"/>
    </w:lvl>
  </w:abstractNum>
  <w:abstractNum w:abstractNumId="18">
    <w:nsid w:val="59CB73BC"/>
    <w:multiLevelType w:val="singleLevel"/>
    <w:tmpl w:val="59CB73BC"/>
    <w:lvl w:ilvl="0">
      <w:start w:val="1"/>
      <w:numFmt w:val="decimal"/>
      <w:suff w:val="nothing"/>
      <w:lvlText w:val="%1、"/>
      <w:lvlJc w:val="left"/>
    </w:lvl>
  </w:abstractNum>
  <w:abstractNum w:abstractNumId="19">
    <w:nsid w:val="59CB754D"/>
    <w:multiLevelType w:val="singleLevel"/>
    <w:tmpl w:val="59CB754D"/>
    <w:lvl w:ilvl="0">
      <w:start w:val="1"/>
      <w:numFmt w:val="decimal"/>
      <w:suff w:val="nothing"/>
      <w:lvlText w:val="%1、"/>
      <w:lvlJc w:val="left"/>
    </w:lvl>
  </w:abstractNum>
  <w:abstractNum w:abstractNumId="20">
    <w:nsid w:val="59CC5B55"/>
    <w:multiLevelType w:val="singleLevel"/>
    <w:tmpl w:val="59CC5B55"/>
    <w:lvl w:ilvl="0">
      <w:start w:val="1"/>
      <w:numFmt w:val="decimal"/>
      <w:suff w:val="nothing"/>
      <w:lvlText w:val="%1、"/>
      <w:lvlJc w:val="left"/>
    </w:lvl>
  </w:abstractNum>
  <w:abstractNum w:abstractNumId="21">
    <w:nsid w:val="59DAF3A7"/>
    <w:multiLevelType w:val="singleLevel"/>
    <w:tmpl w:val="59DAF3A7"/>
    <w:lvl w:ilvl="0">
      <w:start w:val="1"/>
      <w:numFmt w:val="decimal"/>
      <w:suff w:val="nothing"/>
      <w:lvlText w:val="%1、"/>
      <w:lvlJc w:val="left"/>
    </w:lvl>
  </w:abstractNum>
  <w:abstractNum w:abstractNumId="22">
    <w:nsid w:val="59E02CFC"/>
    <w:multiLevelType w:val="singleLevel"/>
    <w:tmpl w:val="59E02CFC"/>
    <w:lvl w:ilvl="0">
      <w:start w:val="1"/>
      <w:numFmt w:val="decimal"/>
      <w:suff w:val="nothing"/>
      <w:lvlText w:val="%1、"/>
      <w:lvlJc w:val="left"/>
    </w:lvl>
  </w:abstractNum>
  <w:abstractNum w:abstractNumId="23">
    <w:nsid w:val="59E02DD0"/>
    <w:multiLevelType w:val="singleLevel"/>
    <w:tmpl w:val="59E02DD0"/>
    <w:lvl w:ilvl="0">
      <w:start w:val="1"/>
      <w:numFmt w:val="decimal"/>
      <w:suff w:val="nothing"/>
      <w:lvlText w:val="%1、"/>
      <w:lvlJc w:val="left"/>
    </w:lvl>
  </w:abstractNum>
  <w:abstractNum w:abstractNumId="24">
    <w:nsid w:val="59E02E83"/>
    <w:multiLevelType w:val="singleLevel"/>
    <w:tmpl w:val="59E02E83"/>
    <w:lvl w:ilvl="0">
      <w:start w:val="1"/>
      <w:numFmt w:val="decimal"/>
      <w:suff w:val="nothing"/>
      <w:lvlText w:val="%1、"/>
      <w:lvlJc w:val="left"/>
    </w:lvl>
  </w:abstractNum>
  <w:abstractNum w:abstractNumId="25">
    <w:nsid w:val="59E033FB"/>
    <w:multiLevelType w:val="singleLevel"/>
    <w:tmpl w:val="59E033FB"/>
    <w:lvl w:ilvl="0">
      <w:start w:val="1"/>
      <w:numFmt w:val="decimal"/>
      <w:suff w:val="nothing"/>
      <w:lvlText w:val="%1、"/>
      <w:lvlJc w:val="left"/>
    </w:lvl>
  </w:abstractNum>
  <w:abstractNum w:abstractNumId="26">
    <w:nsid w:val="59E044DC"/>
    <w:multiLevelType w:val="singleLevel"/>
    <w:tmpl w:val="59E044DC"/>
    <w:lvl w:ilvl="0">
      <w:start w:val="1"/>
      <w:numFmt w:val="decimal"/>
      <w:suff w:val="nothing"/>
      <w:lvlText w:val="%1、"/>
      <w:lvlJc w:val="left"/>
    </w:lvl>
  </w:abstractNum>
  <w:num w:numId="1">
    <w:abstractNumId w:val="0"/>
  </w:num>
  <w:num w:numId="2">
    <w:abstractNumId w:val="6"/>
  </w:num>
  <w:num w:numId="3">
    <w:abstractNumId w:val="1"/>
  </w:num>
  <w:num w:numId="4">
    <w:abstractNumId w:val="18"/>
  </w:num>
  <w:num w:numId="5">
    <w:abstractNumId w:val="21"/>
  </w:num>
  <w:num w:numId="6">
    <w:abstractNumId w:val="2"/>
  </w:num>
  <w:num w:numId="7">
    <w:abstractNumId w:val="4"/>
  </w:num>
  <w:num w:numId="8">
    <w:abstractNumId w:val="19"/>
  </w:num>
  <w:num w:numId="9">
    <w:abstractNumId w:val="3"/>
  </w:num>
  <w:num w:numId="10">
    <w:abstractNumId w:val="22"/>
  </w:num>
  <w:num w:numId="11">
    <w:abstractNumId w:val="24"/>
  </w:num>
  <w:num w:numId="12">
    <w:abstractNumId w:val="26"/>
  </w:num>
  <w:num w:numId="13">
    <w:abstractNumId w:val="23"/>
  </w:num>
  <w:num w:numId="14">
    <w:abstractNumId w:val="5"/>
  </w:num>
  <w:num w:numId="15">
    <w:abstractNumId w:val="20"/>
  </w:num>
  <w:num w:numId="16">
    <w:abstractNumId w:val="11"/>
  </w:num>
  <w:num w:numId="17">
    <w:abstractNumId w:val="8"/>
  </w:num>
  <w:num w:numId="18">
    <w:abstractNumId w:val="12"/>
  </w:num>
  <w:num w:numId="19">
    <w:abstractNumId w:val="7"/>
  </w:num>
  <w:num w:numId="20">
    <w:abstractNumId w:val="9"/>
  </w:num>
  <w:num w:numId="21">
    <w:abstractNumId w:val="17"/>
  </w:num>
  <w:num w:numId="22">
    <w:abstractNumId w:val="25"/>
  </w:num>
  <w:num w:numId="23">
    <w:abstractNumId w:val="10"/>
  </w:num>
  <w:num w:numId="24">
    <w:abstractNumId w:val="13"/>
  </w:num>
  <w:num w:numId="25">
    <w:abstractNumId w:val="15"/>
  </w:num>
  <w:num w:numId="26">
    <w:abstractNumId w:val="16"/>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6B30"/>
    <w:rsid w:val="00026B30"/>
    <w:rsid w:val="00306F90"/>
    <w:rsid w:val="0067469C"/>
    <w:rsid w:val="00681824"/>
    <w:rsid w:val="009718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B3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06F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06F90"/>
    <w:rPr>
      <w:rFonts w:ascii="Times New Roman" w:eastAsia="宋体" w:hAnsi="Times New Roman" w:cs="Times New Roman"/>
      <w:sz w:val="18"/>
      <w:szCs w:val="18"/>
    </w:rPr>
  </w:style>
  <w:style w:type="paragraph" w:styleId="a4">
    <w:name w:val="footer"/>
    <w:basedOn w:val="a"/>
    <w:link w:val="Char0"/>
    <w:uiPriority w:val="99"/>
    <w:semiHidden/>
    <w:unhideWhenUsed/>
    <w:rsid w:val="00306F9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06F90"/>
    <w:rPr>
      <w:rFonts w:ascii="Times New Roman" w:eastAsia="宋体" w:hAnsi="Times New Roman" w:cs="Times New Roman"/>
      <w:sz w:val="18"/>
      <w:szCs w:val="18"/>
    </w:rPr>
  </w:style>
  <w:style w:type="paragraph" w:styleId="a5">
    <w:name w:val="Balloon Text"/>
    <w:basedOn w:val="a"/>
    <w:link w:val="Char1"/>
    <w:uiPriority w:val="99"/>
    <w:semiHidden/>
    <w:unhideWhenUsed/>
    <w:rsid w:val="00306F90"/>
    <w:rPr>
      <w:sz w:val="18"/>
      <w:szCs w:val="18"/>
    </w:rPr>
  </w:style>
  <w:style w:type="character" w:customStyle="1" w:styleId="Char1">
    <w:name w:val="批注框文本 Char"/>
    <w:basedOn w:val="a0"/>
    <w:link w:val="a5"/>
    <w:uiPriority w:val="99"/>
    <w:semiHidden/>
    <w:rsid w:val="00306F9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495</Words>
  <Characters>2825</Characters>
  <Application>Microsoft Office Word</Application>
  <DocSecurity>0</DocSecurity>
  <Lines>23</Lines>
  <Paragraphs>6</Paragraphs>
  <ScaleCrop>false</ScaleCrop>
  <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2019-03-28T03:22:00Z</dcterms:created>
  <dcterms:modified xsi:type="dcterms:W3CDTF">2019-03-29T02:37:00Z</dcterms:modified>
</cp:coreProperties>
</file>