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2161" w:firstLineChars="600"/>
        <w:rPr>
          <w:rFonts w:ascii="微软雅黑" w:hAnsi="微软雅黑" w:eastAsia="微软雅黑" w:cs="微软雅黑"/>
          <w:caps w:val="0"/>
          <w:color w:val="323232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323232"/>
          <w:spacing w:val="0"/>
          <w:sz w:val="36"/>
          <w:szCs w:val="36"/>
          <w:shd w:val="clear" w:fill="FFFFFF"/>
        </w:rPr>
        <w:t>考研公共日语大咖领学班</w:t>
      </w:r>
    </w:p>
    <w:p>
      <w:pPr>
        <w:ind w:firstLine="1440" w:firstLineChars="600"/>
        <w:rPr>
          <w:rFonts w:hint="eastAsia" w:ascii="微软雅黑" w:hAnsi="微软雅黑" w:eastAsia="微软雅黑" w:cs="微软雅黑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培训地点：线上   课程时长：150   培训费用：1690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0"/>
          <w:szCs w:val="30"/>
          <w:shd w:val="clear" w:fill="FFFFFF"/>
        </w:rPr>
        <w:t>课程参数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  <w:t>适合学员：参加全国硕士研究生入学考试的学员；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848383"/>
          <w:spacing w:val="0"/>
          <w:sz w:val="21"/>
          <w:szCs w:val="21"/>
          <w:shd w:val="clear" w:fill="FFFFFF"/>
        </w:rPr>
        <w:t>课程主讲老师：褚进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0"/>
          <w:szCs w:val="30"/>
          <w:shd w:val="clear" w:fill="FFFFFF"/>
        </w:rPr>
        <w:t>课程介绍</w:t>
      </w:r>
    </w:p>
    <w:p>
      <w:r>
        <w:drawing>
          <wp:inline distT="0" distB="0" distL="114300" distR="114300">
            <wp:extent cx="4476750" cy="4886325"/>
            <wp:effectExtent l="0" t="0" r="0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29125" cy="4800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67225" cy="39909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67225" cy="3152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86275" cy="58864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67225" cy="31146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76750" cy="30765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57700" cy="7381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67225" cy="61341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76750" cy="5257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38650" cy="54006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6616B"/>
    <w:rsid w:val="00885BB2"/>
    <w:rsid w:val="0156616B"/>
    <w:rsid w:val="13E82B4A"/>
    <w:rsid w:val="30567167"/>
    <w:rsid w:val="53D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2021-12-03T03:45:00Z</dcterms:created>
  <dc:creator>冰冰⊙▽⊙＊</dc:creator>
  <cp:lastModifiedBy>冰冰⊙▽⊙＊</cp:lastModifiedBy>
  <dcterms:modified xsi:type="dcterms:W3CDTF">2021-12-15T06:15:34Z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2ADC350C857A4EF19D5121349EEABACC</vt:lpwstr>
  </property>
</Properties>
</file>