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Style w:val="6"/>
          <w:rFonts w:hint="eastAsia" w:ascii="微软雅黑" w:hAnsi="微软雅黑" w:eastAsia="微软雅黑" w:cs="微软雅黑"/>
          <w:b/>
          <w:bCs/>
          <w:color w:val="333333"/>
          <w:sz w:val="19"/>
          <w:szCs w:val="19"/>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333333"/>
          <w:spacing w:val="0"/>
          <w:sz w:val="33"/>
          <w:szCs w:val="33"/>
        </w:rPr>
      </w:pPr>
      <w:r>
        <w:rPr>
          <w:rFonts w:hint="eastAsia" w:ascii="微软雅黑" w:hAnsi="微软雅黑" w:eastAsia="微软雅黑" w:cs="微软雅黑"/>
          <w:b/>
          <w:bCs/>
          <w:i w:val="0"/>
          <w:iCs w:val="0"/>
          <w:caps w:val="0"/>
          <w:color w:val="333333"/>
          <w:spacing w:val="0"/>
          <w:sz w:val="33"/>
          <w:szCs w:val="33"/>
          <w:bdr w:val="none" w:color="auto" w:sz="0" w:space="0"/>
          <w:shd w:val="clear" w:fill="FFFFFF"/>
        </w:rPr>
        <w:t>美国纽约州丘博学院心理学硕士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Style w:val="6"/>
          <w:rFonts w:hint="eastAsia" w:ascii="微软雅黑" w:hAnsi="微软雅黑" w:eastAsia="微软雅黑" w:cs="微软雅黑"/>
          <w:b/>
          <w:bCs/>
          <w:color w:val="333333"/>
          <w:sz w:val="19"/>
          <w:szCs w:val="19"/>
          <w:bdr w:val="none" w:color="auto" w:sz="0" w:space="0"/>
          <w:shd w:val="clear" w:fill="FFFFFF"/>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Style w:val="6"/>
          <w:rFonts w:hint="eastAsia" w:ascii="微软雅黑" w:hAnsi="微软雅黑" w:eastAsia="微软雅黑" w:cs="微软雅黑"/>
          <w:b/>
          <w:bCs/>
          <w:color w:val="333333"/>
          <w:sz w:val="19"/>
          <w:szCs w:val="19"/>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2190750" cy="523875"/>
            <wp:effectExtent l="0" t="0" r="0" b="9525"/>
            <wp:docPr id="6"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b/>
          <w:bCs/>
          <w:bdr w:val="none" w:color="auto" w:sz="0" w:space="0"/>
        </w:rPr>
        <w:t>丘博学院The Chubb Institute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美国丘博学院（The Chubb Institute（Westbury），简称CIW，位于美国纽约州韦斯特伯里市，是美国纽约州著名的非盈利性教育机构，也是当地综合类高等学府之一。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美国丘博学院成立于1965年，大量华尔街金融精英毕业于此校，一大批酱声海外的大师级学术领袖与知名人士曾在此校任教或求学。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美国丘博学院立足于培养国际商业精英，使有志于从事工商企业管理人士在财会、金融、管理和市场等诸多领域打下坚实基础。美国韦斯特伯里丘博学院有着极为活跃的校友组织，是全美大学校董事会成员中最早包括有校友代表的大学之一。美国韦斯特伯里丘博学院校董会成员也经由校友的广泛投票选举产生。学院硕士项目毕业生，在北美就业具有影响力，且在个人事业上均有显著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美国韦斯特伯里丘博学院（CIM），根据亚洲经济发展和企业管理的实际情况，面向企业高层管理者，推出了高级硕博项目。旨在结合亚洲管理实践，系统深入地传授欧美先进的管理理论和经验。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学校官网：https：//www.zuc.ca/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b/>
          <w:bCs/>
          <w:bdr w:val="none" w:color="auto" w:sz="0" w:space="0"/>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美国韦斯特伯里丘博学院心理学项目将心理学和管理学相结合，研究组织管理中员工的心理活动规律和背后潜在的心理机制，提升工作效率和管理效能。美国韦斯特伯里丘博学院置身于美国，了解国际市场变化、关注时代与科技进步，通过课程设置的及时调整，适应心理学课程需求。众多的美国韦斯特伯里丘博学院毕业生担任美国政府要员，并在美国IBM，MCl ，ORACLE，WORLD BANK，LOCK HEED MARTI等著名跨国高科技公司担任职业经理。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【权威资质与荣誉】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Authority Cualification and Certification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01、中国教育部涉外监管网认可院校。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02、美国独立院校联盟认证。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03、中华人民共和国驻美大使馆教育处认证。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04、美国联邦移民局（U.S.Citizenship and lmmigration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05、学位可获得美国公证认证---美国最权威的政府文件，由美国律师、美国州政府以及中国驻美总领事馆对学历的认证。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06、学位可获得ICAAE学位文凭认证---具有高度的权威和良好的声誉，得到了大学、公证、劳务等部门及学位评估机构的认可。ICAAE评估报告确保取得的学位文凭得到公正准确的评估。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7096125" cy="1562100"/>
            <wp:effectExtent l="0" t="0" r="9525" b="0"/>
            <wp:docPr id="8"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6"/>
                    <a:stretch>
                      <a:fillRect/>
                    </a:stretch>
                  </pic:blipFill>
                  <pic:spPr>
                    <a:xfrm>
                      <a:off x="0" y="0"/>
                      <a:ext cx="7096125" cy="1562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教育涉外监管信息网可查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http://jsj.moe.gov.cn/news/1/199.shtml</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选择国外院校→美国→New York→The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4524375" cy="4114800"/>
            <wp:effectExtent l="0" t="0" r="9525" b="0"/>
            <wp:docPr id="7"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7"/>
                    <a:stretch>
                      <a:fillRect/>
                    </a:stretch>
                  </pic:blipFill>
                  <pic:spPr>
                    <a:xfrm>
                      <a:off x="0" y="0"/>
                      <a:ext cx="4524375" cy="411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美国教育部登记备案正规院校：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https://www.ed.gov/</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选择College accreditation→look up a school→The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4524375" cy="1952625"/>
            <wp:effectExtent l="0" t="0" r="9525" b="9525"/>
            <wp:docPr id="9"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8"/>
                    <a:stretch>
                      <a:fillRect/>
                    </a:stretch>
                  </pic:blipFill>
                  <pic:spPr>
                    <a:xfrm>
                      <a:off x="0" y="0"/>
                      <a:ext cx="4524375" cy="1952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课程优势Course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无需出国长期攻读，国内在职学习；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申请制，无需参加联考，录取率高；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国内获得的学位证书与美国学校本部学习获得的学位证书具有同等资格和效力；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课程兼具国外先进理念与国内企业实际案例，开放互动式教学，更具指导意义；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可享受更多名校师资和课程体验；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课程师资都是资深教授和著名学者，具备丰富的心理学教学经验和实践经验，其中绝大部分教师均有海外研究、教学、访学或领衔国际教育研究项目的经历，学员可享受众多名校师资和课程体验。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u w:val="none"/>
          <w:bdr w:val="none" w:color="auto" w:sz="0" w:space="0"/>
        </w:rPr>
        <w:drawing>
          <wp:inline distT="0" distB="0" distL="114300" distR="114300">
            <wp:extent cx="5610225" cy="6705600"/>
            <wp:effectExtent l="0" t="0" r="9525" b="0"/>
            <wp:docPr id="5"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610225" cy="6705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上述课程设置会根据学校需求适当调整，具体情况以学校最终决定的课程安排为准。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师资阵容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Faculty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5334000" cy="6515100"/>
            <wp:effectExtent l="0" t="0" r="0" b="0"/>
            <wp:docPr id="2"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10"/>
                    <a:stretch>
                      <a:fillRect/>
                    </a:stretch>
                  </pic:blipFill>
                  <pic:spPr>
                    <a:xfrm>
                      <a:off x="0" y="0"/>
                      <a:ext cx="5334000"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5334000" cy="6438900"/>
            <wp:effectExtent l="0" t="0" r="0" b="0"/>
            <wp:docPr id="4"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1"/>
                    <a:stretch>
                      <a:fillRect/>
                    </a:stretch>
                  </pic:blipFill>
                  <pic:spPr>
                    <a:xfrm>
                      <a:off x="0" y="0"/>
                      <a:ext cx="5334000" cy="6438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5457825" cy="6515100"/>
            <wp:effectExtent l="0" t="0" r="9525" b="0"/>
            <wp:docPr id="1"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2"/>
                    <a:stretch>
                      <a:fillRect/>
                    </a:stretch>
                  </pic:blipFill>
                  <pic:spPr>
                    <a:xfrm>
                      <a:off x="0" y="0"/>
                      <a:ext cx="5457825"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入学须知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Admission Guidance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入学条件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1、 大专学历，两年工作经验以上;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2、 本科或者本科以上学历；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申请材料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2、个人履历表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3、电子证件照（护照尺寸）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6、最高学位、学历证书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学制和教学形式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学制1-1.5年（学分制）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3、学员按要求完成所修课程，提交论文，论文合格，即可获得硕士学位证书。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5648325" cy="2076450"/>
            <wp:effectExtent l="0" t="0" r="9525" b="0"/>
            <wp:docPr id="3" name="图片 9" descr="IMG_26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3"/>
                    <a:stretch>
                      <a:fillRect/>
                    </a:stretch>
                  </pic:blipFill>
                  <pic:spPr>
                    <a:xfrm>
                      <a:off x="0" y="0"/>
                      <a:ext cx="5648325" cy="2076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学员评价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Student Evaluation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魏先生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在工作人员的引领下，我们很高兴参观了阿里巴巴商学院，零距离 参观它独具特色的武侠文化与创新基因，深入了解阿里在员工关怀和人 力资源管理方面的创新举措，学习了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阿里如何打造幸福企业，体验科技的力量，并感受网络数字化浪潮 带来的成就。同时，我们还听了阿里巴巴商学院数字经济与管理系主任 的主题演讲《数字经济演化与商业模式创新》，分析了大数据全方面改 变着各行各业的经营方式和商业模式。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陈女士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通过实地参访腾讯，更深层次地体会到在互联网大数据时代，企业可 以通过对海量数据的挖掘与分析，快速准确地把握用户的个性化需求。对 客户的购买行为、消费数据进行采集与分析，了解客户对产品的态度及使 用产品后的满意度，以便及时改进与有效应对。同时，企业还能通过大数 据预测，发现潜在的发展方向，为企业节约成本抢占市场先机。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95"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Master of Business Administration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MBA项目立足于培养国际商界精英，使有志于从事工商企业管理人士在财会、金融、管理和市场等诸多领域打下坚实基础。美国韦斯特伯里丘博学院置身于美国，了解国际市场变化、关注时代与科技进步，通过课程设置的及时调整，适应国际MBA教育需求，使学员不仅能够建立深厚的理论基础，还能迅速进入工作状态，因此深受美国及全世界用人单位欢迎。众多的美国韦斯特伯里丘博学院毕业生担任美国政府要员，并在美国IBM，MCl，ORACLE，WORLD BANK，LOCK HEED MARTI等著名跨国高科技公司担任职业经理。美国韦斯特伯里丘博学院MBA项目的专业方向包括：会计、运用经济学、数理运用、电子商务、财务管理、国际商业、信息系统管理、市场营销、医疗管理、人力资源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与传统的面授教育相比，远程教育可以使学生享受更完善的服务。学生可以不分学期，可以在任何时间和任何地点参加注册、学习和考试。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76C91CA3"/>
    <w:rsid w:val="76C91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2023-03-22T07:58:00Z</dcterms:created>
  <dc:creator>冰冰⊙▽⊙＊</dc:creator>
  <cp:lastModifiedBy>冰冰⊙▽⊙＊</cp:lastModifiedBy>
  <dcterms:modified xsi:type="dcterms:W3CDTF">2023-03-22T07:59:40Z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CA40703448FF45D4AEC2C51F5B5CA4DB</vt:lpwstr>
  </property>
</Properties>
</file>