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03" w:lineRule="auto"/>
      </w:pPr>
      <w:r>
        <w:pict>
          <v:group id="_x0000_s1026" o:spid="_x0000_s1026" o:spt="203" style="position:absolute;left:0pt;margin-left:44.45pt;margin-top:393.2pt;height:46.6pt;width:94.75pt;mso-position-horizontal-relative:page;mso-position-vertical-relative:page;z-index:251660288;mso-width-relative:page;mso-height-relative:page;" coordsize="1895,931" o:allowincell="f">
            <o:lock v:ext="edit"/>
            <v:shape id="_x0000_s1027" o:spid="_x0000_s1027" o:spt="75" type="#_x0000_t75" style="position:absolute;left:20;top:25;height:905;width:1871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28" o:spid="_x0000_s1028" o:spt="202" type="#_x0000_t202" style="position:absolute;left:-20;top:-20;height:1156;width:19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5" w:lineRule="auto"/>
                      <w:ind w:left="20"/>
                      <w:outlineLvl w:val="0"/>
                      <w:rPr>
                        <w:rFonts w:ascii="宋体" w:hAnsi="宋体" w:eastAsia="宋体" w:cs="宋体"/>
                        <w:sz w:val="96"/>
                        <w:szCs w:val="96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96"/>
                        <w:szCs w:val="96"/>
                      </w:rPr>
                      <w:t>美国</w:t>
                    </w:r>
                  </w:p>
                </w:txbxContent>
              </v:textbox>
            </v:shape>
          </v:group>
        </w:pict>
      </w:r>
      <w:r>
        <w:pict>
          <v:group id="_x0000_s1029" o:spid="_x0000_s1029" o:spt="203" style="position:absolute;left:0pt;margin-left:44.15pt;margin-top:450.45pt;height:46.55pt;width:287.8pt;mso-position-horizontal-relative:page;mso-position-vertical-relative:page;z-index:251659264;mso-width-relative:page;mso-height-relative:page;" coordsize="5755,930" o:allowincell="f">
            <o:lock v:ext="edit"/>
            <v:shape id="_x0000_s1030" o:spid="_x0000_s1030" o:spt="75" type="#_x0000_t75" style="position:absolute;left:28;top:36;height:895;width:5727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1" o:spid="_x0000_s1031" o:spt="202" type="#_x0000_t202" style="position:absolute;left:-20;top:-20;height:1149;width:57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206" w:lineRule="auto"/>
                      <w:ind w:left="20"/>
                      <w:rPr>
                        <w:rFonts w:ascii="宋体" w:hAnsi="宋体" w:eastAsia="宋体" w:cs="宋体"/>
                        <w:sz w:val="96"/>
                        <w:szCs w:val="96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96"/>
                        <w:szCs w:val="96"/>
                      </w:rPr>
                      <w:t>加州科技大学</w:t>
                    </w:r>
                  </w:p>
                </w:txbxContent>
              </v:textbox>
            </v:shape>
          </v:group>
        </w:pict>
      </w:r>
    </w:p>
    <w:p>
      <w:pPr>
        <w:spacing w:line="1827" w:lineRule="exact"/>
        <w:ind w:firstLine="849"/>
      </w:pPr>
      <w:r>
        <w:rPr>
          <w:position w:val="-36"/>
        </w:rPr>
        <w:drawing>
          <wp:inline distT="0" distB="0" distL="0" distR="0">
            <wp:extent cx="1159510" cy="11595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9764" cy="11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17" w:line="221" w:lineRule="auto"/>
        <w:ind w:left="7946" w:right="954" w:firstLine="118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color w:val="FFFFFF"/>
          <w:spacing w:val="-1"/>
          <w:sz w:val="36"/>
          <w:szCs w:val="36"/>
        </w:rPr>
        <w:t>计算机系统与工程理学硕士</w:t>
      </w:r>
      <w:r>
        <w:rPr>
          <w:rFonts w:ascii="宋体" w:hAnsi="宋体" w:eastAsia="宋体" w:cs="宋体"/>
          <w:color w:val="FFFFFF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z w:val="24"/>
          <w:szCs w:val="24"/>
        </w:rPr>
        <w:t>Master of Science in Computer</w:t>
      </w:r>
      <w:r>
        <w:rPr>
          <w:rFonts w:ascii="Times New Roman" w:hAnsi="Times New Roman" w:eastAsia="Times New Roman" w:cs="Times New Roman"/>
          <w:color w:val="FFFFFF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z w:val="24"/>
          <w:szCs w:val="24"/>
        </w:rPr>
        <w:t>System</w:t>
      </w:r>
      <w:r>
        <w:rPr>
          <w:rFonts w:ascii="Times New Roman" w:hAnsi="Times New Roman" w:eastAsia="Times New Roman" w:cs="Times New Roman"/>
          <w:color w:val="FFFFFF"/>
          <w:spacing w:val="-1"/>
          <w:sz w:val="24"/>
          <w:szCs w:val="24"/>
        </w:rPr>
        <w:t>s and Engineering</w:t>
      </w:r>
    </w:p>
    <w:p>
      <w:pPr>
        <w:pStyle w:val="2"/>
        <w:spacing w:line="242" w:lineRule="auto"/>
      </w:pPr>
    </w:p>
    <w:p>
      <w:pPr>
        <w:spacing w:before="117" w:line="215" w:lineRule="auto"/>
        <w:ind w:left="841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color w:val="FFFFFF"/>
          <w:sz w:val="36"/>
          <w:szCs w:val="36"/>
        </w:rPr>
        <w:t>工商管理硕士（数据科学方向）</w:t>
      </w:r>
    </w:p>
    <w:p>
      <w:pPr>
        <w:spacing w:before="55" w:line="190" w:lineRule="auto"/>
        <w:ind w:left="853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FFFFFF"/>
          <w:sz w:val="24"/>
          <w:szCs w:val="24"/>
        </w:rPr>
        <w:t>Master of</w:t>
      </w:r>
      <w:r>
        <w:rPr>
          <w:rFonts w:ascii="Times New Roman" w:hAnsi="Times New Roman" w:eastAsia="Times New Roman" w:cs="Times New Roman"/>
          <w:color w:val="FFFFFF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z w:val="24"/>
          <w:szCs w:val="24"/>
        </w:rPr>
        <w:t>Business Administration in Dat</w:t>
      </w:r>
      <w:r>
        <w:rPr>
          <w:rFonts w:ascii="Times New Roman" w:hAnsi="Times New Roman" w:eastAsia="Times New Roman" w:cs="Times New Roman"/>
          <w:color w:val="FFFFFF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color w:val="FFFFFF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1"/>
          <w:sz w:val="24"/>
          <w:szCs w:val="24"/>
        </w:rPr>
        <w:t>Science</w:t>
      </w:r>
    </w:p>
    <w:p>
      <w:pPr>
        <w:spacing w:line="190" w:lineRule="auto"/>
        <w:rPr>
          <w:rFonts w:ascii="Times New Roman" w:hAnsi="Times New Roman" w:eastAsia="Times New Roman" w:cs="Times New Roman"/>
          <w:sz w:val="24"/>
          <w:szCs w:val="24"/>
        </w:rPr>
        <w:sectPr>
          <w:headerReference r:id="rId5" w:type="default"/>
          <w:pgSz w:w="144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189" w:lineRule="exact"/>
      </w:pPr>
      <w:r>
        <w:rPr>
          <w:position w:val="-43"/>
        </w:rPr>
        <w:pict>
          <v:shape id="_x0000_s1032" o:spid="_x0000_s1032" o:spt="202" type="#_x0000_t202" style="height:109.6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57" w:line="205" w:lineRule="auto"/>
                    <w:ind w:left="987"/>
                    <w:rPr>
                      <w:rFonts w:ascii="宋体" w:hAnsi="宋体" w:eastAsia="宋体" w:cs="宋体"/>
                      <w:sz w:val="79"/>
                      <w:szCs w:val="79"/>
                    </w:rPr>
                  </w:pPr>
                  <w:r>
                    <w:rPr>
                      <w:rFonts w:ascii="宋体" w:hAnsi="宋体" w:eastAsia="宋体" w:cs="宋体"/>
                      <w:color w:val="851719"/>
                      <w:spacing w:val="-29"/>
                      <w:sz w:val="79"/>
                      <w:szCs w:val="79"/>
                    </w:rPr>
                    <w:t>目录</w:t>
                  </w:r>
                </w:p>
                <w:p>
                  <w:pPr>
                    <w:spacing w:line="186" w:lineRule="auto"/>
                    <w:ind w:left="939"/>
                    <w:rPr>
                      <w:rFonts w:ascii="Times New Roman" w:hAnsi="Times New Roman" w:eastAsia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sz w:val="40"/>
                      <w:szCs w:val="40"/>
                    </w:rPr>
                    <w:t>CONTENTS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"/>
      </w:pPr>
    </w:p>
    <w:p>
      <w:pPr>
        <w:spacing w:before="31"/>
      </w:pPr>
    </w:p>
    <w:p>
      <w:pPr>
        <w:spacing w:before="31"/>
      </w:pPr>
    </w:p>
    <w:p>
      <w:pPr>
        <w:sectPr>
          <w:headerReference r:id="rId6" w:type="default"/>
          <w:footerReference r:id="rId7" w:type="default"/>
          <w:pgSz w:w="14400" w:h="10800"/>
          <w:pgMar w:top="1" w:right="0" w:bottom="1" w:left="0" w:header="0" w:footer="0" w:gutter="0"/>
          <w:cols w:equalWidth="0" w:num="1">
            <w:col w:w="14400"/>
          </w:cols>
        </w:sectPr>
      </w:pPr>
    </w:p>
    <w:p>
      <w:pPr>
        <w:spacing w:before="132" w:line="157" w:lineRule="auto"/>
        <w:jc w:val="right"/>
        <w:outlineLvl w:val="0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18"/>
          <w:sz w:val="96"/>
          <w:szCs w:val="96"/>
        </w:rPr>
        <w:t>01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9" w:line="239" w:lineRule="auto"/>
        <w:ind w:left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2"/>
          <w:sz w:val="36"/>
          <w:szCs w:val="36"/>
        </w:rPr>
        <w:t>学校简介</w:t>
      </w:r>
    </w:p>
    <w:p>
      <w:pPr>
        <w:spacing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Introduction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1" w:line="157" w:lineRule="auto"/>
        <w:jc w:val="right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18"/>
          <w:sz w:val="96"/>
          <w:szCs w:val="96"/>
        </w:rPr>
        <w:t>02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3" w:line="237" w:lineRule="auto"/>
        <w:ind w:left="1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5"/>
          <w:sz w:val="36"/>
          <w:szCs w:val="36"/>
        </w:rPr>
        <w:t>院校资质</w:t>
      </w:r>
    </w:p>
    <w:p>
      <w:pPr>
        <w:spacing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Qualifications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1" w:line="157" w:lineRule="auto"/>
        <w:jc w:val="right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18"/>
          <w:sz w:val="96"/>
          <w:szCs w:val="96"/>
        </w:rPr>
        <w:t>03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5" w:line="208" w:lineRule="auto"/>
        <w:ind w:left="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2"/>
          <w:sz w:val="36"/>
          <w:szCs w:val="36"/>
        </w:rPr>
        <w:t>项目介绍</w:t>
      </w:r>
    </w:p>
    <w:p>
      <w:pPr>
        <w:spacing w:before="63" w:line="19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Program Information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5" w:line="174" w:lineRule="auto"/>
        <w:ind w:left="993"/>
        <w:rPr>
          <w:rFonts w:ascii="宋体" w:hAnsi="宋体" w:eastAsia="宋体" w:cs="宋体"/>
          <w:sz w:val="36"/>
          <w:szCs w:val="36"/>
        </w:rPr>
      </w:pPr>
      <w:r>
        <w:pict>
          <v:shape id="_x0000_s1033" o:spid="_x0000_s1033" o:spt="202" type="#_x0000_t202" style="position:absolute;left:0pt;margin-left:48.55pt;margin-top:30.7pt;height:12.95pt;width:101.9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0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24"/>
                      <w:szCs w:val="24"/>
                    </w:rPr>
                    <w:t>Program Advantages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-1pt;margin-top:5.45pt;height:44.8pt;width:48.3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6" w:lineRule="auto"/>
                    <w:ind w:right="2"/>
                    <w:jc w:val="right"/>
                    <w:rPr>
                      <w:rFonts w:ascii="Times New Roman" w:hAnsi="Times New Roman" w:eastAsia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  <w:sz w:val="96"/>
                      <w:szCs w:val="96"/>
                    </w:rPr>
                    <w:t>04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36"/>
          <w:szCs w:val="36"/>
        </w:rPr>
        <w:t>项目优势</w:t>
      </w:r>
    </w:p>
    <w:p>
      <w:pPr>
        <w:spacing w:line="174" w:lineRule="auto"/>
        <w:rPr>
          <w:rFonts w:ascii="宋体" w:hAnsi="宋体" w:eastAsia="宋体" w:cs="宋体"/>
          <w:sz w:val="36"/>
          <w:szCs w:val="36"/>
        </w:rPr>
        <w:sectPr>
          <w:type w:val="continuous"/>
          <w:pgSz w:w="14400" w:h="10800"/>
          <w:pgMar w:top="1" w:right="0" w:bottom="1" w:left="0" w:header="0" w:footer="0" w:gutter="0"/>
          <w:cols w:equalWidth="0" w:num="7">
            <w:col w:w="1817" w:space="2"/>
            <w:col w:w="2085" w:space="100"/>
            <w:col w:w="926" w:space="28"/>
            <w:col w:w="2137" w:space="100"/>
            <w:col w:w="926" w:space="18"/>
            <w:col w:w="2392" w:space="100"/>
            <w:col w:w="3771"/>
          </w:cols>
        </w:sectPr>
      </w:pPr>
    </w:p>
    <w:p>
      <w:pPr>
        <w:spacing w:before="61"/>
      </w:pPr>
    </w:p>
    <w:p>
      <w:pPr>
        <w:spacing w:before="60"/>
      </w:pPr>
    </w:p>
    <w:p>
      <w:pPr>
        <w:spacing w:before="60"/>
      </w:pPr>
    </w:p>
    <w:p>
      <w:pPr>
        <w:sectPr>
          <w:type w:val="continuous"/>
          <w:pgSz w:w="14400" w:h="10800"/>
          <w:pgMar w:top="1" w:right="0" w:bottom="1" w:left="0" w:header="0" w:footer="0" w:gutter="0"/>
          <w:cols w:equalWidth="0" w:num="1">
            <w:col w:w="14400"/>
          </w:cols>
        </w:sectPr>
      </w:pPr>
    </w:p>
    <w:p>
      <w:pPr>
        <w:spacing w:before="132" w:line="719" w:lineRule="exact"/>
        <w:jc w:val="right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20"/>
          <w:position w:val="-11"/>
          <w:sz w:val="96"/>
          <w:szCs w:val="96"/>
        </w:rPr>
        <w:t>05</w:t>
      </w:r>
      <w:r>
        <w:fldChar w:fldCharType="begin"/>
      </w:r>
      <w:r>
        <w:instrText xml:space="preserve">EQ \* jc3 \* hps36 \o\al(\s\up 14(</w:instrText>
      </w:r>
      <w:r>
        <w:rPr>
          <w:rFonts w:ascii="宋体" w:hAnsi="宋体" w:eastAsia="宋体" w:cs="宋体"/>
          <w:w w:val="99"/>
          <w:position w:val="-5"/>
          <w:sz w:val="36"/>
          <w:szCs w:val="36"/>
        </w:rPr>
        <w:instrText xml:space="preserve">课</w:instrText>
      </w:r>
      <w:r>
        <w:instrText xml:space="preserve">),</w:instrText>
      </w:r>
      <w:r>
        <w:rPr>
          <w:rFonts w:ascii="Times New Roman" w:hAnsi="Times New Roman" w:eastAsia="Times New Roman" w:cs="Times New Roman"/>
          <w:w w:val="99"/>
          <w:position w:val="-10"/>
          <w:sz w:val="24"/>
          <w:szCs w:val="24"/>
        </w:rPr>
        <w:instrText xml:space="preserve">Cur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hps36 \o\al(\s\up 14(</w:instrText>
      </w:r>
      <w:r>
        <w:rPr>
          <w:rFonts w:ascii="宋体" w:hAnsi="宋体" w:eastAsia="宋体" w:cs="宋体"/>
          <w:w w:val="99"/>
          <w:position w:val="-5"/>
          <w:sz w:val="36"/>
          <w:szCs w:val="36"/>
        </w:rPr>
        <w:instrText xml:space="preserve">程</w:instrText>
      </w:r>
      <w:r>
        <w:instrText xml:space="preserve">),</w:instrText>
      </w:r>
      <w:r>
        <w:rPr>
          <w:rFonts w:ascii="Times New Roman" w:hAnsi="Times New Roman" w:eastAsia="Times New Roman" w:cs="Times New Roman"/>
          <w:w w:val="99"/>
          <w:position w:val="-10"/>
          <w:sz w:val="24"/>
          <w:szCs w:val="24"/>
        </w:rPr>
        <w:instrText xml:space="preserve">ricu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hps36 \o\al(\s\up 14(</w:instrText>
      </w:r>
      <w:r>
        <w:rPr>
          <w:rFonts w:ascii="宋体" w:hAnsi="宋体" w:eastAsia="宋体" w:cs="宋体"/>
          <w:w w:val="96"/>
          <w:position w:val="-5"/>
          <w:sz w:val="36"/>
          <w:szCs w:val="36"/>
        </w:rPr>
        <w:instrText xml:space="preserve">设</w:instrText>
      </w:r>
      <w:r>
        <w:instrText xml:space="preserve">),</w:instrText>
      </w:r>
      <w:r>
        <w:rPr>
          <w:rFonts w:ascii="Times New Roman" w:hAnsi="Times New Roman" w:eastAsia="Times New Roman" w:cs="Times New Roman"/>
          <w:position w:val="-10"/>
          <w:sz w:val="24"/>
          <w:szCs w:val="24"/>
        </w:rPr>
        <w:instrText xml:space="preserve">lum</w:instrText>
      </w:r>
      <w:r>
        <w:instrText xml:space="preserve">)</w:instrText>
      </w:r>
      <w:r>
        <w:fldChar w:fldCharType="end"/>
      </w:r>
      <w:r>
        <w:rPr>
          <w:rFonts w:ascii="宋体" w:hAnsi="宋体" w:eastAsia="宋体" w:cs="宋体"/>
          <w:spacing w:val="-20"/>
          <w:position w:val="23"/>
          <w:sz w:val="36"/>
          <w:szCs w:val="36"/>
        </w:rPr>
        <w:t>置</w:t>
      </w:r>
      <w:r>
        <w:rPr>
          <w:rFonts w:ascii="宋体" w:hAnsi="宋体" w:eastAsia="宋体" w:cs="宋体"/>
          <w:spacing w:val="8"/>
          <w:position w:val="23"/>
          <w:sz w:val="36"/>
          <w:szCs w:val="36"/>
        </w:rPr>
        <w:t xml:space="preserve">    </w:t>
      </w:r>
      <w:r>
        <w:rPr>
          <w:rFonts w:ascii="Times New Roman" w:hAnsi="Times New Roman" w:eastAsia="Times New Roman" w:cs="Times New Roman"/>
          <w:spacing w:val="-20"/>
          <w:position w:val="-11"/>
          <w:sz w:val="96"/>
          <w:szCs w:val="96"/>
        </w:rPr>
        <w:t>06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9" w:line="236" w:lineRule="auto"/>
        <w:ind w:left="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6"/>
          <w:sz w:val="36"/>
          <w:szCs w:val="36"/>
        </w:rPr>
        <w:t>师资力量</w:t>
      </w:r>
    </w:p>
    <w:p>
      <w:pPr>
        <w:spacing w:before="1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Faculty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1" w:line="719" w:lineRule="exact"/>
        <w:jc w:val="right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18"/>
          <w:position w:val="-10"/>
          <w:sz w:val="96"/>
          <w:szCs w:val="96"/>
        </w:rPr>
        <w:t>07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3" w:line="236" w:lineRule="auto"/>
        <w:ind w:left="38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8"/>
          <w:sz w:val="36"/>
          <w:szCs w:val="36"/>
        </w:rPr>
        <w:t>申请信息</w:t>
      </w:r>
    </w:p>
    <w:p>
      <w:pPr>
        <w:spacing w:before="1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Admissions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1" w:line="719" w:lineRule="exact"/>
        <w:jc w:val="right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pacing w:val="-18"/>
          <w:position w:val="-10"/>
          <w:sz w:val="96"/>
          <w:szCs w:val="96"/>
        </w:rPr>
        <w:t>08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9" w:line="204" w:lineRule="auto"/>
        <w:ind w:left="2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3"/>
          <w:sz w:val="36"/>
          <w:szCs w:val="36"/>
        </w:rPr>
        <w:t>证书样本</w:t>
      </w:r>
    </w:p>
    <w:p>
      <w:pPr>
        <w:spacing w:before="66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Certificate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Sample</w:t>
      </w:r>
    </w:p>
    <w:p>
      <w:pPr>
        <w:spacing w:line="189" w:lineRule="auto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4400" w:h="10800"/>
          <w:pgMar w:top="1" w:right="0" w:bottom="1" w:left="0" w:header="0" w:footer="0" w:gutter="0"/>
          <w:cols w:equalWidth="0" w:num="6">
            <w:col w:w="4929" w:space="54"/>
            <w:col w:w="2111" w:space="100"/>
            <w:col w:w="926" w:space="36"/>
            <w:col w:w="2398" w:space="100"/>
            <w:col w:w="926" w:space="49"/>
            <w:col w:w="2774"/>
          </w:cols>
        </w:sectPr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1" w:line="4328" w:lineRule="exact"/>
      </w:pPr>
      <w:r>
        <w:rPr>
          <w:position w:val="-86"/>
        </w:rPr>
        <w:drawing>
          <wp:inline distT="0" distB="0" distL="0" distR="0">
            <wp:extent cx="9143365" cy="274764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7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8" w:lineRule="exact"/>
        <w:sectPr>
          <w:type w:val="continuous"/>
          <w:pgSz w:w="14400" w:h="10800"/>
          <w:pgMar w:top="1" w:right="0" w:bottom="1" w:left="0" w:header="0" w:footer="0" w:gutter="0"/>
          <w:cols w:equalWidth="0" w:num="1">
            <w:col w:w="14400"/>
          </w:cols>
        </w:sectPr>
      </w:pPr>
    </w:p>
    <w:p>
      <w:pPr>
        <w:spacing w:line="805" w:lineRule="exact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5168900</wp:posOffset>
            </wp:positionH>
            <wp:positionV relativeFrom="page">
              <wp:posOffset>497205</wp:posOffset>
            </wp:positionV>
            <wp:extent cx="3974465" cy="636016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4591" cy="636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pict>
          <v:shape id="_x0000_s1035" o:spid="_x0000_s1035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outlineLvl w:val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-6"/>
                      <w:sz w:val="48"/>
                      <w:szCs w:val="48"/>
                    </w:rPr>
                    <w:t>01.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1"/>
                      <w:position w:val="-6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851719"/>
                      <w:spacing w:val="-2"/>
                      <w:position w:val="3"/>
                      <w:sz w:val="24"/>
                      <w:szCs w:val="24"/>
                    </w:rPr>
                    <w:t>学校简介</w:t>
                  </w:r>
                  <w:r>
                    <w:rPr>
                      <w:rFonts w:ascii="宋体" w:hAnsi="宋体" w:eastAsia="宋体" w:cs="宋体"/>
                      <w:color w:val="851719"/>
                      <w:spacing w:val="-54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3"/>
                      <w:sz w:val="24"/>
                      <w:szCs w:val="24"/>
                    </w:rPr>
                    <w:t>Introduction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pStyle w:val="2"/>
        <w:spacing w:line="289" w:lineRule="auto"/>
      </w:pPr>
    </w:p>
    <w:p>
      <w:pPr>
        <w:spacing w:line="1116" w:lineRule="exact"/>
        <w:ind w:firstLine="849"/>
      </w:pPr>
      <w:r>
        <w:rPr>
          <w:position w:val="-22"/>
        </w:rPr>
        <w:drawing>
          <wp:inline distT="0" distB="0" distL="0" distR="0">
            <wp:extent cx="3123565" cy="7080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8" w:lineRule="auto"/>
      </w:pPr>
    </w:p>
    <w:p>
      <w:pPr>
        <w:pStyle w:val="2"/>
        <w:spacing w:line="339" w:lineRule="auto"/>
      </w:pPr>
    </w:p>
    <w:p>
      <w:pPr>
        <w:spacing w:before="78" w:line="432" w:lineRule="exact"/>
        <w:ind w:left="99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2"/>
          <w:position w:val="15"/>
          <w:sz w:val="24"/>
          <w:szCs w:val="24"/>
        </w:rPr>
        <w:t>加州科技大学</w:t>
      </w:r>
      <w:r>
        <w:rPr>
          <w:rFonts w:ascii="宋体" w:hAnsi="宋体" w:eastAsia="宋体" w:cs="宋体"/>
          <w:spacing w:val="-42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5"/>
          <w:sz w:val="24"/>
          <w:szCs w:val="24"/>
        </w:rPr>
        <w:t>(</w:t>
      </w:r>
      <w:r>
        <w:rPr>
          <w:rFonts w:ascii="宋体" w:hAnsi="宋体" w:eastAsia="宋体" w:cs="宋体"/>
          <w:spacing w:val="-2"/>
          <w:position w:val="15"/>
          <w:sz w:val="24"/>
          <w:szCs w:val="24"/>
        </w:rPr>
        <w:t>简称</w:t>
      </w:r>
      <w:r>
        <w:rPr>
          <w:rFonts w:ascii="Times New Roman" w:hAnsi="Times New Roman" w:eastAsia="Times New Roman" w:cs="Times New Roman"/>
          <w:spacing w:val="-2"/>
          <w:position w:val="15"/>
          <w:sz w:val="24"/>
          <w:szCs w:val="24"/>
        </w:rPr>
        <w:t>CSTU)</w:t>
      </w:r>
      <w:r>
        <w:rPr>
          <w:rFonts w:ascii="Times New Roman" w:hAnsi="Times New Roman" w:eastAsia="Times New Roman" w:cs="Times New Roman"/>
          <w:spacing w:val="30"/>
          <w:w w:val="101"/>
          <w:position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position w:val="15"/>
          <w:sz w:val="24"/>
          <w:szCs w:val="24"/>
        </w:rPr>
        <w:t>由一群硅谷技术领导者们于</w:t>
      </w:r>
      <w:r>
        <w:rPr>
          <w:rFonts w:ascii="宋体" w:hAnsi="宋体" w:eastAsia="宋体" w:cs="宋体"/>
          <w:spacing w:val="-55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5"/>
          <w:sz w:val="24"/>
          <w:szCs w:val="24"/>
        </w:rPr>
        <w:t>2011</w:t>
      </w:r>
    </w:p>
    <w:p>
      <w:pPr>
        <w:spacing w:before="1" w:line="209" w:lineRule="auto"/>
        <w:ind w:left="10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年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9 </w:t>
      </w:r>
      <w:r>
        <w:rPr>
          <w:rFonts w:ascii="宋体" w:hAnsi="宋体" w:eastAsia="宋体" w:cs="宋体"/>
          <w:spacing w:val="-1"/>
          <w:sz w:val="24"/>
          <w:szCs w:val="24"/>
        </w:rPr>
        <w:t>月成立，他们看到了大学需要专注于教授传统学院未教</w:t>
      </w:r>
    </w:p>
    <w:p>
      <w:pPr>
        <w:spacing w:before="161" w:line="209" w:lineRule="auto"/>
        <w:ind w:left="9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授的实用尖端技术。硅谷是创新中心，也是</w:t>
      </w:r>
      <w:r>
        <w:rPr>
          <w:rFonts w:ascii="宋体" w:hAnsi="宋体" w:eastAsia="宋体" w:cs="宋体"/>
          <w:spacing w:val="-1"/>
          <w:sz w:val="24"/>
          <w:szCs w:val="24"/>
        </w:rPr>
        <w:t>许多最新技术的</w:t>
      </w:r>
    </w:p>
    <w:p>
      <w:pPr>
        <w:spacing w:before="158" w:line="207" w:lineRule="auto"/>
        <w:ind w:left="10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发源地。新技术的快速发展也强烈需要专业人士学习新技能</w:t>
      </w:r>
    </w:p>
    <w:p>
      <w:pPr>
        <w:spacing w:before="162" w:line="211" w:lineRule="auto"/>
        <w:ind w:left="10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以支持这些发展，而无需放弃现有工作。</w:t>
      </w:r>
      <w:r>
        <w:rPr>
          <w:rFonts w:ascii="宋体" w:hAnsi="宋体" w:eastAsia="宋体" w:cs="宋体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CSTU </w:t>
      </w:r>
      <w:r>
        <w:rPr>
          <w:rFonts w:ascii="宋体" w:hAnsi="宋体" w:eastAsia="宋体" w:cs="宋体"/>
          <w:spacing w:val="-7"/>
          <w:sz w:val="24"/>
          <w:szCs w:val="24"/>
        </w:rPr>
        <w:t>试图满足这</w:t>
      </w:r>
    </w:p>
    <w:p>
      <w:pPr>
        <w:spacing w:before="159" w:line="206" w:lineRule="auto"/>
        <w:ind w:left="10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一需求。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78" w:line="434" w:lineRule="exact"/>
        <w:ind w:left="9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加州科技大学</w:t>
      </w:r>
      <w:r>
        <w:rPr>
          <w:rFonts w:ascii="宋体" w:hAnsi="宋体" w:eastAsia="宋体" w:cs="宋体"/>
          <w:spacing w:val="-38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5"/>
          <w:sz w:val="24"/>
          <w:szCs w:val="24"/>
        </w:rPr>
        <w:t xml:space="preserve">(CSTU) </w:t>
      </w: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是一所学术高等教育机构，致力于为</w:t>
      </w:r>
    </w:p>
    <w:p>
      <w:pPr>
        <w:spacing w:before="1" w:line="207" w:lineRule="auto"/>
        <w:ind w:left="9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个人提供优质教育，其目标包括发展理性、</w:t>
      </w:r>
      <w:r>
        <w:rPr>
          <w:rFonts w:ascii="宋体" w:hAnsi="宋体" w:eastAsia="宋体" w:cs="宋体"/>
          <w:spacing w:val="-1"/>
          <w:sz w:val="24"/>
          <w:szCs w:val="24"/>
        </w:rPr>
        <w:t>系统和批判性思</w:t>
      </w:r>
    </w:p>
    <w:p>
      <w:pPr>
        <w:spacing w:before="161" w:line="209" w:lineRule="auto"/>
        <w:ind w:left="9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维，同时努力在所选职业中取得成功。</w:t>
      </w:r>
      <w:r>
        <w:rPr>
          <w:rFonts w:ascii="宋体" w:hAnsi="宋体" w:eastAsia="宋体" w:cs="宋体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CSTU </w:t>
      </w:r>
      <w:r>
        <w:rPr>
          <w:rFonts w:ascii="宋体" w:hAnsi="宋体" w:eastAsia="宋体" w:cs="宋体"/>
          <w:spacing w:val="-6"/>
          <w:sz w:val="24"/>
          <w:szCs w:val="24"/>
        </w:rPr>
        <w:t>相信，通过获</w:t>
      </w:r>
    </w:p>
    <w:p>
      <w:pPr>
        <w:spacing w:before="156" w:line="211" w:lineRule="auto"/>
        <w:ind w:left="9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取每个教育项目中提供的知识，学生应学习如</w:t>
      </w:r>
      <w:r>
        <w:rPr>
          <w:rFonts w:ascii="宋体" w:hAnsi="宋体" w:eastAsia="宋体" w:cs="宋体"/>
          <w:spacing w:val="-1"/>
          <w:sz w:val="24"/>
          <w:szCs w:val="24"/>
        </w:rPr>
        <w:t>何评估、分析</w:t>
      </w:r>
    </w:p>
    <w:p>
      <w:pPr>
        <w:spacing w:before="162" w:line="209" w:lineRule="auto"/>
        <w:ind w:left="9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和综合信息，并学会发展可在职业环境中应用的</w:t>
      </w:r>
      <w:r>
        <w:rPr>
          <w:rFonts w:ascii="宋体" w:hAnsi="宋体" w:eastAsia="宋体" w:cs="宋体"/>
          <w:spacing w:val="-1"/>
          <w:sz w:val="24"/>
          <w:szCs w:val="24"/>
        </w:rPr>
        <w:t>批判性思维</w:t>
      </w:r>
    </w:p>
    <w:p>
      <w:pPr>
        <w:spacing w:before="158" w:line="208" w:lineRule="auto"/>
        <w:ind w:left="9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和解决问题的技能。</w:t>
      </w:r>
      <w:r>
        <w:rPr>
          <w:rFonts w:ascii="宋体" w:hAnsi="宋体" w:eastAsia="宋体" w:cs="宋体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CSTU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的使命是满足学生和教师的教育</w:t>
      </w:r>
    </w:p>
    <w:p>
      <w:pPr>
        <w:spacing w:before="162" w:line="210" w:lineRule="auto"/>
        <w:ind w:left="10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期望，并为社会提供能够应对各自领域挑战的专业人员。</w:t>
      </w:r>
    </w:p>
    <w:p>
      <w:pPr>
        <w:spacing w:line="210" w:lineRule="auto"/>
        <w:rPr>
          <w:rFonts w:ascii="宋体" w:hAnsi="宋体" w:eastAsia="宋体" w:cs="宋体"/>
          <w:sz w:val="24"/>
          <w:szCs w:val="24"/>
        </w:rPr>
        <w:sectPr>
          <w:pgSz w:w="14400" w:h="10800"/>
          <w:pgMar w:top="1" w:right="0" w:bottom="400" w:left="0" w:header="0" w:footer="0" w:gutter="0"/>
          <w:cols w:space="720" w:num="1"/>
        </w:sectPr>
      </w:pPr>
    </w:p>
    <w:p>
      <w:pPr>
        <w:spacing w:line="805" w:lineRule="exact"/>
      </w:pPr>
      <w:r>
        <w:pict>
          <v:rect id="_x0000_s1036" o:spid="_x0000_s1036" o:spt="1" style="position:absolute;left:0pt;margin-left:42.2pt;margin-top:235.05pt;height:268.2pt;width:0.5pt;mso-position-horizontal-relative:page;mso-position-vertical-relative:page;z-index:251666432;mso-width-relative:page;mso-height-relative:page;" fillcolor="#85171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7" o:spid="_x0000_s1037" o:spt="1" style="position:absolute;left:0pt;margin-left:359.75pt;margin-top:235.05pt;height:268.2pt;width:0.5pt;mso-position-horizontal-relative:page;mso-position-vertical-relative:page;z-index:251665408;mso-width-relative:page;mso-height-relative:page;" fillcolor="#85171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545465</wp:posOffset>
            </wp:positionH>
            <wp:positionV relativeFrom="page">
              <wp:posOffset>0</wp:posOffset>
            </wp:positionV>
            <wp:extent cx="8009255" cy="225615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8949" cy="225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pict>
          <v:shape id="_x0000_s1038" o:spid="_x0000_s1038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10430"/>
                    <w:outlineLvl w:val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3"/>
                      <w:position w:val="-6"/>
                      <w:sz w:val="48"/>
                      <w:szCs w:val="48"/>
                    </w:rPr>
                    <w:t xml:space="preserve">02. </w:t>
                  </w:r>
                  <w:r>
                    <w:rPr>
                      <w:rFonts w:ascii="宋体" w:hAnsi="宋体" w:eastAsia="宋体" w:cs="宋体"/>
                      <w:color w:val="851719"/>
                      <w:spacing w:val="-3"/>
                      <w:position w:val="2"/>
                      <w:sz w:val="24"/>
                      <w:szCs w:val="24"/>
                    </w:rPr>
                    <w:t>院校资质</w:t>
                  </w:r>
                  <w:r>
                    <w:rPr>
                      <w:rFonts w:ascii="宋体" w:hAnsi="宋体" w:eastAsia="宋体" w:cs="宋体"/>
                      <w:color w:val="851719"/>
                      <w:spacing w:val="-43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3"/>
                      <w:position w:val="2"/>
                      <w:sz w:val="24"/>
                      <w:szCs w:val="24"/>
                    </w:rPr>
                    <w:t>Qualifications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2"/>
      </w:pPr>
    </w:p>
    <w:p>
      <w:pPr>
        <w:spacing w:before="1"/>
      </w:pPr>
    </w:p>
    <w:p>
      <w:pPr>
        <w:sectPr>
          <w:pgSz w:w="14400" w:h="10800"/>
          <w:pgMar w:top="1" w:right="0" w:bottom="400" w:left="0" w:header="0" w:footer="0" w:gutter="0"/>
          <w:cols w:equalWidth="0" w:num="1">
            <w:col w:w="14400"/>
          </w:cols>
        </w:sectPr>
      </w:pPr>
    </w:p>
    <w:p>
      <w:pPr>
        <w:spacing w:line="1080" w:lineRule="exact"/>
        <w:ind w:firstLine="1168"/>
      </w:pPr>
      <w:r>
        <w:rPr>
          <w:position w:val="-21"/>
        </w:rPr>
        <w:drawing>
          <wp:inline distT="0" distB="0" distL="0" distR="0">
            <wp:extent cx="2044700" cy="6858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520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7" w:lineRule="auto"/>
      </w:pPr>
    </w:p>
    <w:p>
      <w:pPr>
        <w:spacing w:before="78" w:line="432" w:lineRule="exact"/>
        <w:ind w:left="11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加州科技大学通过了美国教育部认可的职业</w:t>
      </w:r>
    </w:p>
    <w:p>
      <w:pPr>
        <w:spacing w:line="206" w:lineRule="auto"/>
        <w:ind w:left="11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学校和学院认证委员会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(ACCSC)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的认证。</w:t>
      </w:r>
    </w:p>
    <w:p>
      <w:pPr>
        <w:spacing w:before="167" w:line="208" w:lineRule="auto"/>
        <w:ind w:left="11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ACCSC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网站是</w:t>
      </w:r>
      <w:r>
        <w:rPr>
          <w:rFonts w:ascii="宋体" w:hAnsi="宋体" w:eastAsia="宋体" w:cs="宋体"/>
          <w:spacing w:val="-60"/>
          <w:sz w:val="24"/>
          <w:szCs w:val="24"/>
        </w:rPr>
        <w:t xml:space="preserve"> </w:t>
      </w:r>
      <w:r>
        <w:fldChar w:fldCharType="begin"/>
      </w:r>
      <w:r>
        <w:instrText xml:space="preserve"> HYPERLINK "http://www.accsc.org/"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563C1"/>
          <w:spacing w:val="-3"/>
          <w:sz w:val="24"/>
          <w:szCs w:val="24"/>
          <w:u w:val="single" w:color="auto"/>
        </w:rPr>
        <w:t>www.accsc.org</w:t>
      </w:r>
      <w:r>
        <w:rPr>
          <w:rFonts w:ascii="Times New Roman" w:hAnsi="Times New Roman" w:eastAsia="Times New Roman" w:cs="Times New Roman"/>
          <w:color w:val="0563C1"/>
          <w:spacing w:val="-3"/>
          <w:sz w:val="24"/>
          <w:szCs w:val="24"/>
          <w:u w:val="single" w:color="auto"/>
        </w:rPr>
        <w:fldChar w:fldCharType="end"/>
      </w:r>
    </w:p>
    <w:p>
      <w:pPr>
        <w:spacing w:before="159" w:line="430" w:lineRule="exact"/>
        <w:ind w:left="11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position w:val="15"/>
          <w:sz w:val="24"/>
          <w:szCs w:val="24"/>
        </w:rPr>
        <w:t>美国教育部</w:t>
      </w:r>
      <w:r>
        <w:rPr>
          <w:rFonts w:ascii="Times New Roman" w:hAnsi="Times New Roman" w:eastAsia="Times New Roman" w:cs="Times New Roman"/>
          <w:position w:val="15"/>
          <w:sz w:val="24"/>
          <w:szCs w:val="24"/>
        </w:rPr>
        <w:t>ACCSC</w:t>
      </w:r>
      <w:r>
        <w:rPr>
          <w:rFonts w:ascii="Times New Roman" w:hAnsi="Times New Roman" w:eastAsia="Times New Roman" w:cs="Times New Roman"/>
          <w:spacing w:val="2"/>
          <w:position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position w:val="15"/>
          <w:sz w:val="24"/>
          <w:szCs w:val="24"/>
        </w:rPr>
        <w:t>认可的范围为对提供非</w:t>
      </w:r>
    </w:p>
    <w:p>
      <w:pPr>
        <w:spacing w:line="207" w:lineRule="auto"/>
        <w:ind w:left="11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学位课程或副学士学位、学士学位和硕士学</w:t>
      </w:r>
    </w:p>
    <w:p>
      <w:pPr>
        <w:spacing w:before="165" w:line="208" w:lineRule="auto"/>
        <w:ind w:left="11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位课程的私立高等教育机构进行认证，</w:t>
      </w:r>
      <w:r>
        <w:rPr>
          <w:rFonts w:ascii="宋体" w:hAnsi="宋体" w:eastAsia="宋体" w:cs="宋体"/>
          <w:spacing w:val="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从而</w:t>
      </w:r>
    </w:p>
    <w:p>
      <w:pPr>
        <w:spacing w:before="160" w:line="209" w:lineRule="auto"/>
        <w:ind w:left="11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更好认可为教育学生从事职业、贸易和技术</w:t>
      </w:r>
    </w:p>
    <w:p>
      <w:pPr>
        <w:spacing w:before="162" w:line="208" w:lineRule="auto"/>
        <w:ind w:left="119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职业，以及通过远程教育提供课程的机构。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7" w:line="1046" w:lineRule="exact"/>
      </w:pPr>
      <w:r>
        <w:rPr>
          <w:position w:val="-20"/>
        </w:rPr>
        <w:drawing>
          <wp:inline distT="0" distB="0" distL="0" distR="0">
            <wp:extent cx="2165985" cy="66357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6322" cy="6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3" w:lineRule="auto"/>
      </w:pPr>
    </w:p>
    <w:p>
      <w:pPr>
        <w:spacing w:before="78" w:line="433" w:lineRule="exact"/>
        <w:ind w:left="1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加州科技大学是高等教育认证委员会</w:t>
      </w:r>
      <w:r>
        <w:rPr>
          <w:rFonts w:ascii="宋体" w:hAnsi="宋体" w:eastAsia="宋体" w:cs="宋体"/>
          <w:spacing w:val="-45"/>
          <w:position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5"/>
          <w:sz w:val="24"/>
          <w:szCs w:val="24"/>
        </w:rPr>
        <w:t>(CHEA)</w:t>
      </w:r>
    </w:p>
    <w:p>
      <w:pPr>
        <w:spacing w:line="205" w:lineRule="auto"/>
        <w:ind w:left="1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的成员。美国高等教育认证委员会是通过认</w:t>
      </w:r>
    </w:p>
    <w:p>
      <w:pPr>
        <w:spacing w:before="164" w:line="206" w:lineRule="auto"/>
        <w:ind w:left="1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证对学术质量进行自我监管的全国性倡导者</w:t>
      </w:r>
    </w:p>
    <w:p>
      <w:pPr>
        <w:spacing w:before="164" w:line="206" w:lineRule="auto"/>
        <w:ind w:left="1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和机构之声，它是一个由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3,000 </w:t>
      </w:r>
      <w:r>
        <w:rPr>
          <w:rFonts w:ascii="宋体" w:hAnsi="宋体" w:eastAsia="宋体" w:cs="宋体"/>
          <w:spacing w:val="-1"/>
          <w:sz w:val="24"/>
          <w:szCs w:val="24"/>
        </w:rPr>
        <w:t>所授予学位</w:t>
      </w:r>
    </w:p>
    <w:p>
      <w:pPr>
        <w:spacing w:before="164" w:line="209" w:lineRule="auto"/>
        <w:ind w:left="1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的学院和大学组成的协会，认可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60 </w:t>
      </w:r>
      <w:r>
        <w:rPr>
          <w:rFonts w:ascii="宋体" w:hAnsi="宋体" w:eastAsia="宋体" w:cs="宋体"/>
          <w:spacing w:val="-2"/>
          <w:sz w:val="24"/>
          <w:szCs w:val="24"/>
        </w:rPr>
        <w:t>个机构</w:t>
      </w:r>
    </w:p>
    <w:p>
      <w:pPr>
        <w:spacing w:before="157" w:line="438" w:lineRule="exact"/>
        <w:ind w:left="1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和项目认证组织。高等教育认证委员会通过</w:t>
      </w:r>
    </w:p>
    <w:p>
      <w:pPr>
        <w:spacing w:before="1" w:line="202" w:lineRule="auto"/>
        <w:ind w:left="1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倡导认证的价值和独立性、认可认证组织和</w:t>
      </w:r>
    </w:p>
    <w:p>
      <w:pPr>
        <w:spacing w:before="165" w:line="210" w:lineRule="auto"/>
        <w:ind w:left="1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致力于提高高等教育质量，为其成员、学生</w:t>
      </w:r>
    </w:p>
    <w:p>
      <w:pPr>
        <w:spacing w:before="162" w:line="204" w:lineRule="auto"/>
        <w:ind w:left="1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和社会服务。</w:t>
      </w:r>
    </w:p>
    <w:p>
      <w:pPr>
        <w:spacing w:line="204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4400" w:h="10800"/>
          <w:pgMar w:top="1" w:right="0" w:bottom="400" w:left="0" w:header="0" w:footer="0" w:gutter="0"/>
          <w:cols w:equalWidth="0" w:num="2">
            <w:col w:w="7411" w:space="100"/>
            <w:col w:w="6890"/>
          </w:cols>
        </w:sectPr>
      </w:pPr>
    </w:p>
    <w:p>
      <w:pPr>
        <w:spacing w:line="805" w:lineRule="exact"/>
      </w:pP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4572000</wp:posOffset>
            </wp:positionH>
            <wp:positionV relativeFrom="page">
              <wp:posOffset>375920</wp:posOffset>
            </wp:positionV>
            <wp:extent cx="4572000" cy="257365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57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pict>
          <v:shape id="_x0000_s1039" o:spid="_x0000_s1039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1"/>
                      <w:position w:val="-6"/>
                      <w:sz w:val="48"/>
                      <w:szCs w:val="48"/>
                    </w:rPr>
                    <w:t>03.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4"/>
                      <w:position w:val="-6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851719"/>
                      <w:spacing w:val="-1"/>
                      <w:position w:val="2"/>
                      <w:sz w:val="24"/>
                      <w:szCs w:val="24"/>
                    </w:rPr>
                    <w:t>项目介绍</w:t>
                  </w:r>
                  <w:r>
                    <w:rPr>
                      <w:rFonts w:ascii="宋体" w:hAnsi="宋体" w:eastAsia="宋体" w:cs="宋体"/>
                      <w:color w:val="851719"/>
                      <w:spacing w:val="-56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1"/>
                      <w:position w:val="2"/>
                      <w:sz w:val="24"/>
                      <w:szCs w:val="24"/>
                    </w:rPr>
                    <w:t>Program Infor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2"/>
                      <w:sz w:val="24"/>
                      <w:szCs w:val="24"/>
                    </w:rPr>
                    <w:t>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spacing w:before="178" w:line="206" w:lineRule="auto"/>
        <w:ind w:left="869"/>
        <w:outlineLvl w:val="0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spacing w:val="7"/>
          <w:sz w:val="55"/>
          <w:szCs w:val="55"/>
        </w:rPr>
        <w:t>计算机系统与工程</w:t>
      </w:r>
    </w:p>
    <w:p>
      <w:pPr>
        <w:spacing w:before="49" w:line="211" w:lineRule="auto"/>
        <w:ind w:left="861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spacing w:val="6"/>
          <w:sz w:val="55"/>
          <w:szCs w:val="55"/>
        </w:rPr>
        <w:t>理学硕士</w:t>
      </w:r>
    </w:p>
    <w:p>
      <w:pPr>
        <w:spacing w:before="89" w:line="432" w:lineRule="exact"/>
        <w:ind w:left="858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7F7F7F"/>
          <w:position w:val="10"/>
          <w:sz w:val="36"/>
          <w:szCs w:val="36"/>
        </w:rPr>
        <w:t>Master of Science in Computer Systems</w:t>
      </w:r>
    </w:p>
    <w:p>
      <w:pPr>
        <w:spacing w:before="1" w:line="189" w:lineRule="auto"/>
        <w:ind w:left="865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7F7F7F"/>
          <w:spacing w:val="-1"/>
          <w:sz w:val="36"/>
          <w:szCs w:val="36"/>
        </w:rPr>
        <w:t>and Engineering</w:t>
      </w: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79" w:line="334" w:lineRule="auto"/>
        <w:ind w:left="857" w:right="1103" w:firstLine="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计算机系统与工程理学硕士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(MSCSE) </w:t>
      </w:r>
      <w:r>
        <w:rPr>
          <w:rFonts w:ascii="宋体" w:hAnsi="宋体" w:eastAsia="宋体" w:cs="宋体"/>
          <w:sz w:val="24"/>
          <w:szCs w:val="24"/>
        </w:rPr>
        <w:t>课程专为有意成为高科技行业专</w:t>
      </w:r>
      <w:r>
        <w:rPr>
          <w:rFonts w:ascii="宋体" w:hAnsi="宋体" w:eastAsia="宋体" w:cs="宋体"/>
          <w:spacing w:val="-1"/>
          <w:sz w:val="24"/>
          <w:szCs w:val="24"/>
        </w:rPr>
        <w:t xml:space="preserve">业工程师的学生，以及希望接受以科技社会的问 </w:t>
      </w:r>
      <w:r>
        <w:rPr>
          <w:rFonts w:ascii="宋体" w:hAnsi="宋体" w:eastAsia="宋体" w:cs="宋体"/>
          <w:spacing w:val="-3"/>
          <w:sz w:val="24"/>
          <w:szCs w:val="24"/>
        </w:rPr>
        <w:t>题和前景为基础的现代通识教育的学生而设计。</w:t>
      </w:r>
      <w:r>
        <w:rPr>
          <w:rFonts w:ascii="宋体" w:hAnsi="宋体" w:eastAsia="宋体" w:cs="宋体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CSTU </w:t>
      </w:r>
      <w:r>
        <w:rPr>
          <w:rFonts w:ascii="宋体" w:hAnsi="宋体" w:eastAsia="宋体" w:cs="宋体"/>
          <w:spacing w:val="-3"/>
          <w:sz w:val="24"/>
          <w:szCs w:val="24"/>
        </w:rPr>
        <w:t>提供友好的氛围和各种学术课程，这使得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CSTU </w:t>
      </w:r>
      <w:r>
        <w:rPr>
          <w:rFonts w:ascii="宋体" w:hAnsi="宋体" w:eastAsia="宋体" w:cs="宋体"/>
          <w:spacing w:val="-3"/>
          <w:sz w:val="24"/>
          <w:szCs w:val="24"/>
        </w:rPr>
        <w:t>工</w:t>
      </w:r>
      <w:r>
        <w:rPr>
          <w:rFonts w:ascii="宋体" w:hAnsi="宋体" w:eastAsia="宋体" w:cs="宋体"/>
          <w:spacing w:val="-4"/>
          <w:sz w:val="24"/>
          <w:szCs w:val="24"/>
        </w:rPr>
        <w:t>程专业的毕业</w:t>
      </w:r>
    </w:p>
    <w:p>
      <w:pPr>
        <w:spacing w:before="1" w:line="204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生在硅谷的高科技公司中备受青睐。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78" w:line="204" w:lineRule="auto"/>
        <w:ind w:left="8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课程目标：</w:t>
      </w:r>
    </w:p>
    <w:p>
      <w:pPr>
        <w:pStyle w:val="2"/>
        <w:spacing w:before="165" w:line="209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8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根据学生的背景和兴趣，为每个学生量身定制学习计划，为他们提供最好的教育。</w:t>
      </w:r>
    </w:p>
    <w:p>
      <w:pPr>
        <w:pStyle w:val="2"/>
        <w:spacing w:before="160" w:line="206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利用最先进的学习资源为学生提供深入的专业培训。</w:t>
      </w:r>
    </w:p>
    <w:p>
      <w:pPr>
        <w:pStyle w:val="2"/>
        <w:spacing w:before="165" w:line="209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5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在每个课程中提供相关的实验室经验，作为教育不可或缺的一部分。</w:t>
      </w:r>
    </w:p>
    <w:p>
      <w:pPr>
        <w:pStyle w:val="2"/>
        <w:spacing w:before="160" w:line="208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z w:val="24"/>
          <w:szCs w:val="24"/>
        </w:rPr>
        <w:t>•</w:t>
      </w:r>
      <w:r>
        <w:rPr>
          <w:spacing w:val="33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营造学习环境，培养学生的职业价值观，使</w:t>
      </w:r>
      <w:r>
        <w:rPr>
          <w:rFonts w:ascii="宋体" w:hAnsi="宋体" w:eastAsia="宋体" w:cs="宋体"/>
          <w:spacing w:val="-1"/>
          <w:sz w:val="24"/>
          <w:szCs w:val="24"/>
        </w:rPr>
        <w:t>其认识到作为一名真正的工程师所应具备的高素质和诚信。</w:t>
      </w:r>
    </w:p>
    <w:p>
      <w:pPr>
        <w:pStyle w:val="2"/>
        <w:spacing w:before="161" w:line="209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28"/>
          <w:w w:val="10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为研究生提供接受高级培训和专业发展的机会，</w:t>
      </w:r>
      <w:r>
        <w:rPr>
          <w:rFonts w:ascii="宋体" w:hAnsi="宋体" w:eastAsia="宋体" w:cs="宋体"/>
          <w:spacing w:val="-2"/>
          <w:sz w:val="24"/>
          <w:szCs w:val="24"/>
        </w:rPr>
        <w:t>以提高他们的专业能力。</w:t>
      </w:r>
    </w:p>
    <w:p>
      <w:pPr>
        <w:spacing w:line="209" w:lineRule="auto"/>
        <w:rPr>
          <w:rFonts w:ascii="宋体" w:hAnsi="宋体" w:eastAsia="宋体" w:cs="宋体"/>
          <w:sz w:val="24"/>
          <w:szCs w:val="24"/>
        </w:rPr>
        <w:sectPr>
          <w:pgSz w:w="14400" w:h="10800"/>
          <w:pgMar w:top="1" w:right="0" w:bottom="400" w:left="0" w:header="0" w:footer="0" w:gutter="0"/>
          <w:cols w:space="720" w:num="1"/>
        </w:sectPr>
      </w:pPr>
    </w:p>
    <w:p>
      <w:pPr>
        <w:spacing w:line="805" w:lineRule="exact"/>
      </w:pP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4572000</wp:posOffset>
            </wp:positionH>
            <wp:positionV relativeFrom="page">
              <wp:posOffset>0</wp:posOffset>
            </wp:positionV>
            <wp:extent cx="4572000" cy="293814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pict>
          <v:shape id="_x0000_s1040" o:spid="_x0000_s1040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1"/>
                      <w:position w:val="-6"/>
                      <w:sz w:val="48"/>
                      <w:szCs w:val="48"/>
                    </w:rPr>
                    <w:t>03.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4"/>
                      <w:position w:val="-6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851719"/>
                      <w:spacing w:val="-1"/>
                      <w:position w:val="2"/>
                      <w:sz w:val="24"/>
                      <w:szCs w:val="24"/>
                    </w:rPr>
                    <w:t>项目介绍</w:t>
                  </w:r>
                  <w:r>
                    <w:rPr>
                      <w:rFonts w:ascii="宋体" w:hAnsi="宋体" w:eastAsia="宋体" w:cs="宋体"/>
                      <w:color w:val="851719"/>
                      <w:spacing w:val="-56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1"/>
                      <w:position w:val="2"/>
                      <w:sz w:val="24"/>
                      <w:szCs w:val="24"/>
                    </w:rPr>
                    <w:t>Program Infor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2"/>
                      <w:sz w:val="24"/>
                      <w:szCs w:val="24"/>
                    </w:rPr>
                    <w:t>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178" w:line="209" w:lineRule="auto"/>
        <w:ind w:left="867"/>
        <w:outlineLvl w:val="0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spacing w:val="6"/>
          <w:sz w:val="55"/>
          <w:szCs w:val="55"/>
        </w:rPr>
        <w:t>工商管理硕士</w:t>
      </w:r>
    </w:p>
    <w:p>
      <w:pPr>
        <w:spacing w:before="20" w:line="747" w:lineRule="exact"/>
        <w:ind w:left="832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spacing w:val="14"/>
          <w:position w:val="3"/>
          <w:sz w:val="55"/>
          <w:szCs w:val="55"/>
        </w:rPr>
        <w:t>（数据科学方向）</w:t>
      </w:r>
    </w:p>
    <w:p>
      <w:pPr>
        <w:spacing w:line="432" w:lineRule="exact"/>
        <w:ind w:left="858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7F7F7F"/>
          <w:position w:val="10"/>
          <w:sz w:val="36"/>
          <w:szCs w:val="36"/>
        </w:rPr>
        <w:t>Master</w:t>
      </w:r>
      <w:r>
        <w:rPr>
          <w:rFonts w:ascii="Times New Roman" w:hAnsi="Times New Roman" w:eastAsia="Times New Roman" w:cs="Times New Roman"/>
          <w:color w:val="7F7F7F"/>
          <w:spacing w:val="22"/>
          <w:position w:val="10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color w:val="7F7F7F"/>
          <w:position w:val="10"/>
          <w:sz w:val="36"/>
          <w:szCs w:val="36"/>
        </w:rPr>
        <w:t>of</w:t>
      </w:r>
      <w:r>
        <w:rPr>
          <w:rFonts w:ascii="Times New Roman" w:hAnsi="Times New Roman" w:eastAsia="Times New Roman" w:cs="Times New Roman"/>
          <w:color w:val="7F7F7F"/>
          <w:spacing w:val="-30"/>
          <w:position w:val="10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color w:val="7F7F7F"/>
          <w:position w:val="10"/>
          <w:sz w:val="36"/>
          <w:szCs w:val="36"/>
        </w:rPr>
        <w:t>Business</w:t>
      </w:r>
      <w:r>
        <w:rPr>
          <w:rFonts w:ascii="Times New Roman" w:hAnsi="Times New Roman" w:eastAsia="Times New Roman" w:cs="Times New Roman"/>
          <w:color w:val="7F7F7F"/>
          <w:spacing w:val="-18"/>
          <w:position w:val="10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color w:val="7F7F7F"/>
          <w:position w:val="10"/>
          <w:sz w:val="36"/>
          <w:szCs w:val="36"/>
        </w:rPr>
        <w:t>Administration</w:t>
      </w:r>
    </w:p>
    <w:p>
      <w:pPr>
        <w:spacing w:before="1" w:line="189" w:lineRule="auto"/>
        <w:ind w:left="862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color w:val="7F7F7F"/>
          <w:spacing w:val="-3"/>
          <w:sz w:val="36"/>
          <w:szCs w:val="36"/>
        </w:rPr>
        <w:t>in Data</w:t>
      </w:r>
      <w:r>
        <w:rPr>
          <w:rFonts w:ascii="Times New Roman" w:hAnsi="Times New Roman" w:eastAsia="Times New Roman" w:cs="Times New Roman"/>
          <w:color w:val="7F7F7F"/>
          <w:spacing w:val="34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pacing w:val="-3"/>
          <w:sz w:val="36"/>
          <w:szCs w:val="36"/>
        </w:rPr>
        <w:t>Science</w:t>
      </w:r>
    </w:p>
    <w:p>
      <w:pPr>
        <w:pStyle w:val="2"/>
        <w:spacing w:line="340" w:lineRule="auto"/>
      </w:pPr>
    </w:p>
    <w:p>
      <w:pPr>
        <w:pStyle w:val="2"/>
        <w:spacing w:line="341" w:lineRule="auto"/>
      </w:pPr>
    </w:p>
    <w:p>
      <w:pPr>
        <w:spacing w:before="79" w:line="428" w:lineRule="exact"/>
        <w:ind w:left="8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4"/>
          <w:sz w:val="24"/>
          <w:szCs w:val="24"/>
        </w:rPr>
        <w:t>工商管理硕士</w:t>
      </w:r>
      <w:r>
        <w:rPr>
          <w:rFonts w:ascii="宋体" w:hAnsi="宋体" w:eastAsia="宋体" w:cs="宋体"/>
          <w:spacing w:val="-50"/>
          <w:position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position w:val="14"/>
          <w:sz w:val="24"/>
          <w:szCs w:val="24"/>
        </w:rPr>
        <w:t xml:space="preserve">(MBA) </w:t>
      </w:r>
      <w:r>
        <w:rPr>
          <w:rFonts w:ascii="宋体" w:hAnsi="宋体" w:eastAsia="宋体" w:cs="宋体"/>
          <w:position w:val="14"/>
          <w:sz w:val="24"/>
          <w:szCs w:val="24"/>
        </w:rPr>
        <w:t>课程的目标是为那些希望在全球商业行业中提高专业</w:t>
      </w:r>
      <w:r>
        <w:rPr>
          <w:rFonts w:ascii="宋体" w:hAnsi="宋体" w:eastAsia="宋体" w:cs="宋体"/>
          <w:spacing w:val="-1"/>
          <w:position w:val="14"/>
          <w:sz w:val="24"/>
          <w:szCs w:val="24"/>
        </w:rPr>
        <w:t>能力的人提供高级培训。该课程既强调对学</w:t>
      </w:r>
    </w:p>
    <w:p>
      <w:pPr>
        <w:spacing w:before="1" w:line="212" w:lineRule="auto"/>
        <w:ind w:left="85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科知识的掌握，也强调对相关研究和研究方法的理解。这一重点意味着要培养学生整合和应用学</w:t>
      </w:r>
      <w:r>
        <w:rPr>
          <w:rFonts w:ascii="宋体" w:hAnsi="宋体" w:eastAsia="宋体" w:cs="宋体"/>
          <w:spacing w:val="-1"/>
          <w:sz w:val="24"/>
          <w:szCs w:val="24"/>
        </w:rPr>
        <w:t>科知识的能力。</w:t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before="78" w:line="204" w:lineRule="auto"/>
        <w:ind w:left="8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课程目标：</w:t>
      </w:r>
    </w:p>
    <w:p>
      <w:pPr>
        <w:pStyle w:val="2"/>
        <w:spacing w:before="159" w:line="273" w:lineRule="auto"/>
        <w:ind w:left="1145" w:right="1198" w:hanging="280"/>
        <w:rPr>
          <w:rFonts w:ascii="宋体" w:hAnsi="宋体" w:eastAsia="宋体" w:cs="宋体"/>
          <w:sz w:val="24"/>
          <w:szCs w:val="24"/>
        </w:rPr>
      </w:pPr>
      <w:r>
        <w:rPr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学生将能展示出对每个商业职能</w:t>
      </w:r>
      <w:r>
        <w:rPr>
          <w:rFonts w:ascii="Times New Roman" w:hAnsi="Times New Roman" w:eastAsia="Times New Roman" w:cs="Times New Roman"/>
          <w:sz w:val="24"/>
          <w:szCs w:val="24"/>
        </w:rPr>
        <w:t>/</w:t>
      </w:r>
      <w:r>
        <w:rPr>
          <w:rFonts w:ascii="宋体" w:hAnsi="宋体" w:eastAsia="宋体" w:cs="宋体"/>
          <w:sz w:val="24"/>
          <w:szCs w:val="24"/>
        </w:rPr>
        <w:t>学科的商业知识（原则、概念、理论、观点）和技能（程序</w:t>
      </w:r>
      <w:r>
        <w:rPr>
          <w:rFonts w:ascii="宋体" w:hAnsi="宋体" w:eastAsia="宋体" w:cs="宋体"/>
          <w:spacing w:val="-1"/>
          <w:sz w:val="24"/>
          <w:szCs w:val="24"/>
        </w:rPr>
        <w:t>、方法、策略、途径）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的理解，以及对商业职能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rFonts w:ascii="宋体" w:hAnsi="宋体" w:eastAsia="宋体" w:cs="宋体"/>
          <w:spacing w:val="-1"/>
          <w:sz w:val="24"/>
          <w:szCs w:val="24"/>
        </w:rPr>
        <w:t>学科之间相互关系的理解。</w:t>
      </w:r>
    </w:p>
    <w:p>
      <w:pPr>
        <w:pStyle w:val="2"/>
        <w:spacing w:before="159" w:line="270" w:lineRule="auto"/>
        <w:ind w:left="1131" w:right="1276" w:hanging="266"/>
        <w:rPr>
          <w:rFonts w:ascii="宋体" w:hAnsi="宋体" w:eastAsia="宋体" w:cs="宋体"/>
          <w:sz w:val="24"/>
          <w:szCs w:val="24"/>
        </w:rPr>
      </w:pPr>
      <w:r>
        <w:rPr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学生将获得评估商业环境和机会的能力，以及在复杂和不确定的条</w:t>
      </w:r>
      <w:r>
        <w:rPr>
          <w:rFonts w:ascii="宋体" w:hAnsi="宋体" w:eastAsia="宋体" w:cs="宋体"/>
          <w:spacing w:val="-1"/>
          <w:sz w:val="24"/>
          <w:szCs w:val="24"/>
        </w:rPr>
        <w:t>件下，调整商业活动，制定和实施组织战略和变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革的能力。</w:t>
      </w:r>
    </w:p>
    <w:p>
      <w:pPr>
        <w:pStyle w:val="2"/>
        <w:spacing w:before="162" w:line="270" w:lineRule="auto"/>
        <w:ind w:left="1129" w:right="1276" w:hanging="264"/>
        <w:rPr>
          <w:rFonts w:ascii="宋体" w:hAnsi="宋体" w:eastAsia="宋体" w:cs="宋体"/>
          <w:sz w:val="24"/>
          <w:szCs w:val="24"/>
        </w:rPr>
      </w:pPr>
      <w:r>
        <w:rPr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学生将获得发现问题、确定目标、收集和分析信息、评估风险和替</w:t>
      </w:r>
      <w:r>
        <w:rPr>
          <w:rFonts w:ascii="宋体" w:hAnsi="宋体" w:eastAsia="宋体" w:cs="宋体"/>
          <w:spacing w:val="-1"/>
          <w:sz w:val="24"/>
          <w:szCs w:val="24"/>
        </w:rPr>
        <w:t>代方案、做出合乎道德和负责任的决策，以及传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达清晰、有理有据的想法和计划的能力。</w:t>
      </w:r>
    </w:p>
    <w:p>
      <w:pPr>
        <w:pStyle w:val="2"/>
        <w:spacing w:before="163" w:line="206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8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学生将获得获取和管理组织的财务资本、人力资本、资产、信息和技术的能力。</w:t>
      </w:r>
    </w:p>
    <w:p>
      <w:pPr>
        <w:spacing w:line="206" w:lineRule="auto"/>
        <w:rPr>
          <w:rFonts w:ascii="宋体" w:hAnsi="宋体" w:eastAsia="宋体" w:cs="宋体"/>
          <w:sz w:val="24"/>
          <w:szCs w:val="24"/>
        </w:rPr>
        <w:sectPr>
          <w:pgSz w:w="14400" w:h="10800"/>
          <w:pgMar w:top="1" w:right="0" w:bottom="400" w:left="0" w:header="0" w:footer="0" w:gutter="0"/>
          <w:cols w:space="720" w:num="1"/>
        </w:sectPr>
      </w:pPr>
    </w:p>
    <w:p>
      <w:pPr>
        <w:spacing w:line="805" w:lineRule="exact"/>
      </w:pPr>
      <w:r>
        <w:rPr>
          <w:position w:val="-16"/>
        </w:rPr>
        <w:pict>
          <v:shape id="_x0000_s1041" o:spid="_x0000_s1041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9796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-7"/>
                      <w:sz w:val="48"/>
                      <w:szCs w:val="48"/>
                    </w:rPr>
                    <w:t>04.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18"/>
                      <w:position w:val="-7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851719"/>
                      <w:spacing w:val="-2"/>
                      <w:position w:val="2"/>
                      <w:sz w:val="24"/>
                      <w:szCs w:val="24"/>
                    </w:rPr>
                    <w:t>项目优势</w:t>
                  </w:r>
                  <w:r>
                    <w:rPr>
                      <w:rFonts w:ascii="宋体" w:hAnsi="宋体" w:eastAsia="宋体" w:cs="宋体"/>
                      <w:color w:val="851719"/>
                      <w:spacing w:val="-56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2"/>
                      <w:position w:val="2"/>
                      <w:sz w:val="24"/>
                      <w:szCs w:val="24"/>
                    </w:rPr>
                    <w:t>Program Advantages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805" w:lineRule="exact"/>
        <w:sectPr>
          <w:pgSz w:w="14400" w:h="10800"/>
          <w:pgMar w:top="1" w:right="0" w:bottom="1" w:left="0" w:header="0" w:footer="0" w:gutter="0"/>
          <w:cols w:equalWidth="0" w:num="1">
            <w:col w:w="14400"/>
          </w:cols>
        </w:sectPr>
      </w:pPr>
    </w:p>
    <w:p>
      <w:pPr>
        <w:spacing w:line="9982" w:lineRule="exact"/>
      </w:pPr>
      <w:r>
        <w:rPr>
          <w:position w:val="-199"/>
        </w:rPr>
        <w:drawing>
          <wp:inline distT="0" distB="0" distL="0" distR="0">
            <wp:extent cx="2947035" cy="63385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7276" cy="633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9980" w:lineRule="exact"/>
      </w:pPr>
      <w:r>
        <w:rPr>
          <w:position w:val="-199"/>
        </w:rPr>
        <w:drawing>
          <wp:inline distT="0" distB="0" distL="0" distR="0">
            <wp:extent cx="461645" cy="63373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6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117" w:line="204" w:lineRule="auto"/>
        <w:ind w:left="5"/>
        <w:outlineLvl w:val="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3"/>
          <w:sz w:val="36"/>
          <w:szCs w:val="36"/>
        </w:rPr>
        <w:t>背景提升</w:t>
      </w:r>
    </w:p>
    <w:p>
      <w:pPr>
        <w:spacing w:before="34" w:line="206" w:lineRule="auto"/>
        <w:ind w:left="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2"/>
          <w:sz w:val="36"/>
          <w:szCs w:val="36"/>
        </w:rPr>
        <w:t>拓展人脉</w:t>
      </w: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17" w:line="220" w:lineRule="auto"/>
        <w:ind w:left="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2"/>
          <w:sz w:val="36"/>
          <w:szCs w:val="36"/>
        </w:rPr>
        <w:t>全球认可</w:t>
      </w:r>
    </w:p>
    <w:p>
      <w:pPr>
        <w:spacing w:before="1" w:line="205" w:lineRule="auto"/>
        <w:ind w:left="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7"/>
          <w:sz w:val="36"/>
          <w:szCs w:val="36"/>
        </w:rPr>
        <w:t>国际接轨</w:t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117" w:line="222" w:lineRule="auto"/>
        <w:ind w:left="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7"/>
          <w:sz w:val="36"/>
          <w:szCs w:val="36"/>
        </w:rPr>
        <w:t>国际合作</w:t>
      </w:r>
    </w:p>
    <w:p>
      <w:pPr>
        <w:spacing w:before="2" w:line="202" w:lineRule="auto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2"/>
          <w:sz w:val="36"/>
          <w:szCs w:val="36"/>
        </w:rPr>
        <w:t>精英交流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17" w:line="222" w:lineRule="auto"/>
        <w:ind w:left="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3"/>
          <w:sz w:val="36"/>
          <w:szCs w:val="36"/>
        </w:rPr>
        <w:t>先进管理</w:t>
      </w:r>
    </w:p>
    <w:p>
      <w:pPr>
        <w:spacing w:line="205" w:lineRule="auto"/>
        <w:ind w:left="12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4"/>
          <w:sz w:val="36"/>
          <w:szCs w:val="36"/>
        </w:rPr>
        <w:t>战略发展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78" w:line="432" w:lineRule="exact"/>
        <w:ind w:left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15"/>
          <w:sz w:val="24"/>
          <w:szCs w:val="24"/>
        </w:rPr>
        <w:t>美国正规硕士学位与专业知识加持，</w:t>
      </w:r>
    </w:p>
    <w:p>
      <w:pPr>
        <w:spacing w:line="207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具备开启更好人生的能力和底气</w:t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before="78" w:line="432" w:lineRule="exact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上班族在职带薪读研，提升学历快</w:t>
      </w:r>
    </w:p>
    <w:p>
      <w:pPr>
        <w:spacing w:before="1" w:line="204" w:lineRule="auto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车道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78" w:line="433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对接高端人脉资源，赋能创新商业</w:t>
      </w:r>
    </w:p>
    <w:p>
      <w:pPr>
        <w:spacing w:before="1" w:line="203" w:lineRule="auto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思维</w: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78" w:line="433" w:lineRule="exact"/>
        <w:ind w:left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5"/>
          <w:sz w:val="24"/>
          <w:szCs w:val="24"/>
        </w:rPr>
        <w:t>丰富国际管理经验，提升自我价值</w:t>
      </w:r>
    </w:p>
    <w:p>
      <w:pPr>
        <w:spacing w:line="20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挑战高薪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spacing w:before="79" w:line="429" w:lineRule="exact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position w:val="15"/>
          <w:sz w:val="24"/>
          <w:szCs w:val="24"/>
        </w:rPr>
        <w:t>证书可做海牙认证、</w:t>
      </w:r>
      <w:r>
        <w:rPr>
          <w:rFonts w:ascii="宋体" w:hAnsi="宋体" w:eastAsia="宋体" w:cs="宋体"/>
          <w:spacing w:val="45"/>
          <w:position w:val="15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11"/>
          <w:position w:val="15"/>
          <w:sz w:val="24"/>
          <w:szCs w:val="24"/>
        </w:rPr>
        <w:t>WES</w:t>
      </w:r>
      <w:r>
        <w:rPr>
          <w:rFonts w:ascii="宋体" w:hAnsi="宋体" w:eastAsia="宋体" w:cs="宋体"/>
          <w:spacing w:val="-11"/>
          <w:position w:val="15"/>
          <w:sz w:val="24"/>
          <w:szCs w:val="24"/>
        </w:rPr>
        <w:t>认证、大</w:t>
      </w:r>
    </w:p>
    <w:p>
      <w:pPr>
        <w:spacing w:line="20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使馆认证，全球认可度高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spacing w:before="79" w:line="428" w:lineRule="exact"/>
        <w:ind w:left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position w:val="14"/>
          <w:sz w:val="24"/>
          <w:szCs w:val="24"/>
        </w:rPr>
        <w:t>企业背景提升，弥补学历不足的劣</w:t>
      </w:r>
    </w:p>
    <w:p>
      <w:pPr>
        <w:spacing w:line="213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势，增强个人自信与满意</w:t>
      </w:r>
    </w:p>
    <w:p>
      <w:pPr>
        <w:spacing w:line="213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4400" w:h="10800"/>
          <w:pgMar w:top="1" w:right="0" w:bottom="1" w:left="0" w:header="0" w:footer="0" w:gutter="0"/>
          <w:cols w:equalWidth="0" w:num="4">
            <w:col w:w="6316" w:space="100"/>
            <w:col w:w="915" w:space="100"/>
            <w:col w:w="2162" w:space="100"/>
            <w:col w:w="4709"/>
          </w:cols>
        </w:sectPr>
      </w:pPr>
    </w:p>
    <w:p>
      <w:pPr>
        <w:spacing w:line="805" w:lineRule="exact"/>
      </w:pPr>
      <w:r>
        <w:pict>
          <v:group id="_x0000_s1042" o:spid="_x0000_s1042" o:spt="203" style="position:absolute;left:0pt;margin-left:281.5pt;margin-top:226.65pt;height:124.95pt;width:393.15pt;mso-position-horizontal-relative:page;mso-position-vertical-relative:page;z-index:251669504;mso-width-relative:page;mso-height-relative:page;" coordsize="7862,2498" o:allowincell="f">
            <o:lock v:ext="edit"/>
            <v:shape id="_x0000_s1043" o:spid="_x0000_s1043" o:spt="75" type="#_x0000_t75" style="position:absolute;left:0;top:0;height:2341;width:786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4" o:spid="_x0000_s1044" o:spt="202" type="#_x0000_t202" style="position:absolute;left:-20;top:-20;height:2575;width:79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2" w:line="192" w:lineRule="auto"/>
                      <w:ind w:left="21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选修模块共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  <w:u w:val="single" w:color="auto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  <w:u w:val="single" w:color="auto"/>
                      </w:rPr>
                      <w:t>学分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，</w:t>
                    </w:r>
                  </w:p>
                  <w:p>
                    <w:pPr>
                      <w:spacing w:before="36" w:line="215" w:lineRule="auto"/>
                      <w:ind w:left="244" w:right="492" w:hanging="2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学生可以选择任何研究生水平的课程来满足选修课要求。或者选择实</w:t>
                    </w:r>
                    <w:r>
                      <w:rPr>
                        <w:rFonts w:ascii="宋体" w:hAnsi="宋体" w:eastAsia="宋体" w:cs="宋体"/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习课程并进行企业实习来完成选修模块要求。</w:t>
                    </w:r>
                  </w:p>
                  <w:p>
                    <w:pPr>
                      <w:pStyle w:val="2"/>
                      <w:spacing w:before="267" w:line="212" w:lineRule="auto"/>
                      <w:ind w:left="278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598</w:t>
                    </w:r>
                    <w:r>
                      <w:rPr>
                        <w:rFonts w:ascii="Times New Roman" w:hAnsi="Times New Roman" w:eastAsia="Times New Roman" w:cs="Times New Roman"/>
                        <w:spacing w:val="25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计算机系统工程实习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*</w:t>
                    </w:r>
                  </w:p>
                  <w:p>
                    <w:pPr>
                      <w:spacing w:before="260" w:line="227" w:lineRule="auto"/>
                      <w:ind w:left="273" w:right="341" w:firstLine="8"/>
                      <w:jc w:val="both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*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在学校批准的情况下，学生可以选修课程实习课程， 并参加与学生所学课程直接相</w:t>
                    </w:r>
                    <w:r>
                      <w:rPr>
                        <w:rFonts w:ascii="宋体" w:hAnsi="宋体" w:eastAsia="宋体" w:cs="宋体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 xml:space="preserve">关的公司项目的实践培训。实习课程的每个 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1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个学分要求至少有</w:t>
                    </w:r>
                    <w:r>
                      <w:rPr>
                        <w:rFonts w:ascii="宋体" w:hAnsi="宋体" w:eastAsia="宋体" w:cs="宋体"/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45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小时与学生课程</w:t>
                    </w:r>
                    <w:r>
                      <w:rPr>
                        <w:rFonts w:ascii="宋体" w:hAnsi="宋体" w:eastAsia="宋体" w:cs="宋体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19"/>
                        <w:szCs w:val="19"/>
                      </w:rPr>
                      <w:t>相关的实践经验。</w:t>
                    </w:r>
                  </w:p>
                </w:txbxContent>
              </v:textbox>
            </v:shape>
          </v:group>
        </w:pict>
      </w:r>
      <w:r>
        <w:pict>
          <v:group id="_x0000_s1045" o:spid="_x0000_s1045" o:spt="203" style="position:absolute;left:0pt;margin-left:281.5pt;margin-top:378.1pt;height:117.05pt;width:393.15pt;mso-position-horizontal-relative:page;mso-position-vertical-relative:page;z-index:251670528;mso-width-relative:page;mso-height-relative:page;" coordsize="7862,2341" o:allowincell="f">
            <o:lock v:ext="edit"/>
            <v:shape id="_x0000_s1046" o:spid="_x0000_s1046" o:spt="75" type="#_x0000_t75" style="position:absolute;left:0;top:0;height:2341;width:7862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7" o:spid="_x0000_s1047" o:spt="202" type="#_x0000_t202" style="position:absolute;left:-20;top:-20;height:2416;width:79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9" w:line="193" w:lineRule="auto"/>
                      <w:ind w:left="22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顶点项目共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  <w:u w:val="single" w:color="auto"/>
                      </w:rPr>
                      <w:t>3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  <w:u w:val="single" w:color="auto"/>
                      </w:rPr>
                      <w:t>学分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，</w:t>
                    </w:r>
                  </w:p>
                  <w:p>
                    <w:pPr>
                      <w:spacing w:before="35" w:line="215" w:lineRule="auto"/>
                      <w:ind w:left="227" w:right="486" w:hanging="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>学生需要尽早开始毕业设计，并在学校顾问的指导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下，将课程中所学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到的知识和技能融会贯通。</w:t>
                    </w:r>
                  </w:p>
                  <w:p>
                    <w:pPr>
                      <w:pStyle w:val="2"/>
                      <w:spacing w:before="203" w:line="214" w:lineRule="auto"/>
                      <w:ind w:left="278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spacing w:val="7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>599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计算机系统工程顶点课程</w:t>
                    </w:r>
                  </w:p>
                </w:txbxContent>
              </v:textbox>
            </v:shape>
          </v:group>
        </w:pict>
      </w:r>
      <w:r>
        <w:rPr>
          <w:position w:val="-16"/>
        </w:rPr>
        <w:pict>
          <v:shape id="_x0000_s1048" o:spid="_x0000_s1048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-5"/>
                      <w:sz w:val="48"/>
                      <w:szCs w:val="48"/>
                    </w:rPr>
                    <w:t xml:space="preserve">05. </w:t>
                  </w:r>
                  <w:r>
                    <w:rPr>
                      <w:rFonts w:ascii="宋体" w:hAnsi="宋体" w:eastAsia="宋体" w:cs="宋体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课程设置</w:t>
                  </w:r>
                  <w:r>
                    <w:rPr>
                      <w:rFonts w:ascii="宋体" w:hAnsi="宋体" w:eastAsia="宋体" w:cs="宋体"/>
                      <w:color w:val="851719"/>
                      <w:spacing w:val="-36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Curriculum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58" w:lineRule="auto"/>
      </w:pPr>
    </w:p>
    <w:p>
      <w:pPr>
        <w:spacing w:before="130" w:line="207" w:lineRule="auto"/>
        <w:ind w:left="864"/>
        <w:outlineLvl w:val="0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-1"/>
          <w:sz w:val="40"/>
          <w:szCs w:val="40"/>
        </w:rPr>
        <w:t>计算机系统与工程理学硕士</w:t>
      </w:r>
    </w:p>
    <w:p>
      <w:pPr>
        <w:spacing w:before="72" w:line="190" w:lineRule="auto"/>
        <w:ind w:left="85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Master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of</w:t>
      </w:r>
      <w:r>
        <w:rPr>
          <w:rFonts w:ascii="Times New Roman" w:hAnsi="Times New Roman" w:eastAsia="Times New Roman" w:cs="Times New Roman"/>
          <w:color w:val="7F7F7F"/>
          <w:spacing w:val="-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Science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in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Computer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Systems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and</w:t>
      </w:r>
      <w:r>
        <w:rPr>
          <w:rFonts w:ascii="Times New Roman" w:hAnsi="Times New Roman" w:eastAsia="Times New Roman" w:cs="Times New Roman"/>
          <w:color w:val="7F7F7F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Engineering</w:t>
      </w:r>
    </w:p>
    <w:p>
      <w:pPr>
        <w:spacing w:before="265" w:line="203" w:lineRule="auto"/>
        <w:ind w:left="8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7"/>
          <w:sz w:val="24"/>
          <w:szCs w:val="24"/>
        </w:rPr>
        <w:t>基础信息：</w:t>
      </w:r>
    </w:p>
    <w:p>
      <w:pPr>
        <w:spacing w:before="166" w:line="209" w:lineRule="auto"/>
        <w:ind w:left="8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:u w:val="single" w:color="auto"/>
        </w:rPr>
        <w:t>学制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Times New Roman" w:hAnsi="Times New Roman" w:eastAsia="Times New Roman" w:cs="Times New Roman"/>
          <w:sz w:val="24"/>
          <w:szCs w:val="24"/>
        </w:rPr>
        <w:t>12-24</w:t>
      </w:r>
      <w:r>
        <w:rPr>
          <w:rFonts w:ascii="宋体" w:hAnsi="宋体" w:eastAsia="宋体" w:cs="宋体"/>
          <w:sz w:val="24"/>
          <w:szCs w:val="24"/>
        </w:rPr>
        <w:t xml:space="preserve">个月         </w:t>
      </w:r>
      <w:r>
        <w:rPr>
          <w:rFonts w:ascii="宋体" w:hAnsi="宋体" w:eastAsia="宋体" w:cs="宋体"/>
          <w:spacing w:val="-108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授课语言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pacing w:val="-72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英文授课，中文字幕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     </w:t>
      </w:r>
      <w:r>
        <w:rPr>
          <w:rFonts w:ascii="宋体" w:hAnsi="宋体" w:eastAsia="宋体" w:cs="宋体"/>
          <w:spacing w:val="-111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上课形式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线上授课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    </w:t>
      </w:r>
      <w:r>
        <w:rPr>
          <w:rFonts w:ascii="宋体" w:hAnsi="宋体" w:eastAsia="宋体" w:cs="宋体"/>
          <w:spacing w:val="-108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毕业条件</w:t>
      </w:r>
      <w:r>
        <w:rPr>
          <w:rFonts w:ascii="宋体" w:hAnsi="宋体" w:eastAsia="宋体" w:cs="宋体"/>
          <w:sz w:val="24"/>
          <w:szCs w:val="24"/>
        </w:rPr>
        <w:t>：修满</w:t>
      </w:r>
      <w:r>
        <w:rPr>
          <w:rFonts w:ascii="Times New Roman" w:hAnsi="Times New Roman" w:eastAsia="Times New Roman" w:cs="Times New Roman"/>
          <w:sz w:val="24"/>
          <w:szCs w:val="24"/>
        </w:rPr>
        <w:t>30</w:t>
      </w:r>
      <w:r>
        <w:rPr>
          <w:rFonts w:ascii="宋体" w:hAnsi="宋体" w:eastAsia="宋体" w:cs="宋体"/>
          <w:sz w:val="24"/>
          <w:szCs w:val="24"/>
        </w:rPr>
        <w:t>个学分</w:t>
      </w:r>
    </w:p>
    <w:p>
      <w:pPr>
        <w:pStyle w:val="2"/>
        <w:tabs>
          <w:tab w:val="left" w:pos="13491"/>
        </w:tabs>
        <w:spacing w:before="79" w:line="241" w:lineRule="exact"/>
        <w:ind w:left="849"/>
      </w:pPr>
      <w:r>
        <w:rPr>
          <w:u w:val="single" w:color="auto"/>
        </w:rPr>
        <w:tab/>
      </w:r>
    </w:p>
    <w:p>
      <w:pPr>
        <w:spacing w:before="268" w:line="203" w:lineRule="auto"/>
        <w:ind w:left="8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9"/>
          <w:sz w:val="24"/>
          <w:szCs w:val="24"/>
        </w:rPr>
        <w:t>课程信息：</w:t>
      </w:r>
    </w:p>
    <w:p>
      <w:pPr>
        <w:spacing w:before="162" w:line="209" w:lineRule="auto"/>
        <w:ind w:left="85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学生所上课程分为三个模块：核心模块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(Core Requirements), </w:t>
      </w:r>
      <w:r>
        <w:rPr>
          <w:rFonts w:ascii="宋体" w:hAnsi="宋体" w:eastAsia="宋体" w:cs="宋体"/>
          <w:sz w:val="24"/>
          <w:szCs w:val="24"/>
        </w:rPr>
        <w:t>选修模块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(Electives), </w:t>
      </w:r>
      <w:r>
        <w:rPr>
          <w:rFonts w:ascii="宋体" w:hAnsi="宋体" w:eastAsia="宋体" w:cs="宋体"/>
          <w:sz w:val="24"/>
          <w:szCs w:val="24"/>
        </w:rPr>
        <w:t>和顶点项</w:t>
      </w:r>
      <w:r>
        <w:rPr>
          <w:rFonts w:ascii="宋体" w:hAnsi="宋体" w:eastAsia="宋体" w:cs="宋体"/>
          <w:spacing w:val="-1"/>
          <w:sz w:val="24"/>
          <w:szCs w:val="24"/>
        </w:rPr>
        <w:t>目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(Capstone).</w:t>
      </w:r>
    </w:p>
    <w:p>
      <w:pPr>
        <w:pStyle w:val="2"/>
        <w:spacing w:before="207" w:line="4771" w:lineRule="exact"/>
        <w:ind w:firstLine="849"/>
      </w:pPr>
      <w:r>
        <w:rPr>
          <w:position w:val="-95"/>
        </w:rPr>
        <w:pict>
          <v:group id="_x0000_s1049" o:spid="_x0000_s1049" o:spt="203" style="height:238.6pt;width:223.35pt;" coordsize="4467,4772">
            <o:lock v:ext="edit"/>
            <v:shape id="_x0000_s1050" o:spid="_x0000_s1050" o:spt="75" type="#_x0000_t75" style="position:absolute;left:0;top:0;height:4677;width:446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51" o:spid="_x0000_s1051" o:spt="202" type="#_x0000_t202" style="position:absolute;left:-20;top:-20;height:4812;width:45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2" w:line="194" w:lineRule="auto"/>
                      <w:ind w:left="22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核心模块共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  <w:u w:val="single" w:color="auto"/>
                      </w:rPr>
                      <w:t>21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  <w:u w:val="single" w:color="auto"/>
                      </w:rPr>
                      <w:t>学分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，</w:t>
                    </w:r>
                  </w:p>
                  <w:p>
                    <w:pPr>
                      <w:spacing w:before="36" w:line="206" w:lineRule="auto"/>
                      <w:ind w:left="22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学生将从以下课程中选择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24"/>
                        <w:szCs w:val="24"/>
                        <w:u w:val="single" w:color="auto"/>
                      </w:rPr>
                      <w:t>8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  <w:u w:val="single" w:color="auto"/>
                      </w:rPr>
                      <w:t>门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进行学习。</w:t>
                    </w:r>
                  </w:p>
                  <w:p>
                    <w:pPr>
                      <w:spacing w:before="191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500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软件设计与实现</w:t>
                    </w:r>
                  </w:p>
                  <w:p>
                    <w:pPr>
                      <w:spacing w:before="20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520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高级操作系统</w:t>
                    </w:r>
                  </w:p>
                  <w:p>
                    <w:pPr>
                      <w:spacing w:before="20" w:line="214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sz w:val="19"/>
                        <w:szCs w:val="19"/>
                      </w:rPr>
                      <w:t xml:space="preserve">CSE530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9"/>
                        <w:szCs w:val="19"/>
                      </w:rPr>
                      <w:t>大数据：  存储与分析</w:t>
                    </w:r>
                  </w:p>
                  <w:p>
                    <w:pPr>
                      <w:spacing w:before="20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540</w:t>
                    </w:r>
                    <w:r>
                      <w:rPr>
                        <w:rFonts w:ascii="Times New Roman" w:hAnsi="Times New Roman" w:eastAsia="Times New Roman" w:cs="Times New Roman"/>
                        <w:spacing w:val="26"/>
                        <w:w w:val="10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高级数据结构和算法</w:t>
                    </w:r>
                  </w:p>
                  <w:p>
                    <w:pPr>
                      <w:spacing w:before="21" w:line="214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544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移动编程</w:t>
                    </w:r>
                  </w:p>
                  <w:p>
                    <w:pPr>
                      <w:spacing w:before="20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548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人工智能</w:t>
                    </w:r>
                  </w:p>
                  <w:p>
                    <w:pPr>
                      <w:spacing w:before="19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550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面向互联网应用的高级</w:t>
                    </w:r>
                    <w:r>
                      <w:rPr>
                        <w:rFonts w:ascii="宋体" w:hAnsi="宋体" w:eastAsia="宋体" w:cs="宋体"/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Java</w:t>
                    </w:r>
                    <w:r>
                      <w:rPr>
                        <w:rFonts w:ascii="Times New Roman" w:hAnsi="Times New Roman" w:eastAsia="Times New Roman" w:cs="Times New Roman"/>
                        <w:spacing w:val="12"/>
                        <w:w w:val="10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编程</w:t>
                    </w:r>
                  </w:p>
                  <w:p>
                    <w:pPr>
                      <w:spacing w:before="21" w:line="214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554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互联网与网络安全</w:t>
                    </w:r>
                  </w:p>
                  <w:p>
                    <w:pPr>
                      <w:spacing w:before="21" w:line="215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556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数据库系统</w:t>
                    </w:r>
                  </w:p>
                  <w:p>
                    <w:pPr>
                      <w:spacing w:before="16" w:line="214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558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机器学习</w:t>
                    </w:r>
                  </w:p>
                  <w:p>
                    <w:pPr>
                      <w:spacing w:before="21" w:line="213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562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高级计算机网络</w:t>
                    </w:r>
                  </w:p>
                  <w:p>
                    <w:pPr>
                      <w:spacing w:before="22" w:line="212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8"/>
                        <w:sz w:val="19"/>
                        <w:szCs w:val="19"/>
                      </w:rPr>
                      <w:t xml:space="preserve">572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9"/>
                        <w:szCs w:val="19"/>
                      </w:rPr>
                      <w:t>使用</w:t>
                    </w:r>
                    <w:r>
                      <w:rPr>
                        <w:rFonts w:ascii="宋体" w:hAnsi="宋体" w:eastAsia="宋体" w:cs="宋体"/>
                        <w:spacing w:val="-3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TensorFlow</w:t>
                    </w:r>
                    <w:r>
                      <w:rPr>
                        <w:rFonts w:ascii="Times New Roman" w:hAnsi="Times New Roman" w:eastAsia="Times New Roman" w:cs="Times New Roman"/>
                        <w:spacing w:val="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9"/>
                        <w:szCs w:val="19"/>
                      </w:rPr>
                      <w:t>的人工智能应用</w:t>
                    </w:r>
                  </w:p>
                  <w:p>
                    <w:pPr>
                      <w:spacing w:before="20" w:line="215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574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深度学习</w:t>
                    </w:r>
                  </w:p>
                  <w:p>
                    <w:pPr>
                      <w:spacing w:before="20" w:line="214" w:lineRule="auto"/>
                      <w:ind w:left="227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8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8"/>
                        <w:sz w:val="19"/>
                        <w:szCs w:val="19"/>
                      </w:rPr>
                      <w:t xml:space="preserve">580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9"/>
                        <w:szCs w:val="19"/>
                      </w:rPr>
                      <w:t>人工智能</w:t>
                    </w:r>
                    <w:r>
                      <w:rPr>
                        <w:rFonts w:ascii="宋体" w:hAnsi="宋体" w:eastAsia="宋体" w:cs="宋体"/>
                        <w:spacing w:val="-3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Python</w:t>
                    </w:r>
                  </w:p>
                  <w:p>
                    <w:pPr>
                      <w:spacing w:before="18" w:line="216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MB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584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使用</w:t>
                    </w:r>
                    <w:r>
                      <w:rPr>
                        <w:rFonts w:ascii="宋体" w:hAnsi="宋体" w:eastAsia="宋体" w:cs="宋体"/>
                        <w:spacing w:val="-3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Python</w:t>
                    </w:r>
                    <w:r>
                      <w:rPr>
                        <w:rFonts w:ascii="Times New Roman" w:hAnsi="Times New Roman" w:eastAsia="Times New Roman" w:cs="Times New Roman"/>
                        <w:spacing w:val="24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的实用机器学习</w:t>
                    </w:r>
                  </w:p>
                  <w:p>
                    <w:pPr>
                      <w:spacing w:before="17" w:line="215" w:lineRule="auto"/>
                      <w:ind w:left="227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CSE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19"/>
                        <w:szCs w:val="19"/>
                      </w:rPr>
                      <w:t xml:space="preserve">590 </w:t>
                    </w:r>
                    <w:r>
                      <w:rPr>
                        <w:rFonts w:ascii="宋体" w:hAnsi="宋体" w:eastAsia="宋体" w:cs="宋体"/>
                        <w:spacing w:val="5"/>
                        <w:sz w:val="19"/>
                        <w:szCs w:val="19"/>
                      </w:rPr>
                      <w:t>专题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771" w:lineRule="exact"/>
        <w:sectPr>
          <w:pgSz w:w="14400" w:h="10800"/>
          <w:pgMar w:top="1" w:right="0" w:bottom="400" w:left="0" w:header="0" w:footer="0" w:gutter="0"/>
          <w:cols w:space="720" w:num="1"/>
        </w:sectPr>
      </w:pPr>
    </w:p>
    <w:p>
      <w:pPr>
        <w:spacing w:line="805" w:lineRule="exact"/>
      </w:pPr>
      <w:bookmarkStart w:id="0" w:name="_GoBack"/>
      <w:bookmarkEnd w:id="0"/>
      <w:r>
        <w:pict>
          <v:group id="_x0000_s1052" o:spid="_x0000_s1052" o:spt="203" style="position:absolute;left:0pt;margin-left:275.65pt;margin-top:226.65pt;height:124.95pt;width:399pt;mso-position-horizontal-relative:page;mso-position-vertical-relative:page;z-index:251672576;mso-width-relative:page;mso-height-relative:page;" coordsize="7980,2498" o:allowincell="f">
            <o:lock v:ext="edit"/>
            <v:shape id="_x0000_s1053" o:spid="_x0000_s1053" o:spt="75" type="#_x0000_t75" style="position:absolute;left:117;top:0;height:2341;width:786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54" o:spid="_x0000_s1054" o:spt="202" type="#_x0000_t202" style="position:absolute;left:-20;top:-20;height:2575;width:80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2" w:line="192" w:lineRule="auto"/>
                      <w:ind w:left="33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选修模块共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  <w:u w:val="single" w:color="auto"/>
                      </w:rPr>
                      <w:t>6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  <w:u w:val="single" w:color="auto"/>
                      </w:rPr>
                      <w:t>学分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，</w:t>
                    </w:r>
                  </w:p>
                  <w:p>
                    <w:pPr>
                      <w:spacing w:before="35" w:line="174" w:lineRule="auto"/>
                      <w:ind w:left="20" w:right="492" w:firstLine="318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学生可以选择任何研究生水平的课程来满足选修课要求。或者选择实</w:t>
                    </w:r>
                    <w:r>
                      <w:rPr>
                        <w:rFonts w:ascii="宋体" w:hAnsi="宋体" w:eastAsia="宋体" w:cs="宋体"/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spacing w:val="-4"/>
                        <w:position w:val="1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spacing w:val="-4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宋体" w:hAnsi="宋体" w:eastAsia="宋体" w:cs="宋体"/>
                        <w:spacing w:val="-37"/>
                        <w:w w:val="73"/>
                        <w:sz w:val="24"/>
                        <w:szCs w:val="24"/>
                      </w:rPr>
                      <w:t>习</w:t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spacing w:val="-2"/>
                        <w:w w:val="43"/>
                        <w:sz w:val="36"/>
                        <w:szCs w:val="36"/>
                      </w:rPr>
                      <w:t>p</w:t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32715" cy="139065"/>
                          <wp:effectExtent l="0" t="0" r="0" b="0"/>
                          <wp:docPr id="26" name="IM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2822" cy="139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spacing w:val="-2"/>
                        <w:w w:val="43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宋体" w:hAnsi="宋体" w:eastAsia="宋体" w:cs="宋体"/>
                        <w:spacing w:val="-12"/>
                        <w:w w:val="70"/>
                        <w:sz w:val="24"/>
                        <w:szCs w:val="24"/>
                      </w:rPr>
                      <w:t>程</w:t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w w:val="38"/>
                        <w:position w:val="1"/>
                        <w:sz w:val="36"/>
                        <w:szCs w:val="36"/>
                      </w:rPr>
                      <w:t>t</w:t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68910" cy="139700"/>
                          <wp:effectExtent l="0" t="0" r="0" b="0"/>
                          <wp:docPr id="28" name="IM 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IM 28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440" cy="139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40970" cy="136525"/>
                          <wp:effectExtent l="0" t="0" r="0" b="0"/>
                          <wp:docPr id="30" name="IM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IM 30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320" cy="1369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w w:val="38"/>
                        <w:position w:val="1"/>
                        <w:sz w:val="36"/>
                        <w:szCs w:val="36"/>
                      </w:rPr>
                      <w:t>n</w:t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35255" cy="169545"/>
                          <wp:effectExtent l="0" t="0" r="0" b="0"/>
                          <wp:docPr id="32" name="IM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" name="IM 32"/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448" cy="169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36"/>
                        <w:szCs w:val="36"/>
                      </w:rPr>
                      <w:drawing>
                        <wp:inline distT="0" distB="0" distL="0" distR="0">
                          <wp:extent cx="133985" cy="175895"/>
                          <wp:effectExtent l="0" t="0" r="0" b="0"/>
                          <wp:docPr id="34" name="IM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481" cy="1763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36"/>
                        <w:szCs w:val="36"/>
                      </w:rPr>
                      <w:drawing>
                        <wp:inline distT="0" distB="0" distL="0" distR="0">
                          <wp:extent cx="135890" cy="130175"/>
                          <wp:effectExtent l="0" t="0" r="0" b="0"/>
                          <wp:docPr id="36" name="IM 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992" cy="1307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w w:val="38"/>
                        <w:position w:val="1"/>
                        <w:sz w:val="36"/>
                        <w:szCs w:val="36"/>
                      </w:rPr>
                      <w:t>c</w:t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38430" cy="140335"/>
                          <wp:effectExtent l="0" t="0" r="0" b="0"/>
                          <wp:docPr id="38" name="IM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906" cy="140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24460" cy="191770"/>
                          <wp:effectExtent l="0" t="0" r="0" b="0"/>
                          <wp:docPr id="40" name="IM 4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" name="IM 40"/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804" cy="1920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w w:val="38"/>
                        <w:position w:val="1"/>
                        <w:sz w:val="36"/>
                        <w:szCs w:val="36"/>
                      </w:rPr>
                      <w:t>t</w:t>
                    </w:r>
                    <w:r>
                      <w:rPr>
                        <w:position w:val="-6"/>
                        <w:sz w:val="36"/>
                        <w:szCs w:val="36"/>
                      </w:rPr>
                      <w:drawing>
                        <wp:inline distT="0" distB="0" distL="0" distR="0">
                          <wp:extent cx="151765" cy="153035"/>
                          <wp:effectExtent l="0" t="0" r="0" b="0"/>
                          <wp:docPr id="42" name="IM 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IM 42"/>
                                  <pic:cNvPicPr/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894" cy="153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3"/>
                        <w:sz w:val="36"/>
                        <w:szCs w:val="36"/>
                      </w:rPr>
                      <w:drawing>
                        <wp:inline distT="0" distB="0" distL="0" distR="0">
                          <wp:extent cx="134620" cy="140335"/>
                          <wp:effectExtent l="0" t="0" r="0" b="0"/>
                          <wp:docPr id="44" name="IM 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IM 44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034" cy="140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eastAsia="Times New Roman" w:cs="Times New Roman"/>
                        <w:color w:val="7F7F7F"/>
                        <w:w w:val="38"/>
                        <w:position w:val="1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宋体" w:hAnsi="宋体" w:eastAsia="宋体" w:cs="宋体"/>
                        <w:spacing w:val="-15"/>
                        <w:position w:val="-1"/>
                        <w:sz w:val="24"/>
                        <w:szCs w:val="24"/>
                      </w:rPr>
                      <w:t>成选修模块要求。</w:t>
                    </w:r>
                  </w:p>
                  <w:p>
                    <w:pPr>
                      <w:pStyle w:val="2"/>
                      <w:spacing w:before="288" w:line="213" w:lineRule="auto"/>
                      <w:ind w:left="395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MB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598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工商管理实习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*</w:t>
                    </w:r>
                  </w:p>
                  <w:p>
                    <w:pPr>
                      <w:spacing w:before="260" w:line="227" w:lineRule="auto"/>
                      <w:ind w:left="390" w:right="340" w:firstLine="8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>*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在学校批准的情况下，学生可以选修课程实习课程， 并参加与学生所学课程直接相</w:t>
                    </w:r>
                    <w:r>
                      <w:rPr>
                        <w:rFonts w:ascii="宋体" w:hAnsi="宋体" w:eastAsia="宋体" w:cs="宋体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 xml:space="preserve">关的公司项目的实践培训。实习课程的每个 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1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个学分要求至少有</w:t>
                    </w:r>
                    <w:r>
                      <w:rPr>
                        <w:rFonts w:ascii="宋体" w:hAnsi="宋体" w:eastAsia="宋体" w:cs="宋体"/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7"/>
                        <w:sz w:val="19"/>
                        <w:szCs w:val="19"/>
                      </w:rPr>
                      <w:t xml:space="preserve">45 </w:t>
                    </w:r>
                    <w:r>
                      <w:rPr>
                        <w:rFonts w:ascii="宋体" w:hAnsi="宋体" w:eastAsia="宋体" w:cs="宋体"/>
                        <w:spacing w:val="7"/>
                        <w:sz w:val="19"/>
                        <w:szCs w:val="19"/>
                      </w:rPr>
                      <w:t>小时与学生课程</w:t>
                    </w:r>
                    <w:r>
                      <w:rPr>
                        <w:rFonts w:ascii="宋体" w:hAnsi="宋体" w:eastAsia="宋体" w:cs="宋体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19"/>
                        <w:szCs w:val="19"/>
                      </w:rPr>
                      <w:t>相关的实践经验。</w:t>
                    </w:r>
                  </w:p>
                </w:txbxContent>
              </v:textbox>
            </v:shape>
          </v:group>
        </w:pict>
      </w:r>
      <w:r>
        <w:pict>
          <v:group id="_x0000_s1055" o:spid="_x0000_s1055" o:spt="203" style="position:absolute;left:0pt;margin-left:281.5pt;margin-top:378.1pt;height:117.05pt;width:393.15pt;mso-position-horizontal-relative:page;mso-position-vertical-relative:page;z-index:251673600;mso-width-relative:page;mso-height-relative:page;" coordsize="7862,2341" o:allowincell="f">
            <o:lock v:ext="edit"/>
            <v:shape id="_x0000_s1056" o:spid="_x0000_s1056" o:spt="75" type="#_x0000_t75" style="position:absolute;left:0;top:0;height:2341;width:7862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57" o:spid="_x0000_s1057" o:spt="202" type="#_x0000_t202" style="position:absolute;left:-20;top:-20;height:2416;width:79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9" w:line="193" w:lineRule="auto"/>
                      <w:ind w:left="22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顶点项目共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  <w:u w:val="single" w:color="auto"/>
                      </w:rPr>
                      <w:t>3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  <w:u w:val="single" w:color="auto"/>
                      </w:rPr>
                      <w:t>学分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，</w:t>
                    </w:r>
                  </w:p>
                  <w:p>
                    <w:pPr>
                      <w:spacing w:before="35" w:line="215" w:lineRule="auto"/>
                      <w:ind w:left="227" w:right="486" w:hanging="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>学生需要尽早开始毕业设计，并在学校顾问的指导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下，将课程中所学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到的知识和技能融会贯通。</w:t>
                    </w:r>
                  </w:p>
                  <w:p>
                    <w:pPr>
                      <w:pStyle w:val="2"/>
                      <w:spacing w:before="205" w:line="211" w:lineRule="auto"/>
                      <w:ind w:left="278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spacing w:val="6"/>
                        <w:sz w:val="19"/>
                        <w:szCs w:val="19"/>
                      </w:rPr>
                      <w:t xml:space="preserve">•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  <w:t>MB</w:t>
                    </w:r>
                    <w:r>
                      <w:rPr>
                        <w:rFonts w:ascii="Times New Roman" w:hAnsi="Times New Roman" w:eastAsia="Times New Roman" w:cs="Times New Roman"/>
                        <w:spacing w:val="6"/>
                        <w:sz w:val="19"/>
                        <w:szCs w:val="19"/>
                      </w:rPr>
                      <w:t xml:space="preserve">599 </w:t>
                    </w:r>
                    <w:r>
                      <w:rPr>
                        <w:rFonts w:ascii="宋体" w:hAnsi="宋体" w:eastAsia="宋体" w:cs="宋体"/>
                        <w:spacing w:val="6"/>
                        <w:sz w:val="19"/>
                        <w:szCs w:val="19"/>
                      </w:rPr>
                      <w:t>工商管理毕业设计</w:t>
                    </w:r>
                  </w:p>
                </w:txbxContent>
              </v:textbox>
            </v:shape>
          </v:group>
        </w:pict>
      </w:r>
      <w:r>
        <w:rPr>
          <w:position w:val="-16"/>
        </w:rPr>
        <w:pict>
          <v:shape id="_x0000_s1058" o:spid="_x0000_s1058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-5"/>
                      <w:sz w:val="48"/>
                      <w:szCs w:val="48"/>
                    </w:rPr>
                    <w:t xml:space="preserve">05. </w:t>
                  </w:r>
                  <w:r>
                    <w:rPr>
                      <w:rFonts w:ascii="宋体" w:hAnsi="宋体" w:eastAsia="宋体" w:cs="宋体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课程设置</w:t>
                  </w:r>
                  <w:r>
                    <w:rPr>
                      <w:rFonts w:ascii="宋体" w:hAnsi="宋体" w:eastAsia="宋体" w:cs="宋体"/>
                      <w:color w:val="851719"/>
                      <w:spacing w:val="-36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Curriculum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50" w:lineRule="auto"/>
      </w:pPr>
    </w:p>
    <w:p>
      <w:pPr>
        <w:spacing w:before="130" w:line="215" w:lineRule="auto"/>
        <w:ind w:left="863"/>
        <w:outlineLvl w:val="0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1"/>
          <w:sz w:val="40"/>
          <w:szCs w:val="40"/>
        </w:rPr>
        <w:t>工商管理硕士（数据科学方向）</w:t>
      </w:r>
    </w:p>
    <w:p>
      <w:pPr>
        <w:spacing w:before="63" w:line="190" w:lineRule="auto"/>
        <w:ind w:left="85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Master</w:t>
      </w:r>
      <w:r>
        <w:rPr>
          <w:rFonts w:ascii="Times New Roman" w:hAnsi="Times New Roman" w:eastAsia="Times New Roman" w:cs="Times New Roman"/>
          <w:color w:val="7F7F7F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of</w:t>
      </w:r>
      <w:r>
        <w:rPr>
          <w:rFonts w:ascii="Times New Roman" w:hAnsi="Times New Roman" w:eastAsia="Times New Roman" w:cs="Times New Roman"/>
          <w:color w:val="7F7F7F"/>
          <w:spacing w:val="-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Business</w:t>
      </w:r>
      <w:r>
        <w:rPr>
          <w:rFonts w:ascii="Times New Roman" w:hAnsi="Times New Roman" w:eastAsia="Times New Roman" w:cs="Times New Roman"/>
          <w:color w:val="7F7F7F"/>
          <w:spacing w:val="-1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Administration</w:t>
      </w:r>
      <w:r>
        <w:rPr>
          <w:rFonts w:ascii="Times New Roman" w:hAnsi="Times New Roman" w:eastAsia="Times New Roman" w:cs="Times New Roman"/>
          <w:color w:val="7F7F7F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in</w:t>
      </w:r>
      <w:r>
        <w:rPr>
          <w:rFonts w:ascii="Times New Roman" w:hAnsi="Times New Roman" w:eastAsia="Times New Roman" w:cs="Times New Roman"/>
          <w:color w:val="7F7F7F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Data</w:t>
      </w:r>
      <w:r>
        <w:rPr>
          <w:rFonts w:ascii="Times New Roman" w:hAnsi="Times New Roman" w:eastAsia="Times New Roman" w:cs="Times New Roman"/>
          <w:color w:val="7F7F7F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8"/>
          <w:szCs w:val="28"/>
        </w:rPr>
        <w:t>Science</w:t>
      </w:r>
    </w:p>
    <w:p>
      <w:pPr>
        <w:spacing w:before="266" w:line="203" w:lineRule="auto"/>
        <w:ind w:left="8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7"/>
          <w:sz w:val="24"/>
          <w:szCs w:val="24"/>
        </w:rPr>
        <w:t>基础信息：</w:t>
      </w:r>
    </w:p>
    <w:p>
      <w:pPr>
        <w:spacing w:before="165" w:line="209" w:lineRule="auto"/>
        <w:ind w:left="8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  <w:u w:val="single" w:color="auto"/>
        </w:rPr>
        <w:t>学制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Times New Roman" w:hAnsi="Times New Roman" w:eastAsia="Times New Roman" w:cs="Times New Roman"/>
          <w:sz w:val="24"/>
          <w:szCs w:val="24"/>
        </w:rPr>
        <w:t>12-24</w:t>
      </w:r>
      <w:r>
        <w:rPr>
          <w:rFonts w:ascii="宋体" w:hAnsi="宋体" w:eastAsia="宋体" w:cs="宋体"/>
          <w:sz w:val="24"/>
          <w:szCs w:val="24"/>
        </w:rPr>
        <w:t xml:space="preserve">个月         </w:t>
      </w:r>
      <w:r>
        <w:rPr>
          <w:rFonts w:ascii="宋体" w:hAnsi="宋体" w:eastAsia="宋体" w:cs="宋体"/>
          <w:spacing w:val="-108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授课语言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pacing w:val="-72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英文授课，中文字幕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     </w:t>
      </w:r>
      <w:r>
        <w:rPr>
          <w:rFonts w:ascii="宋体" w:hAnsi="宋体" w:eastAsia="宋体" w:cs="宋体"/>
          <w:spacing w:val="-111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上课形式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线上授课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    </w:t>
      </w:r>
      <w:r>
        <w:rPr>
          <w:rFonts w:ascii="宋体" w:hAnsi="宋体" w:eastAsia="宋体" w:cs="宋体"/>
          <w:spacing w:val="-108"/>
          <w:sz w:val="24"/>
          <w:szCs w:val="24"/>
          <w:u w:val="single" w:color="auto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 w:color="auto"/>
        </w:rPr>
        <w:t>毕业条件</w:t>
      </w:r>
      <w:r>
        <w:rPr>
          <w:rFonts w:ascii="宋体" w:hAnsi="宋体" w:eastAsia="宋体" w:cs="宋体"/>
          <w:sz w:val="24"/>
          <w:szCs w:val="24"/>
        </w:rPr>
        <w:t>：修满</w:t>
      </w:r>
      <w:r>
        <w:rPr>
          <w:rFonts w:ascii="Times New Roman" w:hAnsi="Times New Roman" w:eastAsia="Times New Roman" w:cs="Times New Roman"/>
          <w:sz w:val="24"/>
          <w:szCs w:val="24"/>
        </w:rPr>
        <w:t>30</w:t>
      </w:r>
      <w:r>
        <w:rPr>
          <w:rFonts w:ascii="宋体" w:hAnsi="宋体" w:eastAsia="宋体" w:cs="宋体"/>
          <w:sz w:val="24"/>
          <w:szCs w:val="24"/>
        </w:rPr>
        <w:t>个学分</w:t>
      </w:r>
    </w:p>
    <w:p>
      <w:pPr>
        <w:pStyle w:val="2"/>
        <w:tabs>
          <w:tab w:val="left" w:pos="13491"/>
        </w:tabs>
        <w:spacing w:before="79" w:line="241" w:lineRule="exact"/>
        <w:ind w:left="849"/>
      </w:pPr>
      <w:r>
        <w:rPr>
          <w:u w:val="single" w:color="auto"/>
        </w:rPr>
        <w:tab/>
      </w:r>
    </w:p>
    <w:p>
      <w:pPr>
        <w:spacing w:before="268" w:line="203" w:lineRule="auto"/>
        <w:ind w:left="8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9"/>
          <w:sz w:val="24"/>
          <w:szCs w:val="24"/>
        </w:rPr>
        <w:t>课程信息：</w:t>
      </w:r>
    </w:p>
    <w:p>
      <w:pPr>
        <w:spacing w:before="162" w:line="209" w:lineRule="auto"/>
        <w:ind w:left="85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学生所上课程分为三个模块：核心模块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(Core Requirements), </w:t>
      </w:r>
      <w:r>
        <w:rPr>
          <w:rFonts w:ascii="宋体" w:hAnsi="宋体" w:eastAsia="宋体" w:cs="宋体"/>
          <w:sz w:val="24"/>
          <w:szCs w:val="24"/>
        </w:rPr>
        <w:t>选修模块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(Electives), </w:t>
      </w:r>
      <w:r>
        <w:rPr>
          <w:rFonts w:ascii="宋体" w:hAnsi="宋体" w:eastAsia="宋体" w:cs="宋体"/>
          <w:sz w:val="24"/>
          <w:szCs w:val="24"/>
        </w:rPr>
        <w:t>和顶点项</w:t>
      </w:r>
      <w:r>
        <w:rPr>
          <w:rFonts w:ascii="宋体" w:hAnsi="宋体" w:eastAsia="宋体" w:cs="宋体"/>
          <w:spacing w:val="-1"/>
          <w:sz w:val="24"/>
          <w:szCs w:val="24"/>
        </w:rPr>
        <w:t>目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(Capstone).</w:t>
      </w:r>
    </w:p>
    <w:p>
      <w:pPr>
        <w:pStyle w:val="2"/>
        <w:spacing w:line="368" w:lineRule="auto"/>
      </w:pPr>
    </w:p>
    <w:p>
      <w:pPr>
        <w:spacing w:before="79" w:line="194" w:lineRule="auto"/>
        <w:ind w:left="1050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-103505</wp:posOffset>
            </wp:positionV>
            <wp:extent cx="2835910" cy="296989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6163" cy="29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4"/>
          <w:szCs w:val="24"/>
        </w:rPr>
        <w:t>核心模块共</w:t>
      </w:r>
      <w:r>
        <w:rPr>
          <w:rFonts w:ascii="Times New Roman" w:hAnsi="Times New Roman" w:eastAsia="Times New Roman" w:cs="Times New Roman"/>
          <w:spacing w:val="-1"/>
          <w:sz w:val="24"/>
          <w:szCs w:val="24"/>
          <w:u w:val="single" w:color="auto"/>
        </w:rPr>
        <w:t>21</w:t>
      </w:r>
      <w:r>
        <w:rPr>
          <w:rFonts w:ascii="宋体" w:hAnsi="宋体" w:eastAsia="宋体" w:cs="宋体"/>
          <w:spacing w:val="-1"/>
          <w:sz w:val="24"/>
          <w:szCs w:val="24"/>
          <w:u w:val="single" w:color="auto"/>
        </w:rPr>
        <w:t>学分</w:t>
      </w:r>
      <w:r>
        <w:rPr>
          <w:rFonts w:ascii="宋体" w:hAnsi="宋体" w:eastAsia="宋体" w:cs="宋体"/>
          <w:spacing w:val="-1"/>
          <w:sz w:val="24"/>
          <w:szCs w:val="24"/>
        </w:rPr>
        <w:t>，</w:t>
      </w:r>
    </w:p>
    <w:p>
      <w:pPr>
        <w:spacing w:before="36" w:line="206" w:lineRule="auto"/>
        <w:ind w:left="10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学生将从以下课程中选择</w:t>
      </w:r>
      <w:r>
        <w:rPr>
          <w:rFonts w:ascii="Times New Roman" w:hAnsi="Times New Roman" w:eastAsia="Times New Roman" w:cs="Times New Roman"/>
          <w:spacing w:val="-2"/>
          <w:sz w:val="24"/>
          <w:szCs w:val="24"/>
          <w:u w:val="single" w:color="auto"/>
        </w:rPr>
        <w:t>8</w:t>
      </w:r>
      <w:r>
        <w:rPr>
          <w:rFonts w:ascii="宋体" w:hAnsi="宋体" w:eastAsia="宋体" w:cs="宋体"/>
          <w:spacing w:val="-2"/>
          <w:sz w:val="24"/>
          <w:szCs w:val="24"/>
          <w:u w:val="single" w:color="auto"/>
        </w:rPr>
        <w:t>门</w:t>
      </w:r>
      <w:r>
        <w:rPr>
          <w:rFonts w:ascii="宋体" w:hAnsi="宋体" w:eastAsia="宋体" w:cs="宋体"/>
          <w:spacing w:val="-2"/>
          <w:sz w:val="24"/>
          <w:szCs w:val="24"/>
        </w:rPr>
        <w:t>进行学习。</w:t>
      </w:r>
    </w:p>
    <w:p>
      <w:pPr>
        <w:pStyle w:val="2"/>
        <w:spacing w:before="190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500 </w:t>
      </w:r>
      <w:r>
        <w:rPr>
          <w:rFonts w:ascii="宋体" w:hAnsi="宋体" w:eastAsia="宋体" w:cs="宋体"/>
          <w:spacing w:val="6"/>
          <w:sz w:val="19"/>
          <w:szCs w:val="19"/>
        </w:rPr>
        <w:t>财务管理</w:t>
      </w:r>
    </w:p>
    <w:p>
      <w:pPr>
        <w:pStyle w:val="2"/>
        <w:spacing w:before="21" w:line="214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510 </w:t>
      </w:r>
      <w:r>
        <w:rPr>
          <w:rFonts w:ascii="宋体" w:hAnsi="宋体" w:eastAsia="宋体" w:cs="宋体"/>
          <w:spacing w:val="6"/>
          <w:sz w:val="19"/>
          <w:szCs w:val="19"/>
        </w:rPr>
        <w:t>人力资源管理</w:t>
      </w:r>
    </w:p>
    <w:p>
      <w:pPr>
        <w:pStyle w:val="2"/>
        <w:spacing w:before="21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530 </w:t>
      </w:r>
      <w:r>
        <w:rPr>
          <w:rFonts w:ascii="宋体" w:hAnsi="宋体" w:eastAsia="宋体" w:cs="宋体"/>
          <w:spacing w:val="6"/>
          <w:sz w:val="19"/>
          <w:szCs w:val="19"/>
        </w:rPr>
        <w:t>数据分析统计</w:t>
      </w:r>
    </w:p>
    <w:p>
      <w:pPr>
        <w:pStyle w:val="2"/>
        <w:spacing w:before="20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532 </w:t>
      </w:r>
      <w:r>
        <w:rPr>
          <w:rFonts w:ascii="宋体" w:hAnsi="宋体" w:eastAsia="宋体" w:cs="宋体"/>
          <w:spacing w:val="6"/>
          <w:sz w:val="19"/>
          <w:szCs w:val="19"/>
        </w:rPr>
        <w:t>商业决策统计</w:t>
      </w:r>
    </w:p>
    <w:p>
      <w:pPr>
        <w:pStyle w:val="2"/>
        <w:spacing w:before="17" w:line="217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550 </w:t>
      </w:r>
      <w:r>
        <w:rPr>
          <w:rFonts w:ascii="宋体" w:hAnsi="宋体" w:eastAsia="宋体" w:cs="宋体"/>
          <w:spacing w:val="6"/>
          <w:sz w:val="19"/>
          <w:szCs w:val="19"/>
        </w:rPr>
        <w:t>项目管理</w:t>
      </w:r>
    </w:p>
    <w:p>
      <w:pPr>
        <w:pStyle w:val="2"/>
        <w:spacing w:before="21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552 </w:t>
      </w:r>
      <w:r>
        <w:rPr>
          <w:rFonts w:ascii="宋体" w:hAnsi="宋体" w:eastAsia="宋体" w:cs="宋体"/>
          <w:spacing w:val="6"/>
          <w:sz w:val="19"/>
          <w:szCs w:val="19"/>
        </w:rPr>
        <w:t>管理信息系统</w:t>
      </w:r>
    </w:p>
    <w:p>
      <w:pPr>
        <w:pStyle w:val="2"/>
        <w:spacing w:before="18" w:line="216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5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554 </w:t>
      </w:r>
      <w:r>
        <w:rPr>
          <w:rFonts w:ascii="宋体" w:hAnsi="宋体" w:eastAsia="宋体" w:cs="宋体"/>
          <w:spacing w:val="6"/>
          <w:sz w:val="19"/>
          <w:szCs w:val="19"/>
        </w:rPr>
        <w:t>领导力</w:t>
      </w:r>
    </w:p>
    <w:p>
      <w:pPr>
        <w:pStyle w:val="2"/>
        <w:spacing w:before="20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558 </w:t>
      </w:r>
      <w:r>
        <w:rPr>
          <w:rFonts w:ascii="宋体" w:hAnsi="宋体" w:eastAsia="宋体" w:cs="宋体"/>
          <w:spacing w:val="6"/>
          <w:sz w:val="19"/>
          <w:szCs w:val="19"/>
        </w:rPr>
        <w:t>财务会计与分析</w:t>
      </w:r>
    </w:p>
    <w:p>
      <w:pPr>
        <w:pStyle w:val="2"/>
        <w:spacing w:before="21" w:line="214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560 </w:t>
      </w:r>
      <w:r>
        <w:rPr>
          <w:rFonts w:ascii="宋体" w:hAnsi="宋体" w:eastAsia="宋体" w:cs="宋体"/>
          <w:spacing w:val="6"/>
          <w:sz w:val="19"/>
          <w:szCs w:val="19"/>
        </w:rPr>
        <w:t>市场营销管理</w:t>
      </w:r>
    </w:p>
    <w:p>
      <w:pPr>
        <w:pStyle w:val="2"/>
        <w:spacing w:before="18" w:line="215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562 </w:t>
      </w:r>
      <w:r>
        <w:rPr>
          <w:rFonts w:ascii="宋体" w:hAnsi="宋体" w:eastAsia="宋体" w:cs="宋体"/>
          <w:spacing w:val="6"/>
          <w:sz w:val="19"/>
          <w:szCs w:val="19"/>
        </w:rPr>
        <w:t>数字营销</w:t>
      </w:r>
    </w:p>
    <w:p>
      <w:pPr>
        <w:pStyle w:val="2"/>
        <w:spacing w:before="20" w:line="214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570</w:t>
      </w:r>
      <w:r>
        <w:rPr>
          <w:rFonts w:ascii="Times New Roman" w:hAnsi="Times New Roman" w:eastAsia="Times New Roman" w:cs="Times New Roman"/>
          <w:spacing w:val="2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商业与人力资源法</w:t>
      </w:r>
    </w:p>
    <w:p>
      <w:pPr>
        <w:pStyle w:val="2"/>
        <w:spacing w:before="19" w:line="216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>•</w:t>
      </w:r>
      <w:r>
        <w:rPr>
          <w:spacing w:val="7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572 </w:t>
      </w:r>
      <w:r>
        <w:rPr>
          <w:rFonts w:ascii="宋体" w:hAnsi="宋体" w:eastAsia="宋体" w:cs="宋体"/>
          <w:spacing w:val="6"/>
          <w:sz w:val="19"/>
          <w:szCs w:val="19"/>
        </w:rPr>
        <w:t>组织行为学</w:t>
      </w:r>
    </w:p>
    <w:p>
      <w:pPr>
        <w:pStyle w:val="2"/>
        <w:spacing w:before="19" w:line="214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580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商业分析与战略</w:t>
      </w:r>
    </w:p>
    <w:p>
      <w:pPr>
        <w:pStyle w:val="2"/>
        <w:spacing w:before="18" w:line="216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7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7"/>
          <w:sz w:val="19"/>
          <w:szCs w:val="19"/>
        </w:rPr>
        <w:t xml:space="preserve">584 </w:t>
      </w:r>
      <w:r>
        <w:rPr>
          <w:rFonts w:ascii="宋体" w:hAnsi="宋体" w:eastAsia="宋体" w:cs="宋体"/>
          <w:spacing w:val="7"/>
          <w:sz w:val="19"/>
          <w:szCs w:val="19"/>
        </w:rPr>
        <w:t>使用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Python</w:t>
      </w:r>
      <w:r>
        <w:rPr>
          <w:rFonts w:ascii="Times New Roman" w:hAnsi="Times New Roman" w:eastAsia="Times New Roman" w:cs="Times New Roman"/>
          <w:spacing w:val="24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>的实用机器学习</w:t>
      </w:r>
    </w:p>
    <w:p>
      <w:pPr>
        <w:pStyle w:val="2"/>
        <w:spacing w:before="21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7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586</w:t>
      </w:r>
      <w:r>
        <w:rPr>
          <w:rFonts w:ascii="Times New Roman" w:hAnsi="Times New Roman" w:eastAsia="Times New Roman" w:cs="Times New Roman"/>
          <w:spacing w:val="1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Python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>与大数据</w:t>
      </w:r>
    </w:p>
    <w:p>
      <w:pPr>
        <w:pStyle w:val="2"/>
        <w:spacing w:before="16" w:line="215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5"/>
          <w:sz w:val="19"/>
          <w:szCs w:val="19"/>
        </w:rPr>
        <w:t>•</w:t>
      </w:r>
      <w:r>
        <w:rPr>
          <w:spacing w:val="6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z w:val="19"/>
          <w:szCs w:val="19"/>
        </w:rPr>
        <w:t>MB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590 </w:t>
      </w:r>
      <w:r>
        <w:rPr>
          <w:rFonts w:ascii="宋体" w:hAnsi="宋体" w:eastAsia="宋体" w:cs="宋体"/>
          <w:spacing w:val="5"/>
          <w:sz w:val="19"/>
          <w:szCs w:val="19"/>
        </w:rPr>
        <w:t>专题</w:t>
      </w:r>
    </w:p>
    <w:p>
      <w:pPr>
        <w:pStyle w:val="2"/>
        <w:spacing w:before="22" w:line="213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CSE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540</w:t>
      </w:r>
      <w:r>
        <w:rPr>
          <w:rFonts w:ascii="Times New Roman" w:hAnsi="Times New Roman" w:eastAsia="Times New Roman" w:cs="Times New Roman"/>
          <w:spacing w:val="26"/>
          <w:w w:val="10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高级数据结构与算法</w:t>
      </w:r>
    </w:p>
    <w:p>
      <w:pPr>
        <w:pStyle w:val="2"/>
        <w:spacing w:before="19" w:line="214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6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CSE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558 </w:t>
      </w:r>
      <w:r>
        <w:rPr>
          <w:rFonts w:ascii="宋体" w:hAnsi="宋体" w:eastAsia="宋体" w:cs="宋体"/>
          <w:spacing w:val="6"/>
          <w:sz w:val="19"/>
          <w:szCs w:val="19"/>
        </w:rPr>
        <w:t>机器学习</w:t>
      </w:r>
    </w:p>
    <w:p>
      <w:pPr>
        <w:pStyle w:val="2"/>
        <w:spacing w:before="22" w:line="212" w:lineRule="auto"/>
        <w:ind w:left="1057"/>
        <w:rPr>
          <w:rFonts w:ascii="宋体" w:hAnsi="宋体" w:eastAsia="宋体" w:cs="宋体"/>
          <w:sz w:val="19"/>
          <w:szCs w:val="19"/>
        </w:rPr>
      </w:pPr>
      <w:r>
        <w:rPr>
          <w:spacing w:val="8"/>
          <w:sz w:val="19"/>
          <w:szCs w:val="19"/>
        </w:rPr>
        <w:t xml:space="preserve">•     </w:t>
      </w:r>
      <w:r>
        <w:rPr>
          <w:rFonts w:ascii="Times New Roman" w:hAnsi="Times New Roman" w:eastAsia="Times New Roman" w:cs="Times New Roman"/>
          <w:sz w:val="19"/>
          <w:szCs w:val="19"/>
        </w:rPr>
        <w:t>CSE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572 </w:t>
      </w:r>
      <w:r>
        <w:rPr>
          <w:rFonts w:ascii="宋体" w:hAnsi="宋体" w:eastAsia="宋体" w:cs="宋体"/>
          <w:spacing w:val="8"/>
          <w:sz w:val="19"/>
          <w:szCs w:val="19"/>
        </w:rPr>
        <w:t>使用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TensorFlow</w:t>
      </w:r>
      <w:r>
        <w:rPr>
          <w:rFonts w:ascii="Times New Roman" w:hAnsi="Times New Roman" w:eastAsia="Times New Roman" w:cs="Times New Roman"/>
          <w:spacing w:val="2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的人工智能应用</w:t>
      </w:r>
    </w:p>
    <w:p>
      <w:pPr>
        <w:spacing w:line="212" w:lineRule="auto"/>
        <w:rPr>
          <w:rFonts w:ascii="宋体" w:hAnsi="宋体" w:eastAsia="宋体" w:cs="宋体"/>
          <w:sz w:val="19"/>
          <w:szCs w:val="19"/>
        </w:rPr>
        <w:sectPr>
          <w:pgSz w:w="14400" w:h="10800"/>
          <w:pgMar w:top="1" w:right="0" w:bottom="400" w:left="0" w:header="0" w:footer="0" w:gutter="0"/>
          <w:cols w:space="720" w:num="1"/>
        </w:sectPr>
      </w:pPr>
    </w:p>
    <w:p>
      <w:pPr>
        <w:spacing w:line="805" w:lineRule="exact"/>
      </w:pPr>
      <w:r>
        <w:pict>
          <v:shape id="_x0000_s1059" o:spid="_x0000_s1059" style="position:absolute;left:0pt;margin-left:42.45pt;margin-top:100.55pt;height:0.5pt;width:632.15pt;mso-position-horizontal-relative:page;mso-position-vertical-relative:page;z-index:251674624;mso-width-relative:page;mso-height-relative:page;" filled="f" stroked="t" coordsize="12643,10" o:allowincell="f" path="m0,4l12642,4e">
            <v:fill on="f" focussize="0,0"/>
            <v:stroke weight="0.48pt" color="#851719" joinstyle="miter"/>
            <v:imagedata o:title=""/>
            <o:lock v:ext="edit"/>
          </v:shape>
        </w:pict>
      </w:r>
      <w:r>
        <w:rPr>
          <w:position w:val="-16"/>
        </w:rPr>
        <w:pict>
          <v:shape id="_x0000_s1060" o:spid="_x0000_s1060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11075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-5"/>
                      <w:sz w:val="48"/>
                      <w:szCs w:val="48"/>
                    </w:rPr>
                    <w:t xml:space="preserve">06. </w:t>
                  </w:r>
                  <w:r>
                    <w:rPr>
                      <w:rFonts w:ascii="宋体" w:hAnsi="宋体" w:eastAsia="宋体" w:cs="宋体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师资力量</w:t>
                  </w:r>
                  <w:r>
                    <w:rPr>
                      <w:rFonts w:ascii="宋体" w:hAnsi="宋体" w:eastAsia="宋体" w:cs="宋体"/>
                      <w:color w:val="851719"/>
                      <w:spacing w:val="-50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Faculty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81" w:lineRule="auto"/>
      </w:pPr>
    </w:p>
    <w:p>
      <w:pPr>
        <w:spacing w:before="100" w:line="212" w:lineRule="auto"/>
        <w:ind w:left="862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计算机系统与工程理学硕士师资</w:t>
      </w:r>
    </w:p>
    <w:p>
      <w:pPr>
        <w:spacing w:before="59" w:line="191" w:lineRule="auto"/>
        <w:ind w:left="85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Department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Faculty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color w:val="7F7F7F"/>
          <w:spacing w:val="-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Master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color w:val="7F7F7F"/>
          <w:spacing w:val="-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Science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Computer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Systems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color w:val="7F7F7F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Engineering</w:t>
      </w:r>
    </w:p>
    <w:p>
      <w:pPr>
        <w:spacing w:before="6"/>
      </w:pPr>
    </w:p>
    <w:p>
      <w:pPr>
        <w:spacing w:before="6"/>
      </w:pPr>
    </w:p>
    <w:p>
      <w:pPr>
        <w:sectPr>
          <w:pgSz w:w="14400" w:h="10800"/>
          <w:pgMar w:top="1" w:right="0" w:bottom="400" w:left="0" w:header="0" w:footer="0" w:gutter="0"/>
          <w:cols w:equalWidth="0" w:num="1">
            <w:col w:w="14400"/>
          </w:cols>
        </w:sectPr>
      </w:pPr>
    </w:p>
    <w:p>
      <w:pPr>
        <w:spacing w:line="1060" w:lineRule="exact"/>
        <w:ind w:firstLine="849"/>
      </w:pPr>
      <w:r>
        <w:rPr>
          <w:position w:val="-21"/>
        </w:rPr>
        <w:drawing>
          <wp:inline distT="0" distB="0" distL="0" distR="0">
            <wp:extent cx="675005" cy="6731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063" w:lineRule="exact"/>
        <w:ind w:firstLine="849"/>
      </w:pPr>
      <w:r>
        <w:rPr>
          <w:position w:val="-21"/>
        </w:rPr>
        <w:drawing>
          <wp:inline distT="0" distB="0" distL="0" distR="0">
            <wp:extent cx="675005" cy="6750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1063" w:lineRule="exact"/>
        <w:ind w:firstLine="849"/>
      </w:pPr>
      <w:r>
        <w:rPr>
          <w:position w:val="-21"/>
        </w:rPr>
        <w:drawing>
          <wp:inline distT="0" distB="0" distL="0" distR="0">
            <wp:extent cx="675005" cy="6750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7" w:lineRule="auto"/>
      </w:pPr>
    </w:p>
    <w:p>
      <w:pPr>
        <w:spacing w:line="981" w:lineRule="exact"/>
        <w:ind w:firstLine="876"/>
      </w:pPr>
      <w:r>
        <w:rPr>
          <w:position w:val="-19"/>
        </w:rPr>
        <w:drawing>
          <wp:inline distT="0" distB="0" distL="0" distR="0">
            <wp:extent cx="641350" cy="6229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4" w:lineRule="auto"/>
      </w:pPr>
    </w:p>
    <w:p>
      <w:pPr>
        <w:spacing w:before="1" w:line="1063" w:lineRule="exact"/>
        <w:ind w:firstLine="849"/>
      </w:pPr>
      <w:r>
        <w:rPr>
          <w:position w:val="-21"/>
        </w:rPr>
        <w:drawing>
          <wp:inline distT="0" distB="0" distL="0" distR="0">
            <wp:extent cx="675005" cy="67500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1" w:lineRule="auto"/>
      </w:pPr>
    </w:p>
    <w:p>
      <w:pPr>
        <w:spacing w:before="1" w:line="1063" w:lineRule="exact"/>
        <w:ind w:firstLine="849"/>
      </w:pPr>
      <w:r>
        <w:rPr>
          <w:position w:val="-21"/>
        </w:rPr>
        <w:drawing>
          <wp:inline distT="0" distB="0" distL="0" distR="0">
            <wp:extent cx="675005" cy="67500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7" w:line="205" w:lineRule="auto"/>
        <w:ind w:left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Jahan Ghofraniha (15</w:t>
      </w:r>
      <w:r>
        <w:rPr>
          <w:rFonts w:ascii="Times New Roman" w:hAnsi="Times New Roman" w:eastAsia="Times New Roman" w:cs="Times New Roman"/>
          <w:color w:val="851719"/>
          <w:spacing w:val="23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20" w:line="206" w:lineRule="auto"/>
        <w:ind w:left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英属哥伦比亚大学电气工程哲学博士</w:t>
      </w:r>
    </w:p>
    <w:p>
      <w:pPr>
        <w:pStyle w:val="2"/>
        <w:spacing w:line="321" w:lineRule="auto"/>
      </w:pPr>
    </w:p>
    <w:p>
      <w:pPr>
        <w:pStyle w:val="2"/>
        <w:spacing w:line="322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William Li</w:t>
      </w:r>
      <w:r>
        <w:rPr>
          <w:rFonts w:ascii="Times New Roman" w:hAnsi="Times New Roman" w:eastAsia="Times New Roman" w:cs="Times New Roman"/>
          <w:color w:val="851719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(15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20" w:line="206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内华达大学物理学博士</w:t>
      </w:r>
    </w:p>
    <w:p>
      <w:pPr>
        <w:spacing w:before="20" w:line="206" w:lineRule="auto"/>
        <w:ind w:left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内华达州里诺市内华达大学计算机科学硕士</w:t>
      </w:r>
    </w:p>
    <w:p>
      <w:pPr>
        <w:pStyle w:val="2"/>
        <w:spacing w:line="364" w:lineRule="auto"/>
      </w:pPr>
    </w:p>
    <w:p>
      <w:pPr>
        <w:spacing w:before="78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Bin Zhang (10</w:t>
      </w:r>
      <w:r>
        <w:rPr>
          <w:rFonts w:ascii="Times New Roman" w:hAnsi="Times New Roman" w:eastAsia="Times New Roman" w:cs="Times New Roman"/>
          <w:color w:val="851719"/>
          <w:spacing w:val="15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06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美国西北理工大学计算机工程博士学位</w:t>
      </w:r>
    </w:p>
    <w:p>
      <w:pPr>
        <w:pStyle w:val="2"/>
        <w:spacing w:line="328" w:lineRule="auto"/>
      </w:pPr>
    </w:p>
    <w:p>
      <w:pPr>
        <w:pStyle w:val="2"/>
        <w:spacing w:line="328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Donald Liu (18</w:t>
      </w:r>
      <w:r>
        <w:rPr>
          <w:rFonts w:ascii="Times New Roman" w:hAnsi="Times New Roman" w:eastAsia="Times New Roman" w:cs="Times New Roman"/>
          <w:color w:val="851719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21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东京大学电子工程博士</w:t>
      </w:r>
    </w:p>
    <w:p>
      <w:pPr>
        <w:spacing w:line="207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东京大学电子工程硕士</w:t>
      </w:r>
    </w:p>
    <w:p>
      <w:pPr>
        <w:pStyle w:val="2"/>
        <w:spacing w:line="366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Bhairav Mehta (14</w:t>
      </w:r>
      <w:r>
        <w:rPr>
          <w:rFonts w:ascii="Times New Roman" w:hAnsi="Times New Roman" w:eastAsia="Times New Roman" w:cs="Times New Roman"/>
          <w:color w:val="851719"/>
          <w:spacing w:val="21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8" w:line="222" w:lineRule="auto"/>
        <w:ind w:left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康奈尔大学产品管理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rFonts w:ascii="宋体" w:hAnsi="宋体" w:eastAsia="宋体" w:cs="宋体"/>
          <w:spacing w:val="-1"/>
          <w:sz w:val="24"/>
          <w:szCs w:val="24"/>
        </w:rPr>
        <w:t>战略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MBA</w:t>
      </w:r>
    </w:p>
    <w:p>
      <w:pPr>
        <w:spacing w:before="1" w:line="206" w:lineRule="auto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金斯敦女王大学计算机科学硕士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before="79" w:line="205" w:lineRule="auto"/>
        <w:ind w:left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Eugene</w:t>
      </w:r>
      <w:r>
        <w:rPr>
          <w:rFonts w:ascii="Times New Roman" w:hAnsi="Times New Roman" w:eastAsia="Times New Roman" w:cs="Times New Roman"/>
          <w:color w:val="851719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 xml:space="preserve">Chang (27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06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德克萨斯大学奥斯汀分校计算机工程博士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649" w:lineRule="exact"/>
      </w:pPr>
      <w:r>
        <w:rPr>
          <w:position w:val="-152"/>
        </w:rPr>
        <w:drawing>
          <wp:inline distT="0" distB="0" distL="0" distR="0">
            <wp:extent cx="673100" cy="485711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48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7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Danian Gong (18</w:t>
      </w:r>
      <w:r>
        <w:rPr>
          <w:rFonts w:ascii="Times New Roman" w:hAnsi="Times New Roman" w:eastAsia="Times New Roman" w:cs="Times New Roman"/>
          <w:color w:val="851719"/>
          <w:spacing w:val="17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20" w:line="206" w:lineRule="auto"/>
        <w:ind w:left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清华大学通信与信息系统博士</w:t>
      </w: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spacing w:before="79" w:line="205" w:lineRule="auto"/>
        <w:ind w:left="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George Jen (23</w:t>
      </w:r>
      <w:r>
        <w:rPr>
          <w:rFonts w:ascii="Times New Roman" w:hAnsi="Times New Roman" w:eastAsia="Times New Roman" w:cs="Times New Roman"/>
          <w:color w:val="851719"/>
          <w:spacing w:val="2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19" w:line="206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西北理工大学计算机工程博士</w:t>
      </w:r>
    </w:p>
    <w:p>
      <w:pPr>
        <w:pStyle w:val="2"/>
        <w:spacing w:line="351" w:lineRule="auto"/>
      </w:pPr>
    </w:p>
    <w:p>
      <w:pPr>
        <w:pStyle w:val="2"/>
        <w:spacing w:line="351" w:lineRule="auto"/>
      </w:pPr>
    </w:p>
    <w:p>
      <w:pPr>
        <w:spacing w:before="79" w:line="205" w:lineRule="auto"/>
        <w:ind w:left="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Qussama</w:t>
      </w:r>
      <w:r>
        <w:rPr>
          <w:rFonts w:ascii="Times New Roman" w:hAnsi="Times New Roman" w:eastAsia="Times New Roman" w:cs="Times New Roman"/>
          <w:color w:val="851719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Saafein</w:t>
      </w:r>
      <w:r>
        <w:rPr>
          <w:rFonts w:ascii="Times New Roman" w:hAnsi="Times New Roman" w:eastAsia="Times New Roman" w:cs="Times New Roman"/>
          <w:color w:val="851719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(20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20" w:line="206" w:lineRule="auto"/>
        <w:ind w:left="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菲尼克斯大学信息系统与技术博士</w:t>
      </w:r>
    </w:p>
    <w:p>
      <w:pPr>
        <w:pStyle w:val="2"/>
        <w:spacing w:line="326" w:lineRule="auto"/>
      </w:pPr>
    </w:p>
    <w:p>
      <w:pPr>
        <w:pStyle w:val="2"/>
        <w:spacing w:line="326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Daniel Z Zanger</w:t>
      </w:r>
      <w:r>
        <w:rPr>
          <w:rFonts w:ascii="Times New Roman" w:hAnsi="Times New Roman" w:eastAsia="Times New Roman" w:cs="Times New Roman"/>
          <w:color w:val="851719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 xml:space="preserve">(20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07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剑桥麻省理工学院数学博士</w:t>
      </w:r>
    </w:p>
    <w:p>
      <w:pPr>
        <w:pStyle w:val="2"/>
        <w:spacing w:line="325" w:lineRule="auto"/>
      </w:pPr>
    </w:p>
    <w:p>
      <w:pPr>
        <w:pStyle w:val="2"/>
        <w:spacing w:line="326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Rohit</w:t>
      </w:r>
      <w:r>
        <w:rPr>
          <w:rFonts w:ascii="Times New Roman" w:hAnsi="Times New Roman" w:eastAsia="Times New Roman" w:cs="Times New Roman"/>
          <w:color w:val="851719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 xml:space="preserve">Sharma (19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06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印度理工学院计算机技术科学硕士</w:t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Bo</w:t>
      </w:r>
      <w:r>
        <w:rPr>
          <w:rFonts w:ascii="Times New Roman" w:hAnsi="Times New Roman" w:eastAsia="Times New Roman" w:cs="Times New Roman"/>
          <w:color w:val="851719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Shen (23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20" w:line="206" w:lineRule="auto"/>
        <w:ind w:left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韦恩州立大学计算机科学博士</w:t>
      </w:r>
    </w:p>
    <w:p>
      <w:pPr>
        <w:spacing w:line="206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4400" w:h="10800"/>
          <w:pgMar w:top="1" w:right="0" w:bottom="400" w:left="0" w:header="0" w:footer="0" w:gutter="0"/>
          <w:cols w:equalWidth="0" w:num="4">
            <w:col w:w="2018" w:space="100"/>
            <w:col w:w="5535" w:space="100"/>
            <w:col w:w="1169" w:space="100"/>
            <w:col w:w="5380"/>
          </w:cols>
        </w:sectPr>
      </w:pPr>
    </w:p>
    <w:p>
      <w:pPr>
        <w:spacing w:line="805" w:lineRule="exact"/>
      </w:pPr>
      <w:r>
        <w:pict>
          <v:shape id="_x0000_s1061" o:spid="_x0000_s1061" style="position:absolute;left:0pt;margin-left:42.45pt;margin-top:100.55pt;height:0.5pt;width:632.15pt;mso-position-horizontal-relative:page;mso-position-vertical-relative:page;z-index:251675648;mso-width-relative:page;mso-height-relative:page;" filled="f" stroked="t" coordsize="12643,10" o:allowincell="f" path="m0,4l12642,4e">
            <v:fill on="f" focussize="0,0"/>
            <v:stroke weight="0.48pt" color="#851719" joinstyle="miter"/>
            <v:imagedata o:title=""/>
            <o:lock v:ext="edit"/>
          </v:shape>
        </w:pict>
      </w:r>
      <w:r>
        <w:rPr>
          <w:position w:val="-16"/>
        </w:rPr>
        <w:pict>
          <v:shape id="_x0000_s1062" o:spid="_x0000_s1062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11075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-5"/>
                      <w:sz w:val="48"/>
                      <w:szCs w:val="48"/>
                    </w:rPr>
                    <w:t xml:space="preserve">06. </w:t>
                  </w:r>
                  <w:r>
                    <w:rPr>
                      <w:rFonts w:ascii="宋体" w:hAnsi="宋体" w:eastAsia="宋体" w:cs="宋体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师资力量</w:t>
                  </w:r>
                  <w:r>
                    <w:rPr>
                      <w:rFonts w:ascii="宋体" w:hAnsi="宋体" w:eastAsia="宋体" w:cs="宋体"/>
                      <w:color w:val="851719"/>
                      <w:spacing w:val="-50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4"/>
                      <w:position w:val="3"/>
                      <w:sz w:val="24"/>
                      <w:szCs w:val="24"/>
                    </w:rPr>
                    <w:t>Faculty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82" w:lineRule="auto"/>
      </w:pPr>
    </w:p>
    <w:p>
      <w:pPr>
        <w:spacing w:before="101" w:line="212" w:lineRule="auto"/>
        <w:ind w:left="86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工商管理硕士师资</w:t>
      </w:r>
    </w:p>
    <w:p>
      <w:pPr>
        <w:spacing w:before="57" w:line="191" w:lineRule="auto"/>
        <w:ind w:left="85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Department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Faculty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color w:val="7F7F7F"/>
          <w:spacing w:val="-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Master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color w:val="7F7F7F"/>
          <w:spacing w:val="-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Business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Administration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Data</w:t>
      </w:r>
      <w:r>
        <w:rPr>
          <w:rFonts w:ascii="Times New Roman" w:hAnsi="Times New Roman" w:eastAsia="Times New Roman" w:cs="Times New Roman"/>
          <w:color w:val="7F7F7F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7F7F7F"/>
          <w:sz w:val="22"/>
          <w:szCs w:val="22"/>
        </w:rPr>
        <w:t>Science</w:t>
      </w:r>
    </w:p>
    <w:p>
      <w:pPr>
        <w:spacing w:before="6"/>
      </w:pPr>
    </w:p>
    <w:p>
      <w:pPr>
        <w:spacing w:before="6"/>
      </w:pPr>
    </w:p>
    <w:p>
      <w:pPr>
        <w:sectPr>
          <w:pgSz w:w="14400" w:h="10800"/>
          <w:pgMar w:top="1" w:right="0" w:bottom="400" w:left="0" w:header="0" w:footer="0" w:gutter="0"/>
          <w:cols w:equalWidth="0" w:num="1">
            <w:col w:w="14400"/>
          </w:cols>
        </w:sectPr>
      </w:pPr>
    </w:p>
    <w:p>
      <w:pPr>
        <w:spacing w:line="1060" w:lineRule="exact"/>
        <w:ind w:firstLine="849"/>
      </w:pPr>
      <w:r>
        <w:rPr>
          <w:position w:val="-21"/>
        </w:rPr>
        <w:drawing>
          <wp:inline distT="0" distB="0" distL="0" distR="0">
            <wp:extent cx="675005" cy="6731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55" w:lineRule="auto"/>
      </w:pPr>
    </w:p>
    <w:p>
      <w:pPr>
        <w:spacing w:line="1061" w:lineRule="exact"/>
        <w:ind w:firstLine="849"/>
      </w:pPr>
      <w:r>
        <w:rPr>
          <w:position w:val="-21"/>
        </w:rPr>
        <w:drawing>
          <wp:inline distT="0" distB="0" distL="0" distR="0">
            <wp:extent cx="675005" cy="6731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spacing w:before="1" w:line="1063" w:lineRule="exact"/>
        <w:ind w:firstLine="849"/>
      </w:pPr>
      <w:r>
        <w:rPr>
          <w:position w:val="-21"/>
        </w:rPr>
        <w:drawing>
          <wp:inline distT="0" distB="0" distL="0" distR="0">
            <wp:extent cx="675005" cy="6750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line="1064" w:lineRule="exact"/>
        <w:ind w:firstLine="875"/>
      </w:pPr>
      <w:r>
        <w:rPr>
          <w:position w:val="-21"/>
        </w:rPr>
        <w:drawing>
          <wp:inline distT="0" distB="0" distL="0" distR="0">
            <wp:extent cx="641350" cy="6750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79" w:lineRule="auto"/>
      </w:pPr>
    </w:p>
    <w:p>
      <w:pPr>
        <w:spacing w:line="1193" w:lineRule="exact"/>
        <w:ind w:firstLine="849"/>
      </w:pPr>
      <w:r>
        <w:rPr>
          <w:position w:val="-23"/>
        </w:rPr>
        <w:drawing>
          <wp:inline distT="0" distB="0" distL="0" distR="0">
            <wp:extent cx="675005" cy="75692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7" w:line="205" w:lineRule="auto"/>
        <w:ind w:left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Flora Chu (15</w:t>
      </w:r>
      <w:r>
        <w:rPr>
          <w:rFonts w:ascii="Times New Roman" w:hAnsi="Times New Roman" w:eastAsia="Times New Roman" w:cs="Times New Roman"/>
          <w:color w:val="851719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20" w:line="206" w:lineRule="auto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加利福尼亚州弗里蒙特西北理工大学工商管理博士</w:t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78" w:line="205" w:lineRule="auto"/>
        <w:ind w:left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Esmail Rahimian (10</w:t>
      </w:r>
      <w:r>
        <w:rPr>
          <w:rFonts w:ascii="Times New Roman" w:hAnsi="Times New Roman" w:eastAsia="Times New Roman" w:cs="Times New Roman"/>
          <w:color w:val="851719"/>
          <w:spacing w:val="26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6" w:line="215" w:lineRule="auto"/>
        <w:ind w:left="4" w:right="257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加利福尼亚州圣安娜市加利福尼亚海岸大学管理学</w:t>
      </w:r>
      <w:r>
        <w:rPr>
          <w:rFonts w:ascii="宋体" w:hAnsi="宋体" w:eastAsia="宋体" w:cs="宋体"/>
          <w:spacing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博士</w:t>
      </w:r>
    </w:p>
    <w:p>
      <w:pPr>
        <w:pStyle w:val="2"/>
        <w:spacing w:line="358" w:lineRule="auto"/>
      </w:pPr>
    </w:p>
    <w:p>
      <w:pPr>
        <w:pStyle w:val="2"/>
        <w:spacing w:line="358" w:lineRule="auto"/>
      </w:pPr>
    </w:p>
    <w:p>
      <w:pPr>
        <w:spacing w:before="79" w:line="205" w:lineRule="auto"/>
        <w:ind w:left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Leland Lee Winters</w:t>
      </w:r>
      <w:r>
        <w:rPr>
          <w:rFonts w:ascii="Times New Roman" w:hAnsi="Times New Roman" w:eastAsia="Times New Roman" w:cs="Times New Roman"/>
          <w:color w:val="851719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 xml:space="preserve">(15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9" w:line="215" w:lineRule="auto"/>
        <w:ind w:left="11" w:right="257" w:hanging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加利福尼亚州弗里蒙特西北理工大学工商管理博士</w:t>
      </w:r>
      <w:r>
        <w:rPr>
          <w:rFonts w:ascii="宋体" w:hAnsi="宋体" w:eastAsia="宋体" w:cs="宋体"/>
          <w:spacing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多米尼加共和国圣多明各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UTESA </w:t>
      </w:r>
      <w:r>
        <w:rPr>
          <w:rFonts w:ascii="宋体" w:hAnsi="宋体" w:eastAsia="宋体" w:cs="宋体"/>
          <w:spacing w:val="-1"/>
          <w:sz w:val="24"/>
          <w:szCs w:val="24"/>
        </w:rPr>
        <w:t>医学</w:t>
      </w:r>
      <w:r>
        <w:rPr>
          <w:rFonts w:ascii="宋体" w:hAnsi="宋体" w:eastAsia="宋体" w:cs="宋体"/>
          <w:spacing w:val="-2"/>
          <w:sz w:val="24"/>
          <w:szCs w:val="24"/>
        </w:rPr>
        <w:t>院医学博士</w:t>
      </w: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spacing w:before="79" w:line="205" w:lineRule="auto"/>
        <w:ind w:left="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Qian  (Chandler) Wang (13</w:t>
      </w:r>
      <w:r>
        <w:rPr>
          <w:rFonts w:ascii="Times New Roman" w:hAnsi="Times New Roman" w:eastAsia="Times New Roman" w:cs="Times New Roman"/>
          <w:color w:val="851719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20" w:line="206" w:lineRule="auto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加拿大安大略省滑铁卢大学工程学博士</w:t>
      </w:r>
    </w:p>
    <w:p>
      <w:pPr>
        <w:pStyle w:val="2"/>
        <w:spacing w:line="303" w:lineRule="auto"/>
      </w:pPr>
    </w:p>
    <w:p>
      <w:pPr>
        <w:pStyle w:val="2"/>
        <w:spacing w:line="304" w:lineRule="auto"/>
      </w:pPr>
    </w:p>
    <w:p>
      <w:pPr>
        <w:pStyle w:val="2"/>
        <w:spacing w:line="304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Andreas Ramos (20</w:t>
      </w:r>
      <w:r>
        <w:rPr>
          <w:rFonts w:ascii="Times New Roman" w:hAnsi="Times New Roman" w:eastAsia="Times New Roman" w:cs="Times New Roman"/>
          <w:color w:val="851719"/>
          <w:spacing w:val="21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18" w:line="208" w:lineRule="auto"/>
        <w:ind w:left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德国海德堡大学哲学硕士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059" w:lineRule="exact"/>
      </w:pPr>
      <w:r>
        <w:rPr>
          <w:position w:val="-21"/>
        </w:rPr>
        <w:drawing>
          <wp:inline distT="0" distB="0" distL="0" distR="0">
            <wp:extent cx="673100" cy="67246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67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5" w:lineRule="auto"/>
      </w:pPr>
    </w:p>
    <w:p>
      <w:pPr>
        <w:spacing w:line="1061" w:lineRule="exact"/>
      </w:pPr>
      <w:r>
        <w:rPr>
          <w:position w:val="-21"/>
        </w:rPr>
        <w:drawing>
          <wp:inline distT="0" distB="0" distL="0" distR="0">
            <wp:extent cx="673100" cy="6731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spacing w:line="1063" w:lineRule="exact"/>
      </w:pPr>
      <w:r>
        <w:rPr>
          <w:position w:val="-21"/>
        </w:rPr>
        <w:drawing>
          <wp:inline distT="0" distB="0" distL="0" distR="0">
            <wp:extent cx="673100" cy="67500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3607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spacing w:before="1" w:line="1063" w:lineRule="exact"/>
      </w:pPr>
      <w:r>
        <w:rPr>
          <w:position w:val="-21"/>
        </w:rPr>
        <w:drawing>
          <wp:inline distT="0" distB="0" distL="0" distR="0">
            <wp:extent cx="673100" cy="67500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3607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before="1" w:line="1051" w:lineRule="exact"/>
      </w:pPr>
      <w:r>
        <w:rPr>
          <w:position w:val="-21"/>
        </w:rPr>
        <w:drawing>
          <wp:inline distT="0" distB="0" distL="0" distR="0">
            <wp:extent cx="673100" cy="6673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3607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7" w:line="205" w:lineRule="auto"/>
        <w:ind w:left="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Glen Qin (10</w:t>
      </w:r>
      <w:r>
        <w:rPr>
          <w:rFonts w:ascii="Times New Roman" w:hAnsi="Times New Roman" w:eastAsia="Times New Roman" w:cs="Times New Roman"/>
          <w:color w:val="851719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20" w:line="206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加州大学伯克利分校哲学博士</w:t>
      </w:r>
    </w:p>
    <w:p>
      <w:pPr>
        <w:spacing w:before="19" w:line="207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加州大学伯克利分校科学与工程学硕士</w:t>
      </w: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spacing w:before="79" w:line="205" w:lineRule="auto"/>
        <w:ind w:left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 xml:space="preserve">Jeng-Dau Wu (James) (10 </w:t>
      </w:r>
      <w:r>
        <w:rPr>
          <w:rFonts w:ascii="宋体" w:hAnsi="宋体" w:eastAsia="宋体" w:cs="宋体"/>
          <w:color w:val="851719"/>
          <w:spacing w:val="-1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1"/>
          <w:sz w:val="24"/>
          <w:szCs w:val="24"/>
        </w:rPr>
        <w:t>)</w:t>
      </w:r>
    </w:p>
    <w:p>
      <w:pPr>
        <w:spacing w:before="20" w:line="224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加利福尼亚州旧金山金门大学工商管理</w:t>
      </w:r>
    </w:p>
    <w:p>
      <w:pPr>
        <w:spacing w:before="1" w:line="202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博士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79" w:line="205" w:lineRule="auto"/>
        <w:ind w:left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March Liao</w:t>
      </w:r>
      <w:r>
        <w:rPr>
          <w:rFonts w:ascii="Times New Roman" w:hAnsi="Times New Roman" w:eastAsia="Times New Roman" w:cs="Times New Roman"/>
          <w:color w:val="851719"/>
          <w:spacing w:val="19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(10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20" w:line="206" w:lineRule="auto"/>
        <w:ind w:left="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加州大学伯克利分校工商管理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MBA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spacing w:before="78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An Luo</w:t>
      </w:r>
      <w:r>
        <w:rPr>
          <w:rFonts w:ascii="Times New Roman" w:hAnsi="Times New Roman" w:eastAsia="Times New Roman" w:cs="Times New Roman"/>
          <w:color w:val="851719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(11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16" w:line="215" w:lineRule="auto"/>
        <w:ind w:left="4" w:right="106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纽约州纽约市哥伦比亚大学生物医学工程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博士</w:t>
      </w:r>
    </w:p>
    <w:p>
      <w:pPr>
        <w:pStyle w:val="2"/>
        <w:spacing w:line="313" w:lineRule="auto"/>
      </w:pPr>
    </w:p>
    <w:p>
      <w:pPr>
        <w:pStyle w:val="2"/>
        <w:spacing w:line="313" w:lineRule="auto"/>
      </w:pPr>
    </w:p>
    <w:p>
      <w:pPr>
        <w:spacing w:before="79" w:line="20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Xinyu Zhang</w:t>
      </w:r>
      <w:r>
        <w:rPr>
          <w:rFonts w:ascii="Times New Roman" w:hAnsi="Times New Roman" w:eastAsia="Times New Roman" w:cs="Times New Roman"/>
          <w:color w:val="851719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 xml:space="preserve">(11 </w:t>
      </w: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年相关经验</w:t>
      </w:r>
      <w:r>
        <w:rPr>
          <w:rFonts w:ascii="Times New Roman" w:hAnsi="Times New Roman" w:eastAsia="Times New Roman" w:cs="Times New Roman"/>
          <w:color w:val="851719"/>
          <w:spacing w:val="-2"/>
          <w:sz w:val="24"/>
          <w:szCs w:val="24"/>
        </w:rPr>
        <w:t>)</w:t>
      </w:r>
    </w:p>
    <w:p>
      <w:pPr>
        <w:spacing w:before="16" w:line="215" w:lineRule="auto"/>
        <w:ind w:left="2" w:right="106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佛罗里达州彭萨科拉西佛罗里达大学计算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机科学硕士</w:t>
      </w:r>
    </w:p>
    <w:p>
      <w:pPr>
        <w:spacing w:line="215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4400" w:h="10800"/>
          <w:pgMar w:top="1" w:right="0" w:bottom="400" w:left="0" w:header="0" w:footer="0" w:gutter="0"/>
          <w:cols w:equalWidth="0" w:num="4">
            <w:col w:w="2017" w:space="100"/>
            <w:col w:w="5536" w:space="100"/>
            <w:col w:w="1167" w:space="100"/>
            <w:col w:w="5382"/>
          </w:cols>
        </w:sectPr>
      </w:pPr>
    </w:p>
    <w:p>
      <w:pPr>
        <w:spacing w:line="805" w:lineRule="exact"/>
      </w:pPr>
      <w:r>
        <w:pict>
          <v:shape id="_x0000_s1063" o:spid="_x0000_s1063" style="position:absolute;left:0pt;margin-left:380.6pt;margin-top:75.45pt;height:0.5pt;width:294.45pt;mso-position-horizontal-relative:page;mso-position-vertical-relative:page;z-index:251676672;mso-width-relative:page;mso-height-relative:page;" filled="f" stroked="t" coordsize="5889,10" o:allowincell="f" path="m0,4l5888,4e">
            <v:fill on="f" focussize="0,0"/>
            <v:stroke weight="0.48pt" color="#851719" joinstyle="miter"/>
            <v:imagedata o:title=""/>
            <o:lock v:ext="edit"/>
          </v:shape>
        </w:pict>
      </w:r>
      <w:r>
        <w:rPr>
          <w:position w:val="-16"/>
        </w:rPr>
        <w:pict>
          <v:shape id="_x0000_s1064" o:spid="_x0000_s1064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869"/>
                    <w:outlineLvl w:val="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position w:val="-5"/>
                      <w:sz w:val="48"/>
                      <w:szCs w:val="48"/>
                    </w:rPr>
                    <w:t xml:space="preserve">07. </w:t>
                  </w:r>
                  <w:r>
                    <w:rPr>
                      <w:rFonts w:ascii="宋体" w:hAnsi="宋体" w:eastAsia="宋体" w:cs="宋体"/>
                      <w:color w:val="851719"/>
                      <w:position w:val="3"/>
                      <w:sz w:val="24"/>
                      <w:szCs w:val="24"/>
                    </w:rPr>
                    <w:t>申请信息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position w:val="3"/>
                      <w:sz w:val="24"/>
                      <w:szCs w:val="24"/>
                    </w:rPr>
                    <w:t>Admissions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10"/>
      </w:pPr>
    </w:p>
    <w:p>
      <w:pPr>
        <w:spacing w:before="110"/>
      </w:pPr>
    </w:p>
    <w:p>
      <w:pPr>
        <w:sectPr>
          <w:pgSz w:w="14400" w:h="10800"/>
          <w:pgMar w:top="1" w:right="0" w:bottom="1" w:left="0" w:header="0" w:footer="0" w:gutter="0"/>
          <w:cols w:equalWidth="0" w:num="1">
            <w:col w:w="14400"/>
          </w:cols>
        </w:sectPr>
      </w:pPr>
    </w:p>
    <w:p>
      <w:pPr>
        <w:spacing w:before="4" w:line="799" w:lineRule="exact"/>
        <w:ind w:firstLine="849"/>
      </w:pPr>
      <w:r>
        <w:rPr>
          <w:position w:val="-15"/>
        </w:rPr>
        <w:pict>
          <v:shape id="_x0000_s1065" o:spid="_x0000_s1065" style="height:40pt;width:40.3pt;" fillcolor="#851719" filled="t" stroked="f" coordsize="805,800" path="m718,294l676,336c676,330,677,325,676,319c672,271,649,224,612,187c572,147,518,123,464,123l505,82c526,61,555,49,587,49c627,49,669,68,700,99c730,129,748,166,751,203c753,238,742,270,718,294m222,715c221,681,208,646,180,619c154,593,120,578,86,576l111,486c112,480,116,474,120,469c171,433,248,444,302,498c358,554,367,637,323,687c320,688,318,689,314,690l222,715xm104,746c101,746,93,748,87,749c66,749,50,732,50,711c50,707,52,700,52,697l78,602c107,601,138,612,162,636c187,661,198,692,197,721l104,746xm262,413c239,404,215,398,190,398l383,204c413,176,456,167,498,178l262,413xm370,505c361,490,350,475,337,462c322,447,304,435,286,425l525,187c543,195,561,207,577,223c591,236,601,251,609,267l370,505xm401,594c399,571,392,549,383,528l619,292c634,338,627,385,595,417c595,417,594,417,594,418l594,418,401,612c401,606,401,600,401,594m736,64c695,23,640,0,587,0c542,0,500,16,470,46l348,169c348,169,347,169,347,170c347,170,347,170,346,170l346,170,88,430c76,442,67,457,62,473l3,686c3,686,0,703,0,711c0,760,39,799,87,799c97,799,116,794,116,794l329,738c345,734,359,725,371,713l754,329c823,259,815,143,736,64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before="240"/>
      </w:pPr>
    </w:p>
    <w:tbl>
      <w:tblPr>
        <w:tblStyle w:val="5"/>
        <w:tblW w:w="6240" w:type="dxa"/>
        <w:tblInd w:w="864" w:type="dxa"/>
        <w:tblBorders>
          <w:top w:val="single" w:color="851719" w:sz="2" w:space="0"/>
          <w:left w:val="single" w:color="851719" w:sz="2" w:space="0"/>
          <w:bottom w:val="single" w:color="851719" w:sz="2" w:space="0"/>
          <w:right w:val="single" w:color="851719" w:sz="2" w:space="0"/>
          <w:insideH w:val="single" w:color="851719" w:sz="2" w:space="0"/>
          <w:insideV w:val="single" w:color="851719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0"/>
      </w:tblGrid>
      <w:tr>
        <w:tblPrEx>
          <w:tblBorders>
            <w:top w:val="single" w:color="851719" w:sz="2" w:space="0"/>
            <w:left w:val="single" w:color="851719" w:sz="2" w:space="0"/>
            <w:bottom w:val="single" w:color="851719" w:sz="2" w:space="0"/>
            <w:right w:val="single" w:color="851719" w:sz="2" w:space="0"/>
            <w:insideH w:val="single" w:color="851719" w:sz="2" w:space="0"/>
            <w:insideV w:val="single" w:color="851719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8" w:hRule="atLeast"/>
        </w:trPr>
        <w:tc>
          <w:tcPr>
            <w:tcW w:w="6240" w:type="dxa"/>
            <w:tcBorders>
              <w:left w:val="dotted" w:color="851719" w:sz="12" w:space="0"/>
              <w:right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206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851719"/>
                <w:spacing w:val="-11"/>
                <w:sz w:val="24"/>
                <w:szCs w:val="24"/>
              </w:rPr>
              <w:t>入学信息：</w:t>
            </w:r>
          </w:p>
          <w:p>
            <w:pPr>
              <w:spacing w:before="163" w:line="210" w:lineRule="auto"/>
              <w:ind w:left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入学时间：滚动开班，随到随学。</w:t>
            </w:r>
          </w:p>
          <w:p>
            <w:pPr>
              <w:spacing w:before="153" w:line="215" w:lineRule="auto"/>
              <w:ind w:left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课程信息：线上课程（包含录播）</w:t>
            </w:r>
          </w:p>
        </w:tc>
      </w:tr>
      <w:tr>
        <w:tblPrEx>
          <w:tblBorders>
            <w:top w:val="single" w:color="851719" w:sz="2" w:space="0"/>
            <w:left w:val="single" w:color="851719" w:sz="2" w:space="0"/>
            <w:bottom w:val="single" w:color="851719" w:sz="2" w:space="0"/>
            <w:right w:val="single" w:color="851719" w:sz="2" w:space="0"/>
            <w:insideH w:val="single" w:color="851719" w:sz="2" w:space="0"/>
            <w:insideV w:val="single" w:color="851719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6240" w:type="dxa"/>
            <w:tcBorders>
              <w:left w:val="nil"/>
              <w:right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78" w:line="208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851719"/>
                <w:spacing w:val="-9"/>
                <w:sz w:val="24"/>
                <w:szCs w:val="24"/>
              </w:rPr>
              <w:t>学历要求：</w:t>
            </w:r>
          </w:p>
          <w:p>
            <w:pPr>
              <w:spacing w:before="148" w:line="323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4"/>
                <w:szCs w:val="24"/>
              </w:rPr>
              <w:t>接受本科或同等学历申请（非本科学历需经过评估</w:t>
            </w:r>
            <w:r>
              <w:rPr>
                <w:rFonts w:ascii="宋体" w:hAnsi="宋体" w:eastAsia="宋体" w:cs="宋体"/>
                <w:spacing w:val="7"/>
                <w:position w:val="1"/>
                <w:sz w:val="24"/>
                <w:szCs w:val="24"/>
              </w:rPr>
              <w:t>）；</w:t>
            </w:r>
          </w:p>
          <w:p>
            <w:pPr>
              <w:spacing w:before="120" w:line="211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GPA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须达到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2.5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或以上， 拥有相关工作经验可以以优势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录取。</w:t>
            </w:r>
          </w:p>
        </w:tc>
      </w:tr>
    </w:tbl>
    <w:p>
      <w:pPr>
        <w:pStyle w:val="2"/>
        <w:spacing w:line="353" w:lineRule="auto"/>
      </w:pPr>
    </w:p>
    <w:p>
      <w:pPr>
        <w:spacing w:before="78" w:line="205" w:lineRule="auto"/>
        <w:ind w:left="8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2"/>
          <w:sz w:val="24"/>
          <w:szCs w:val="24"/>
        </w:rPr>
        <w:t>英语要求：</w:t>
      </w:r>
    </w:p>
    <w:p>
      <w:pPr>
        <w:pStyle w:val="2"/>
        <w:spacing w:before="164" w:line="210" w:lineRule="auto"/>
        <w:ind w:left="865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托福语言测试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iBT</w:t>
      </w:r>
      <w:r>
        <w:rPr>
          <w:rFonts w:ascii="宋体" w:hAnsi="宋体" w:eastAsia="宋体" w:cs="宋体"/>
          <w:spacing w:val="-1"/>
          <w:sz w:val="24"/>
          <w:szCs w:val="24"/>
        </w:rPr>
        <w:t>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60</w:t>
      </w:r>
      <w:r>
        <w:rPr>
          <w:rFonts w:ascii="宋体" w:hAnsi="宋体" w:eastAsia="宋体" w:cs="宋体"/>
          <w:spacing w:val="-1"/>
          <w:sz w:val="24"/>
          <w:szCs w:val="24"/>
        </w:rPr>
        <w:t>分或以上，或纸质版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500</w:t>
      </w:r>
      <w:r>
        <w:rPr>
          <w:rFonts w:ascii="宋体" w:hAnsi="宋体" w:eastAsia="宋体" w:cs="宋体"/>
          <w:spacing w:val="-2"/>
          <w:sz w:val="24"/>
          <w:szCs w:val="24"/>
        </w:rPr>
        <w:t>分或以上。</w:t>
      </w:r>
    </w:p>
    <w:p>
      <w:pPr>
        <w:pStyle w:val="2"/>
        <w:spacing w:before="160" w:line="212" w:lineRule="auto"/>
        <w:ind w:left="1126" w:right="629" w:hanging="261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3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大学成绩单可证明至少完成了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30</w:t>
      </w:r>
      <w:r>
        <w:rPr>
          <w:rFonts w:ascii="宋体" w:hAnsi="宋体" w:eastAsia="宋体" w:cs="宋体"/>
          <w:spacing w:val="-1"/>
          <w:sz w:val="24"/>
          <w:szCs w:val="24"/>
        </w:rPr>
        <w:t>个学分的英语学习且平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均</w:t>
      </w:r>
      <w:r>
        <w:rPr>
          <w:rFonts w:ascii="宋体" w:hAnsi="宋体" w:eastAsia="宋体" w:cs="宋体"/>
          <w:spacing w:val="-3"/>
          <w:sz w:val="24"/>
          <w:szCs w:val="24"/>
        </w:rPr>
        <w:t>成绩在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“B”</w:t>
      </w:r>
      <w:r>
        <w:rPr>
          <w:rFonts w:ascii="宋体" w:hAnsi="宋体" w:eastAsia="宋体" w:cs="宋体"/>
          <w:spacing w:val="-3"/>
          <w:sz w:val="24"/>
          <w:szCs w:val="24"/>
        </w:rPr>
        <w:t>或以上。</w:t>
      </w:r>
    </w:p>
    <w:p>
      <w:pPr>
        <w:pStyle w:val="2"/>
        <w:spacing w:before="222" w:line="270" w:lineRule="auto"/>
        <w:ind w:left="1078" w:right="562" w:hanging="213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3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拥有经认证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rFonts w:ascii="宋体" w:hAnsi="宋体" w:eastAsia="宋体" w:cs="宋体"/>
          <w:spacing w:val="-1"/>
          <w:sz w:val="24"/>
          <w:szCs w:val="24"/>
        </w:rPr>
        <w:t>认可的语言学院或大学的英语课程成绩达到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“B”</w:t>
      </w:r>
      <w:r>
        <w:rPr>
          <w:rFonts w:ascii="宋体" w:hAnsi="宋体" w:eastAsia="宋体" w:cs="宋体"/>
          <w:spacing w:val="1"/>
          <w:sz w:val="24"/>
          <w:szCs w:val="24"/>
        </w:rPr>
        <w:t>或以上的成绩单。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61" w:lineRule="auto"/>
      </w:pPr>
    </w:p>
    <w:p>
      <w:pPr>
        <w:spacing w:before="78" w:line="203" w:lineRule="auto"/>
        <w:ind w:left="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851719"/>
          <w:spacing w:val="-11"/>
          <w:sz w:val="24"/>
          <w:szCs w:val="24"/>
        </w:rPr>
        <w:t>申请材料：</w:t>
      </w:r>
    </w:p>
    <w:p>
      <w:pPr>
        <w:pStyle w:val="2"/>
        <w:spacing w:before="168" w:line="206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spacing w:val="-2"/>
          <w:sz w:val="24"/>
          <w:szCs w:val="24"/>
        </w:rPr>
        <w:t>•</w:t>
      </w:r>
      <w:r>
        <w:rPr>
          <w:spacing w:val="29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</w:rPr>
        <w:t>在线填写的申请表</w:t>
      </w:r>
    </w:p>
    <w:p>
      <w:pPr>
        <w:pStyle w:val="2"/>
        <w:spacing w:before="161" w:line="206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spacing w:val="-2"/>
          <w:sz w:val="24"/>
          <w:szCs w:val="24"/>
        </w:rPr>
        <w:t xml:space="preserve">•   </w:t>
      </w:r>
      <w:r>
        <w:rPr>
          <w:rFonts w:ascii="宋体" w:hAnsi="宋体" w:eastAsia="宋体" w:cs="宋体"/>
          <w:spacing w:val="-2"/>
          <w:sz w:val="24"/>
          <w:szCs w:val="24"/>
        </w:rPr>
        <w:t>毕业证及学位证原件与公证翻译件</w:t>
      </w:r>
    </w:p>
    <w:p>
      <w:pPr>
        <w:pStyle w:val="2"/>
        <w:spacing w:before="165" w:line="205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spacing w:val="-2"/>
          <w:sz w:val="24"/>
          <w:szCs w:val="24"/>
        </w:rPr>
        <w:t>•</w:t>
      </w:r>
      <w:r>
        <w:rPr>
          <w:spacing w:val="3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</w:rPr>
        <w:t>成绩单原件与公证翻译件</w:t>
      </w:r>
    </w:p>
    <w:p>
      <w:pPr>
        <w:pStyle w:val="2"/>
        <w:spacing w:before="166" w:line="204" w:lineRule="auto"/>
        <w:ind w:left="29"/>
        <w:rPr>
          <w:rFonts w:ascii="宋体" w:hAnsi="宋体" w:eastAsia="宋体" w:cs="宋体"/>
          <w:sz w:val="24"/>
          <w:szCs w:val="24"/>
        </w:rPr>
      </w:pPr>
      <w:r>
        <w:rPr>
          <w:spacing w:val="-3"/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</w:rPr>
        <w:t>英语语言证明</w:t>
      </w:r>
    </w:p>
    <w:p>
      <w:pPr>
        <w:pStyle w:val="2"/>
        <w:spacing w:before="168" w:line="268" w:lineRule="auto"/>
        <w:ind w:left="749" w:right="5299" w:hanging="720"/>
        <w:rPr>
          <w:rFonts w:ascii="宋体" w:hAnsi="宋体" w:eastAsia="宋体" w:cs="宋体"/>
          <w:sz w:val="24"/>
          <w:szCs w:val="24"/>
        </w:rPr>
      </w:pPr>
      <w:r>
        <w:rPr>
          <w:spacing w:val="-8"/>
          <w:sz w:val="24"/>
          <w:szCs w:val="24"/>
        </w:rPr>
        <w:t xml:space="preserve">•   </w:t>
      </w:r>
      <w:r>
        <w:rPr>
          <w:rFonts w:ascii="宋体" w:hAnsi="宋体" w:eastAsia="宋体" w:cs="宋体"/>
          <w:spacing w:val="-8"/>
          <w:sz w:val="24"/>
          <w:szCs w:val="24"/>
        </w:rPr>
        <w:t>身份信息：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 xml:space="preserve">•   </w:t>
      </w:r>
      <w:r>
        <w:rPr>
          <w:rFonts w:ascii="宋体" w:hAnsi="宋体" w:eastAsia="宋体" w:cs="宋体"/>
          <w:spacing w:val="-5"/>
          <w:sz w:val="24"/>
          <w:szCs w:val="24"/>
        </w:rPr>
        <w:t>护照</w:t>
      </w:r>
    </w:p>
    <w:p>
      <w:pPr>
        <w:pStyle w:val="2"/>
        <w:spacing w:before="158" w:line="215" w:lineRule="auto"/>
        <w:ind w:left="749"/>
        <w:rPr>
          <w:rFonts w:ascii="宋体" w:hAnsi="宋体" w:eastAsia="宋体" w:cs="宋体"/>
          <w:sz w:val="24"/>
          <w:szCs w:val="24"/>
        </w:rPr>
      </w:pPr>
      <w:r>
        <w:rPr>
          <w:spacing w:val="-1"/>
          <w:sz w:val="24"/>
          <w:szCs w:val="24"/>
        </w:rPr>
        <w:t>•</w:t>
      </w:r>
      <w:r>
        <w:rPr>
          <w:spacing w:val="30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证件照（护照规格）</w:t>
      </w:r>
    </w:p>
    <w:p>
      <w:pPr>
        <w:pStyle w:val="2"/>
        <w:spacing w:before="159" w:line="204" w:lineRule="auto"/>
        <w:ind w:left="749"/>
        <w:rPr>
          <w:rFonts w:ascii="宋体" w:hAnsi="宋体" w:eastAsia="宋体" w:cs="宋体"/>
          <w:sz w:val="24"/>
          <w:szCs w:val="24"/>
        </w:rPr>
      </w:pPr>
      <w:r>
        <w:rPr>
          <w:spacing w:val="-4"/>
          <w:sz w:val="24"/>
          <w:szCs w:val="24"/>
        </w:rPr>
        <w:t>•</w:t>
      </w:r>
      <w:r>
        <w:rPr>
          <w:spacing w:val="30"/>
          <w:w w:val="10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4"/>
          <w:sz w:val="24"/>
          <w:szCs w:val="24"/>
        </w:rPr>
        <w:t>个人简历</w:t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spacing w:before="1" w:line="4028" w:lineRule="exact"/>
        <w:ind w:firstLine="729"/>
      </w:pPr>
      <w:r>
        <w:rPr>
          <w:position w:val="-80"/>
        </w:rPr>
        <w:drawing>
          <wp:inline distT="0" distB="0" distL="0" distR="0">
            <wp:extent cx="3846195" cy="255714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6575" cy="25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28" w:lineRule="exact"/>
        <w:sectPr>
          <w:type w:val="continuous"/>
          <w:pgSz w:w="14400" w:h="10800"/>
          <w:pgMar w:top="1" w:right="0" w:bottom="1" w:left="0" w:header="0" w:footer="0" w:gutter="0"/>
          <w:cols w:equalWidth="0" w:num="2">
            <w:col w:w="7513" w:space="100"/>
            <w:col w:w="6788"/>
          </w:cols>
        </w:sectPr>
      </w:pPr>
    </w:p>
    <w:p>
      <w:pPr>
        <w:spacing w:line="805" w:lineRule="exact"/>
      </w:pPr>
      <w:r>
        <w:rPr>
          <w:position w:val="-16"/>
        </w:rPr>
        <w:pict>
          <v:shape id="_x0000_s1066" o:spid="_x0000_s1066" o:spt="202" type="#_x0000_t202" style="height:40.35pt;width:720pt;" fillcolor="#FAD6B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1" w:line="186" w:lineRule="auto"/>
                    <w:ind w:left="9908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3"/>
                      <w:position w:val="-6"/>
                      <w:sz w:val="48"/>
                      <w:szCs w:val="48"/>
                    </w:rPr>
                    <w:t xml:space="preserve">08. </w:t>
                  </w:r>
                  <w:r>
                    <w:rPr>
                      <w:rFonts w:ascii="宋体" w:hAnsi="宋体" w:eastAsia="宋体" w:cs="宋体"/>
                      <w:color w:val="851719"/>
                      <w:spacing w:val="-3"/>
                      <w:position w:val="2"/>
                      <w:sz w:val="24"/>
                      <w:szCs w:val="24"/>
                    </w:rPr>
                    <w:t>证书样本</w:t>
                  </w:r>
                  <w:r>
                    <w:rPr>
                      <w:rFonts w:ascii="宋体" w:hAnsi="宋体" w:eastAsia="宋体" w:cs="宋体"/>
                      <w:color w:val="851719"/>
                      <w:spacing w:val="-46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3"/>
                      <w:position w:val="2"/>
                      <w:sz w:val="24"/>
                      <w:szCs w:val="24"/>
                    </w:rPr>
                    <w:t>Certificate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24"/>
                      <w:w w:val="101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851719"/>
                      <w:spacing w:val="-3"/>
                      <w:position w:val="2"/>
                      <w:sz w:val="24"/>
                      <w:szCs w:val="24"/>
                    </w:rPr>
                    <w:t>Samples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75"/>
      </w:pPr>
    </w:p>
    <w:p>
      <w:pPr>
        <w:sectPr>
          <w:headerReference r:id="rId8" w:type="default"/>
          <w:pgSz w:w="14400" w:h="10800"/>
          <w:pgMar w:top="1" w:right="0" w:bottom="400" w:left="0" w:header="0" w:footer="0" w:gutter="0"/>
          <w:cols w:equalWidth="0" w:num="1">
            <w:col w:w="14400"/>
          </w:cols>
        </w:sectPr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101" w:line="209" w:lineRule="auto"/>
        <w:ind w:left="106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录取通知书样本</w:t>
      </w:r>
    </w:p>
    <w:p>
      <w:pPr>
        <w:spacing w:before="54" w:line="6018" w:lineRule="exact"/>
        <w:ind w:firstLine="833"/>
      </w:pPr>
      <w:r>
        <w:rPr>
          <w:position w:val="-120"/>
        </w:rPr>
        <w:drawing>
          <wp:inline distT="0" distB="0" distL="0" distR="0">
            <wp:extent cx="2955925" cy="382079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56509" cy="38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6" w:line="209" w:lineRule="auto"/>
        <w:ind w:left="9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毕业证样本</w:t>
      </w:r>
    </w:p>
    <w:p>
      <w:pPr>
        <w:spacing w:before="74" w:line="4068" w:lineRule="exact"/>
      </w:pPr>
      <w:r>
        <w:rPr>
          <w:position w:val="-81"/>
        </w:rPr>
        <w:drawing>
          <wp:inline distT="0" distB="0" distL="0" distR="0">
            <wp:extent cx="3315970" cy="258318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16019" cy="25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1" w:line="209" w:lineRule="auto"/>
        <w:ind w:left="2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成绩单样本</w:t>
      </w:r>
    </w:p>
    <w:p>
      <w:pPr>
        <w:spacing w:before="90" w:line="3476" w:lineRule="exact"/>
        <w:ind w:firstLine="24"/>
      </w:pPr>
      <w:r>
        <w:rPr>
          <w:position w:val="-69"/>
        </w:rPr>
        <w:drawing>
          <wp:inline distT="0" distB="0" distL="0" distR="0">
            <wp:extent cx="3115945" cy="220662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16491" cy="22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4400" w:h="10800"/>
      <w:pgMar w:top="1" w:right="0" w:bottom="400" w:left="0" w:header="0" w:footer="0" w:gutter="0"/>
      <w:cols w:equalWidth="0" w:num="2">
        <w:col w:w="7478" w:space="100"/>
        <w:col w:w="682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511810</wp:posOffset>
              </wp:positionV>
              <wp:extent cx="9144000" cy="6346190"/>
              <wp:effectExtent l="0" t="0" r="0" b="0"/>
              <wp:wrapNone/>
              <wp:docPr id="84" name="Rect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512064"/>
                        <a:ext cx="9144000" cy="6346190"/>
                      </a:xfrm>
                      <a:prstGeom prst="rect">
                        <a:avLst/>
                      </a:prstGeom>
                      <a:solidFill>
                        <a:srgbClr val="FAD6BE">
                          <a:alpha val="80000"/>
                        </a:srgbClr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84" o:spid="_x0000_s1026" o:spt="1" style="position:absolute;left:0pt;margin-left:0pt;margin-top:40.3pt;height:499.7pt;width:720pt;mso-position-horizontal-relative:page;mso-position-vertical-relative:page;z-index:-251656192;mso-width-relative:page;mso-height-relative:page;" fillcolor="#FAD6BE" filled="t" stroked="f" coordsize="21600,21600" o:allowincell="f" o:gfxdata="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nBWZt2QAAAAkBAAAPAAAAAAAAAAEAIAAAACIAAABkcnMv&#10;ZG93bnJldi54bWxQSwECFAAUAAAACACHTuJATcNKxDsCAACLBAAADgAAAAAAAAABACAAAAAoAQAA&#10;ZHJzL2Uyb0RvYy54bWxQSwUGAAAAAAYABgBZAQAA1QUAAAAA&#10;">
              <v:fill on="t" opacity="52428f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511810</wp:posOffset>
          </wp:positionV>
          <wp:extent cx="9144000" cy="6346190"/>
          <wp:effectExtent l="0" t="0" r="0" b="0"/>
          <wp:wrapNone/>
          <wp:docPr id="86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345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54377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pn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30"/>
    <customShpInfo spid="_x0000_s1031"/>
    <customShpInfo spid="_x0000_s1029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8"/>
    <customShpInfo spid="_x0000_s1050"/>
    <customShpInfo spid="_x0000_s1051"/>
    <customShpInfo spid="_x0000_s1049"/>
    <customShpInfo spid="_x0000_s1053"/>
    <customShpInfo spid="_x0000_s1054"/>
    <customShpInfo spid="_x0000_s1052"/>
    <customShpInfo spid="_x0000_s1056"/>
    <customShpInfo spid="_x0000_s1057"/>
    <customShpInfo spid="_x0000_s1055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132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2024-02-27T17:47:00Z</dcterms:created>
  <dc:creator>Microsoft 帐户</dc:creator>
  <cp:lastModifiedBy>冰冰⊙▽⊙＊</cp:lastModifiedBy>
  <dcterms:modified xsi:type="dcterms:W3CDTF">2024-03-06T05:26:33Z</dcterms:modified>
  <dc:title>PowerPoint 演示文稿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2024-03-06T11:13:41Z</vt:filetime>
  </property>
  <property fmtid="{D5CDD505-2E9C-101B-9397-08002B2CF9AE}" pid="4" name="KSOProductBuildVer">
    <vt:lpwstr>2052-12.1.0.16388</vt:lpwstr>
  </property>
  <property fmtid="{D5CDD505-2E9C-101B-9397-08002B2CF9AE}" pid="5" name="ICV">
    <vt:lpwstr>ECB2532A71F84359B2D9F4C421F4E29F_13</vt:lpwstr>
  </property>
</Properties>
</file>