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84" w:lineRule="auto"/>
        <w:rPr>
          <w:rFonts w:ascii="Arial"/>
          <w:sz w:val="21"/>
        </w:rPr>
      </w:pP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593725</wp:posOffset>
            </wp:positionH>
            <wp:positionV relativeFrom="page">
              <wp:posOffset>593725</wp:posOffset>
            </wp:positionV>
            <wp:extent cx="3124200" cy="825500"/>
            <wp:effectExtent l="0" t="0" r="0" b="0"/>
            <wp:wrapNone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3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3910330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6282055</wp:posOffset>
            </wp:positionH>
            <wp:positionV relativeFrom="page">
              <wp:posOffset>593725</wp:posOffset>
            </wp:positionV>
            <wp:extent cx="2534920" cy="1108710"/>
            <wp:effectExtent l="0" t="0" r="0" b="0"/>
            <wp:wrapNone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4894" cy="1108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7456" behindDoc="0" locked="0" layoutInCell="0" allowOverlap="1">
            <wp:simplePos x="0" y="0"/>
            <wp:positionH relativeFrom="page">
              <wp:posOffset>4189730</wp:posOffset>
            </wp:positionH>
            <wp:positionV relativeFrom="page">
              <wp:posOffset>10064115</wp:posOffset>
            </wp:positionV>
            <wp:extent cx="436880" cy="143510"/>
            <wp:effectExtent l="0" t="0" r="0" b="0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6796" cy="14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4932680</wp:posOffset>
            </wp:positionH>
            <wp:positionV relativeFrom="page">
              <wp:posOffset>9911080</wp:posOffset>
            </wp:positionV>
            <wp:extent cx="450215" cy="450215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0197" cy="45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2336" behindDoc="0" locked="0" layoutInCell="0" allowOverlap="1">
            <wp:simplePos x="0" y="0"/>
            <wp:positionH relativeFrom="page">
              <wp:posOffset>8636000</wp:posOffset>
            </wp:positionH>
            <wp:positionV relativeFrom="page">
              <wp:posOffset>9911080</wp:posOffset>
            </wp:positionV>
            <wp:extent cx="450215" cy="450215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0197" cy="45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11708765</wp:posOffset>
            </wp:positionH>
            <wp:positionV relativeFrom="page">
              <wp:posOffset>9911080</wp:posOffset>
            </wp:positionV>
            <wp:extent cx="450215" cy="450215"/>
            <wp:effectExtent l="0" t="0" r="0" b="0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0195" cy="45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15657195</wp:posOffset>
            </wp:positionH>
            <wp:positionV relativeFrom="page">
              <wp:posOffset>9911080</wp:posOffset>
            </wp:positionV>
            <wp:extent cx="450215" cy="450215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0195" cy="45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19096990</wp:posOffset>
            </wp:positionH>
            <wp:positionV relativeFrom="page">
              <wp:posOffset>10064115</wp:posOffset>
            </wp:positionV>
            <wp:extent cx="436880" cy="143510"/>
            <wp:effectExtent l="0" t="0" r="0" b="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6798" cy="14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5" w:lineRule="auto"/>
        <w:rPr>
          <w:rFonts w:ascii="Arial"/>
          <w:sz w:val="21"/>
        </w:rPr>
      </w:pPr>
    </w:p>
    <w:p>
      <w:pPr>
        <w:pStyle w:val="2"/>
        <w:spacing w:before="566" w:line="168" w:lineRule="auto"/>
        <w:ind w:left="18956"/>
      </w:pPr>
      <w:r>
        <w:rPr>
          <w:color w:val="BD2A33"/>
          <w:spacing w:val="-38"/>
        </w:rPr>
        <w:t>西</w:t>
      </w:r>
      <w:r>
        <w:rPr>
          <w:color w:val="BD2A33"/>
          <w:spacing w:val="188"/>
        </w:rPr>
        <w:t xml:space="preserve"> </w:t>
      </w:r>
      <w:r>
        <w:rPr>
          <w:color w:val="BD2A33"/>
          <w:spacing w:val="-38"/>
        </w:rPr>
        <w:t>班</w:t>
      </w:r>
      <w:r>
        <w:rPr>
          <w:color w:val="BD2A33"/>
          <w:spacing w:val="183"/>
        </w:rPr>
        <w:t xml:space="preserve"> </w:t>
      </w:r>
      <w:r>
        <w:rPr>
          <w:color w:val="BD2A33"/>
          <w:spacing w:val="-38"/>
        </w:rPr>
        <w:t>牙</w:t>
      </w:r>
    </w:p>
    <w:p>
      <w:pPr>
        <w:pStyle w:val="2"/>
        <w:spacing w:before="8" w:line="211" w:lineRule="auto"/>
        <w:ind w:left="18940"/>
      </w:pPr>
      <w:r>
        <w:rPr>
          <w:color w:val="BD2A33"/>
          <w:spacing w:val="-39"/>
          <w:w w:val="99"/>
        </w:rPr>
        <w:t>穆</w:t>
      </w:r>
      <w:r>
        <w:rPr>
          <w:color w:val="BD2A33"/>
          <w:spacing w:val="233"/>
        </w:rPr>
        <w:t xml:space="preserve"> </w:t>
      </w:r>
      <w:r>
        <w:rPr>
          <w:color w:val="BD2A33"/>
          <w:spacing w:val="-39"/>
          <w:w w:val="99"/>
        </w:rPr>
        <w:t>尔</w:t>
      </w:r>
      <w:r>
        <w:rPr>
          <w:color w:val="BD2A33"/>
          <w:spacing w:val="199"/>
        </w:rPr>
        <w:t xml:space="preserve"> </w:t>
      </w:r>
      <w:r>
        <w:rPr>
          <w:color w:val="BD2A33"/>
          <w:spacing w:val="-39"/>
          <w:w w:val="99"/>
        </w:rPr>
        <w:t>西</w:t>
      </w:r>
      <w:r>
        <w:rPr>
          <w:color w:val="BD2A33"/>
          <w:spacing w:val="194"/>
        </w:rPr>
        <w:t xml:space="preserve"> </w:t>
      </w:r>
      <w:r>
        <w:rPr>
          <w:color w:val="BD2A33"/>
          <w:spacing w:val="-39"/>
          <w:w w:val="99"/>
        </w:rPr>
        <w:t>亚</w:t>
      </w:r>
      <w:r>
        <w:rPr>
          <w:color w:val="BD2A33"/>
          <w:spacing w:val="189"/>
        </w:rPr>
        <w:t xml:space="preserve"> </w:t>
      </w:r>
      <w:r>
        <w:rPr>
          <w:color w:val="BD2A33"/>
          <w:spacing w:val="-39"/>
          <w:w w:val="99"/>
        </w:rPr>
        <w:t>大</w:t>
      </w:r>
      <w:r>
        <w:rPr>
          <w:color w:val="BD2A33"/>
          <w:spacing w:val="205"/>
        </w:rPr>
        <w:t xml:space="preserve"> </w:t>
      </w:r>
      <w:r>
        <w:rPr>
          <w:color w:val="BD2A33"/>
          <w:spacing w:val="-39"/>
          <w:w w:val="99"/>
        </w:rPr>
        <w:t>学</w:t>
      </w:r>
    </w:p>
    <w:p>
      <w:pPr>
        <w:pStyle w:val="2"/>
        <w:spacing w:before="1" w:line="206" w:lineRule="auto"/>
        <w:ind w:left="18979"/>
        <w:rPr>
          <w:sz w:val="99"/>
          <w:szCs w:val="99"/>
        </w:rPr>
      </w:pPr>
      <w:r>
        <w:rPr>
          <w:color w:val="BD2A33"/>
          <w:spacing w:val="165"/>
          <w:sz w:val="99"/>
          <w:szCs w:val="99"/>
        </w:rPr>
        <w:t>E</w:t>
      </w:r>
      <w:r>
        <w:rPr>
          <w:color w:val="BD2A33"/>
          <w:spacing w:val="-7"/>
          <w:sz w:val="99"/>
          <w:szCs w:val="99"/>
        </w:rPr>
        <w:t xml:space="preserve"> </w:t>
      </w:r>
      <w:r>
        <w:rPr>
          <w:color w:val="BD2A33"/>
          <w:spacing w:val="165"/>
          <w:sz w:val="99"/>
          <w:szCs w:val="99"/>
        </w:rPr>
        <w:t>NAE</w:t>
      </w:r>
      <w:r>
        <w:rPr>
          <w:color w:val="BD2A33"/>
          <w:spacing w:val="211"/>
          <w:sz w:val="99"/>
          <w:szCs w:val="99"/>
        </w:rPr>
        <w:t xml:space="preserve"> </w:t>
      </w:r>
      <w:r>
        <w:rPr>
          <w:color w:val="BD2A33"/>
          <w:spacing w:val="165"/>
          <w:sz w:val="99"/>
          <w:szCs w:val="99"/>
        </w:rPr>
        <w:t>商学院</w:t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pStyle w:val="2"/>
        <w:spacing w:line="3578" w:lineRule="exact"/>
        <w:ind w:firstLine="18864"/>
      </w:pPr>
      <w:r>
        <w:rPr>
          <w:position w:val="-71"/>
        </w:rPr>
        <w:pict>
          <v:group id="_x0000_s1026" o:spid="_x0000_s1026" o:spt="203" style="height:178.95pt;width:594pt;" coordsize="11880,3578">
            <o:lock v:ext="edit"/>
            <v:rect id="_x0000_s1027" o:spid="_x0000_s1027" o:spt="1" style="position:absolute;left:0;top:0;height:3578;width:11880;" fillcolor="#BD2A33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28" o:spid="_x0000_s1028" o:spt="202" type="#_x0000_t202" style="position:absolute;left:323;top:260;height:3135;width:652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" w:line="204" w:lineRule="auto"/>
                      <w:ind w:left="116"/>
                      <w:rPr>
                        <w:rFonts w:ascii="微软雅黑" w:hAnsi="微软雅黑" w:eastAsia="微软雅黑" w:cs="微软雅黑"/>
                        <w:sz w:val="99"/>
                        <w:szCs w:val="99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74"/>
                        <w:sz w:val="99"/>
                        <w:szCs w:val="99"/>
                      </w:rPr>
                      <w:t>工商管理硕士</w:t>
                    </w:r>
                  </w:p>
                  <w:p>
                    <w:pPr>
                      <w:spacing w:before="203" w:line="33" w:lineRule="exact"/>
                      <w:ind w:firstLine="20"/>
                    </w:pPr>
                    <w:r>
                      <w:drawing>
                        <wp:inline distT="0" distB="0" distL="0" distR="0">
                          <wp:extent cx="4086225" cy="20955"/>
                          <wp:effectExtent l="0" t="0" r="0" b="0"/>
                          <wp:docPr id="22" name="IM 2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2" name="IM 22"/>
                                  <pic:cNvPicPr/>
                                </pic:nvPicPr>
                                <pic:blipFill>
                                  <a:blip r:embed="rId2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86225" cy="209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before="280" w:line="206" w:lineRule="auto"/>
                      <w:ind w:left="104"/>
                      <w:rPr>
                        <w:rFonts w:ascii="微软雅黑" w:hAnsi="微软雅黑" w:eastAsia="微软雅黑" w:cs="微软雅黑"/>
                        <w:sz w:val="99"/>
                        <w:szCs w:val="99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28"/>
                        <w:sz w:val="99"/>
                        <w:szCs w:val="99"/>
                      </w:rPr>
                      <w:t>招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24"/>
                        <w:sz w:val="99"/>
                        <w:szCs w:val="99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28"/>
                        <w:sz w:val="99"/>
                        <w:szCs w:val="99"/>
                      </w:rPr>
                      <w:t>生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20"/>
                        <w:sz w:val="99"/>
                        <w:szCs w:val="99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28"/>
                        <w:sz w:val="99"/>
                        <w:szCs w:val="99"/>
                      </w:rPr>
                      <w:t>简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24"/>
                        <w:sz w:val="99"/>
                        <w:szCs w:val="99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28"/>
                        <w:sz w:val="99"/>
                        <w:szCs w:val="99"/>
                      </w:rPr>
                      <w:t>章</w:t>
                    </w:r>
                  </w:p>
                </w:txbxContent>
              </v:textbox>
            </v:shape>
            <v:shape id="_x0000_s1029" o:spid="_x0000_s1029" o:spt="75" type="#_x0000_t75" style="position:absolute;left:7253;top:233;height:1351;width:3847;" filled="f" stroked="f" coordsize="21600,21600">
              <v:path/>
              <v:fill on="f" focussize="0,0"/>
              <v:stroke on="f"/>
              <v:imagedata r:id="rId24" o:title=""/>
              <o:lock v:ext="edit" aspectratio="t"/>
            </v:shape>
            <v:shape id="_x0000_s1030" o:spid="_x0000_s1030" o:spt="202" type="#_x0000_t202" style="position:absolute;left:7623;top:393;height:1045;width:314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7" w:line="227" w:lineRule="auto"/>
                      <w:ind w:left="20"/>
                      <w:rPr>
                        <w:rFonts w:ascii="Arial" w:hAnsi="Arial" w:eastAsia="Arial" w:cs="Arial"/>
                        <w:sz w:val="115"/>
                        <w:szCs w:val="115"/>
                      </w:rPr>
                    </w:pPr>
                    <w:r>
                      <w:rPr>
                        <w:rFonts w:ascii="Arial" w:hAnsi="Arial" w:eastAsia="Arial" w:cs="Arial"/>
                        <w:color w:val="BD2A33"/>
                        <w:spacing w:val="204"/>
                        <w:sz w:val="115"/>
                        <w:szCs w:val="115"/>
                      </w:rPr>
                      <w:t>MBA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246" w:lineRule="exact"/>
        <w:ind w:firstLine="935"/>
      </w:pPr>
      <w:r>
        <w:rPr>
          <w:position w:val="-44"/>
        </w:rPr>
        <w:drawing>
          <wp:inline distT="0" distB="0" distL="0" distR="0">
            <wp:extent cx="2138045" cy="1426210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38400" cy="142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246" w:lineRule="exact"/>
        <w:sectPr>
          <w:headerReference r:id="rId5" w:type="default"/>
          <w:pgSz w:w="31680" w:h="17820"/>
          <w:pgMar w:top="400" w:right="0" w:bottom="0" w:left="0" w:header="0" w:footer="0" w:gutter="0"/>
          <w:cols w:space="720" w:num="1"/>
        </w:sectPr>
      </w:pPr>
    </w:p>
    <w:p>
      <w:pPr>
        <w:spacing w:before="26"/>
      </w:pPr>
      <w:r>
        <w:drawing>
          <wp:anchor distT="0" distB="0" distL="0" distR="0" simplePos="0" relativeHeight="251668480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6"/>
      </w:pPr>
    </w:p>
    <w:p>
      <w:pPr>
        <w:sectPr>
          <w:headerReference r:id="rId6" w:type="default"/>
          <w:pgSz w:w="31680" w:h="17820"/>
          <w:pgMar w:top="400" w:right="0" w:bottom="0" w:left="0" w:header="0" w:footer="0" w:gutter="0"/>
          <w:cols w:equalWidth="0" w:num="1">
            <w:col w:w="31680"/>
          </w:cols>
        </w:sectPr>
      </w:pPr>
    </w:p>
    <w:p>
      <w:pPr>
        <w:spacing w:line="477" w:lineRule="auto"/>
        <w:rPr>
          <w:rFonts w:ascii="Arial"/>
          <w:sz w:val="21"/>
        </w:rPr>
      </w:pPr>
    </w:p>
    <w:p>
      <w:pPr>
        <w:pStyle w:val="2"/>
        <w:spacing w:before="425" w:line="168" w:lineRule="auto"/>
        <w:ind w:left="7376" w:right="1179" w:firstLine="4503"/>
        <w:rPr>
          <w:sz w:val="99"/>
          <w:szCs w:val="99"/>
        </w:rPr>
      </w:pPr>
      <w:r>
        <w:rPr>
          <w:color w:val="A38968"/>
          <w:spacing w:val="-13"/>
          <w:sz w:val="99"/>
          <w:szCs w:val="99"/>
        </w:rPr>
        <w:t>为什么</w:t>
      </w:r>
      <w:r>
        <w:rPr>
          <w:color w:val="A38968"/>
          <w:sz w:val="99"/>
          <w:szCs w:val="99"/>
        </w:rPr>
        <w:t xml:space="preserve"> </w:t>
      </w:r>
      <w:r>
        <w:rPr>
          <w:color w:val="A38968"/>
          <w:spacing w:val="-45"/>
          <w:w w:val="98"/>
          <w:sz w:val="99"/>
          <w:szCs w:val="99"/>
        </w:rPr>
        <w:t>要读西班牙名校？</w:t>
      </w:r>
    </w:p>
    <w:p>
      <w:pPr>
        <w:pStyle w:val="2"/>
        <w:spacing w:line="885" w:lineRule="exact"/>
        <w:ind w:firstLine="1496"/>
      </w:pPr>
      <w:r>
        <w:rPr>
          <w:position w:val="-17"/>
        </w:rPr>
        <w:pict>
          <v:group id="_x0000_s1031" o:spid="_x0000_s1031" o:spt="203" style="height:44.3pt;width:673.55pt;" coordsize="13470,885">
            <o:lock v:ext="edit"/>
            <v:shape id="_x0000_s1032" o:spid="_x0000_s1032" o:spt="75" type="#_x0000_t75" style="position:absolute;left:0;top:0;height:885;width:13470;" filled="f" stroked="f" coordsize="21600,21600">
              <v:path/>
              <v:fill on="f" focussize="0,0"/>
              <v:stroke on="f"/>
              <v:imagedata r:id="rId27" o:title=""/>
              <o:lock v:ext="edit" aspectratio="t"/>
            </v:shape>
            <v:shape id="_x0000_s1033" o:spid="_x0000_s1033" o:spt="202" type="#_x0000_t202" style="position:absolute;left:-20;top:-20;height:925;width:135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" w:line="196" w:lineRule="auto"/>
                      <w:ind w:left="383"/>
                      <w:rPr>
                        <w:rFonts w:ascii="微软雅黑" w:hAnsi="微软雅黑" w:eastAsia="微软雅黑" w:cs="微软雅黑"/>
                        <w:sz w:val="59"/>
                        <w:szCs w:val="59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1"/>
                        <w:position w:val="-8"/>
                        <w:sz w:val="79"/>
                        <w:szCs w:val="79"/>
                      </w:rPr>
                      <w:t xml:space="preserve">1 </w:t>
                    </w:r>
                    <w:r>
                      <w:rPr>
                        <w:position w:val="-22"/>
                        <w:sz w:val="79"/>
                        <w:szCs w:val="79"/>
                      </w:rPr>
                      <w:drawing>
                        <wp:inline distT="0" distB="0" distL="0" distR="0">
                          <wp:extent cx="7620" cy="561975"/>
                          <wp:effectExtent l="0" t="0" r="0" b="0"/>
                          <wp:docPr id="30" name="IM 3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0" name="IM 30"/>
                                  <pic:cNvPicPr/>
                                </pic:nvPicPr>
                                <pic:blipFill>
                                  <a:blip r:embed="rId2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858" cy="56204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54"/>
                        <w:position w:val="-8"/>
                        <w:sz w:val="79"/>
                        <w:szCs w:val="7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1"/>
                        <w:sz w:val="59"/>
                        <w:szCs w:val="59"/>
                      </w:rPr>
                      <w:t>欧元区第五大经济体，教育质量处于世界前列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304" w:line="235" w:lineRule="auto"/>
        <w:ind w:left="1517" w:right="1426" w:firstLine="4"/>
        <w:jc w:val="both"/>
        <w:rPr>
          <w:sz w:val="59"/>
          <w:szCs w:val="59"/>
        </w:rPr>
      </w:pPr>
      <w:r>
        <w:rPr>
          <w:color w:val="4D4F53"/>
          <w:spacing w:val="2"/>
          <w:sz w:val="59"/>
          <w:szCs w:val="59"/>
        </w:rPr>
        <w:t>西班牙经济高度发达，西班牙大学的世界排名、教</w:t>
      </w:r>
      <w:r>
        <w:rPr>
          <w:color w:val="4D4F53"/>
          <w:spacing w:val="17"/>
          <w:sz w:val="59"/>
          <w:szCs w:val="59"/>
        </w:rPr>
        <w:t xml:space="preserve"> </w:t>
      </w:r>
      <w:r>
        <w:rPr>
          <w:color w:val="4D4F53"/>
          <w:spacing w:val="3"/>
          <w:sz w:val="59"/>
          <w:szCs w:val="59"/>
        </w:rPr>
        <w:t>学质量、师资力量都处于世界前列，三分之一的西</w:t>
      </w:r>
    </w:p>
    <w:p>
      <w:pPr>
        <w:pStyle w:val="2"/>
        <w:spacing w:before="1" w:line="206" w:lineRule="auto"/>
        <w:ind w:left="1515"/>
        <w:rPr>
          <w:sz w:val="59"/>
          <w:szCs w:val="59"/>
        </w:rPr>
      </w:pPr>
      <w:r>
        <w:rPr>
          <w:color w:val="4D4F53"/>
          <w:sz w:val="59"/>
          <w:szCs w:val="59"/>
        </w:rPr>
        <w:t>班牙大学位居世界 500 强。</w:t>
      </w:r>
    </w:p>
    <w:p>
      <w:pPr>
        <w:spacing w:line="448" w:lineRule="auto"/>
        <w:rPr>
          <w:rFonts w:ascii="Arial"/>
          <w:sz w:val="21"/>
        </w:rPr>
      </w:pPr>
    </w:p>
    <w:p>
      <w:pPr>
        <w:pStyle w:val="2"/>
        <w:spacing w:line="885" w:lineRule="exact"/>
        <w:ind w:firstLine="1496"/>
      </w:pPr>
      <w:r>
        <w:rPr>
          <w:position w:val="-17"/>
        </w:rPr>
        <w:pict>
          <v:group id="_x0000_s1034" o:spid="_x0000_s1034" o:spt="203" style="height:44.3pt;width:673.55pt;" coordsize="13470,885">
            <o:lock v:ext="edit"/>
            <v:shape id="_x0000_s1035" o:spid="_x0000_s1035" o:spt="75" type="#_x0000_t75" style="position:absolute;left:0;top:0;height:885;width:13470;" filled="f" stroked="f" coordsize="21600,21600">
              <v:path/>
              <v:fill on="f" focussize="0,0"/>
              <v:stroke on="f"/>
              <v:imagedata r:id="rId27" o:title=""/>
              <o:lock v:ext="edit" aspectratio="t"/>
            </v:shape>
            <v:shape id="_x0000_s1036" o:spid="_x0000_s1036" o:spt="202" type="#_x0000_t202" style="position:absolute;left:-20;top:-20;height:925;width:135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2" w:line="194" w:lineRule="auto"/>
                      <w:ind w:left="315"/>
                      <w:rPr>
                        <w:rFonts w:ascii="微软雅黑" w:hAnsi="微软雅黑" w:eastAsia="微软雅黑" w:cs="微软雅黑"/>
                        <w:sz w:val="59"/>
                        <w:szCs w:val="59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4"/>
                        <w:position w:val="-7"/>
                        <w:sz w:val="79"/>
                        <w:szCs w:val="79"/>
                      </w:rPr>
                      <w:t xml:space="preserve">2 </w:t>
                    </w:r>
                    <w:r>
                      <w:rPr>
                        <w:position w:val="-22"/>
                        <w:sz w:val="79"/>
                        <w:szCs w:val="79"/>
                      </w:rPr>
                      <w:drawing>
                        <wp:inline distT="0" distB="0" distL="0" distR="0">
                          <wp:extent cx="7620" cy="561975"/>
                          <wp:effectExtent l="0" t="0" r="0" b="0"/>
                          <wp:docPr id="32" name="IM 32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2" name="IM 32"/>
                                  <pic:cNvPicPr/>
                                </pic:nvPicPr>
                                <pic:blipFill>
                                  <a:blip r:embed="rId2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858" cy="56204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12"/>
                        <w:position w:val="-7"/>
                        <w:sz w:val="79"/>
                        <w:szCs w:val="7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4"/>
                        <w:sz w:val="59"/>
                        <w:szCs w:val="59"/>
                      </w:rPr>
                      <w:t>性价比超高，上名校更容易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304" w:line="235" w:lineRule="auto"/>
        <w:ind w:left="1512" w:right="1040" w:firstLine="9"/>
        <w:jc w:val="both"/>
        <w:rPr>
          <w:sz w:val="59"/>
          <w:szCs w:val="59"/>
        </w:rPr>
      </w:pPr>
      <w:r>
        <w:rPr>
          <w:color w:val="4D4F53"/>
          <w:spacing w:val="20"/>
          <w:sz w:val="59"/>
          <w:szCs w:val="59"/>
        </w:rPr>
        <w:t>西班牙大学的学费亲民，名校门槛低但质量高，商</w:t>
      </w:r>
      <w:r>
        <w:rPr>
          <w:color w:val="4D4F53"/>
          <w:spacing w:val="6"/>
          <w:sz w:val="59"/>
          <w:szCs w:val="59"/>
        </w:rPr>
        <w:t xml:space="preserve"> </w:t>
      </w:r>
      <w:r>
        <w:rPr>
          <w:color w:val="4D4F53"/>
          <w:spacing w:val="20"/>
          <w:sz w:val="59"/>
          <w:szCs w:val="59"/>
        </w:rPr>
        <w:t>科享誉全球，教育体制注重个人创造性和团队协作</w:t>
      </w:r>
    </w:p>
    <w:p>
      <w:pPr>
        <w:pStyle w:val="2"/>
        <w:spacing w:before="2" w:line="161" w:lineRule="auto"/>
        <w:ind w:left="1512"/>
        <w:rPr>
          <w:sz w:val="59"/>
          <w:szCs w:val="59"/>
        </w:rPr>
      </w:pPr>
      <w:r>
        <w:rPr>
          <w:color w:val="4D4F53"/>
          <w:spacing w:val="-2"/>
          <w:sz w:val="59"/>
          <w:szCs w:val="59"/>
        </w:rPr>
        <w:t>性培养，含金量超高。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1298" w:lineRule="exact"/>
        <w:ind w:firstLine="5998"/>
      </w:pPr>
      <w:r>
        <w:rPr>
          <w:position w:val="-25"/>
        </w:rPr>
        <w:drawing>
          <wp:inline distT="0" distB="0" distL="0" distR="0">
            <wp:extent cx="3124200" cy="824230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4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5336" w:lineRule="exact"/>
        <w:ind w:firstLine="5080"/>
      </w:pPr>
      <w:r>
        <w:rPr>
          <w:position w:val="-106"/>
        </w:rPr>
        <w:drawing>
          <wp:inline distT="0" distB="0" distL="0" distR="0">
            <wp:extent cx="6672580" cy="3387725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72594" cy="338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0" w:lineRule="auto"/>
        <w:rPr>
          <w:rFonts w:ascii="Arial"/>
          <w:sz w:val="21"/>
        </w:rPr>
      </w:pPr>
    </w:p>
    <w:p>
      <w:pPr>
        <w:pStyle w:val="2"/>
        <w:spacing w:line="885" w:lineRule="exact"/>
      </w:pPr>
      <w:r>
        <w:rPr>
          <w:position w:val="-17"/>
        </w:rPr>
        <w:pict>
          <v:group id="_x0000_s1037" o:spid="_x0000_s1037" o:spt="203" style="height:44.3pt;width:673.85pt;" coordsize="13476,885">
            <o:lock v:ext="edit"/>
            <v:shape id="_x0000_s1038" o:spid="_x0000_s1038" o:spt="75" type="#_x0000_t75" style="position:absolute;left:0;top:0;height:885;width:13476;" filled="f" stroked="f" coordsize="21600,21600">
              <v:path/>
              <v:fill on="f" focussize="0,0"/>
              <v:stroke on="f"/>
              <v:imagedata r:id="rId31" o:title=""/>
              <o:lock v:ext="edit" aspectratio="t"/>
            </v:shape>
            <v:shape id="_x0000_s1039" o:spid="_x0000_s1039" o:spt="202" type="#_x0000_t202" style="position:absolute;left:-20;top:-20;height:925;width:13516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2" w:line="194" w:lineRule="auto"/>
                      <w:ind w:left="321"/>
                      <w:rPr>
                        <w:rFonts w:ascii="微软雅黑" w:hAnsi="微软雅黑" w:eastAsia="微软雅黑" w:cs="微软雅黑"/>
                        <w:sz w:val="59"/>
                        <w:szCs w:val="59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27"/>
                        <w:position w:val="-7"/>
                        <w:sz w:val="79"/>
                        <w:szCs w:val="79"/>
                      </w:rPr>
                      <w:t xml:space="preserve">3 </w:t>
                    </w:r>
                    <w:r>
                      <w:rPr>
                        <w:position w:val="-22"/>
                        <w:sz w:val="79"/>
                        <w:szCs w:val="79"/>
                      </w:rPr>
                      <w:drawing>
                        <wp:inline distT="0" distB="0" distL="0" distR="0">
                          <wp:extent cx="7620" cy="561975"/>
                          <wp:effectExtent l="0" t="0" r="0" b="0"/>
                          <wp:docPr id="38" name="IM 3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8" name="IM 38"/>
                                  <pic:cNvPicPr/>
                                </pic:nvPicPr>
                                <pic:blipFill>
                                  <a:blip r:embed="rId3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858" cy="56204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115"/>
                        <w:position w:val="-7"/>
                        <w:sz w:val="79"/>
                        <w:szCs w:val="79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27"/>
                        <w:sz w:val="59"/>
                        <w:szCs w:val="59"/>
                      </w:rPr>
                      <w:t>硕士学制短，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41"/>
                        <w:sz w:val="59"/>
                        <w:szCs w:val="59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color w:val="FFFFFF"/>
                        <w:spacing w:val="-27"/>
                        <w:sz w:val="59"/>
                        <w:szCs w:val="59"/>
                      </w:rPr>
                      <w:t>一年快速毕业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305" w:line="235" w:lineRule="auto"/>
        <w:ind w:left="26" w:right="2454" w:firstLine="4"/>
        <w:jc w:val="both"/>
        <w:rPr>
          <w:sz w:val="59"/>
          <w:szCs w:val="59"/>
        </w:rPr>
      </w:pPr>
      <w:r>
        <w:rPr>
          <w:color w:val="4D4F53"/>
          <w:sz w:val="59"/>
          <w:szCs w:val="59"/>
        </w:rPr>
        <w:t>西班牙硕士学制基本为一年，相对于国内 3 年制更</w:t>
      </w:r>
      <w:r>
        <w:rPr>
          <w:color w:val="4D4F53"/>
          <w:spacing w:val="16"/>
          <w:sz w:val="59"/>
          <w:szCs w:val="59"/>
        </w:rPr>
        <w:t xml:space="preserve"> </w:t>
      </w:r>
      <w:r>
        <w:rPr>
          <w:color w:val="4D4F53"/>
          <w:spacing w:val="3"/>
          <w:sz w:val="59"/>
          <w:szCs w:val="59"/>
        </w:rPr>
        <w:t>节省时间成本。此外，西班牙很多硕士都是偏向实</w:t>
      </w:r>
    </w:p>
    <w:p>
      <w:pPr>
        <w:pStyle w:val="2"/>
        <w:spacing w:before="1" w:line="161" w:lineRule="auto"/>
        <w:ind w:left="26"/>
        <w:rPr>
          <w:sz w:val="59"/>
          <w:szCs w:val="59"/>
        </w:rPr>
      </w:pPr>
      <w:r>
        <w:rPr>
          <w:color w:val="4D4F53"/>
          <w:spacing w:val="-2"/>
          <w:sz w:val="59"/>
          <w:szCs w:val="59"/>
        </w:rPr>
        <w:t>用性的，注重工作上的实践。</w:t>
      </w:r>
    </w:p>
    <w:p>
      <w:pPr>
        <w:spacing w:line="161" w:lineRule="auto"/>
        <w:rPr>
          <w:sz w:val="59"/>
          <w:szCs w:val="59"/>
        </w:rPr>
        <w:sectPr>
          <w:type w:val="continuous"/>
          <w:pgSz w:w="31680" w:h="17820"/>
          <w:pgMar w:top="400" w:right="0" w:bottom="0" w:left="0" w:header="0" w:footer="0" w:gutter="0"/>
          <w:cols w:equalWidth="0" w:num="2">
            <w:col w:w="15992" w:space="100"/>
            <w:col w:w="15589"/>
          </w:cols>
        </w:sectPr>
      </w:pPr>
    </w:p>
    <w:p>
      <w:pPr>
        <w:pStyle w:val="2"/>
        <w:spacing w:before="426" w:line="159" w:lineRule="auto"/>
        <w:ind w:left="935"/>
        <w:rPr>
          <w:sz w:val="99"/>
          <w:szCs w:val="99"/>
        </w:rPr>
      </w:pPr>
      <w:r>
        <w:drawing>
          <wp:anchor distT="0" distB="0" distL="0" distR="0" simplePos="0" relativeHeight="251671552" behindDoc="0" locked="0" layoutInCell="0" allowOverlap="1">
            <wp:simplePos x="0" y="0"/>
            <wp:positionH relativeFrom="page">
              <wp:posOffset>14026515</wp:posOffset>
            </wp:positionH>
            <wp:positionV relativeFrom="page">
              <wp:posOffset>593725</wp:posOffset>
            </wp:positionV>
            <wp:extent cx="3124200" cy="825500"/>
            <wp:effectExtent l="0" t="0" r="0" b="0"/>
            <wp:wrapNone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2576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0528" behindDoc="1" locked="0" layoutInCell="0" allowOverlap="1">
            <wp:simplePos x="0" y="0"/>
            <wp:positionH relativeFrom="page">
              <wp:posOffset>12664440</wp:posOffset>
            </wp:positionH>
            <wp:positionV relativeFrom="page">
              <wp:posOffset>0</wp:posOffset>
            </wp:positionV>
            <wp:extent cx="7452360" cy="11315700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52216" cy="1131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color w:val="BD2A33"/>
          <w:spacing w:val="127"/>
          <w:w w:val="116"/>
          <w:position w:val="-32"/>
          <w:sz w:val="198"/>
          <w:szCs w:val="198"/>
        </w:rPr>
        <w:t>-</w:t>
      </w:r>
      <w:r>
        <w:rPr>
          <w:b/>
          <w:bCs/>
          <w:color w:val="BD2A33"/>
          <w:spacing w:val="-23"/>
          <w:w w:val="87"/>
          <w:position w:val="16"/>
          <w:sz w:val="99"/>
          <w:szCs w:val="99"/>
        </w:rPr>
        <w:t>学校简介</w:t>
      </w:r>
    </w:p>
    <w:p>
      <w:pPr>
        <w:spacing w:line="133" w:lineRule="exact"/>
        <w:ind w:left="935"/>
      </w:pPr>
      <w:r>
        <w:rPr>
          <w:position w:val="-3"/>
        </w:rPr>
        <w:drawing>
          <wp:inline distT="0" distB="0" distL="0" distR="0">
            <wp:extent cx="817880" cy="84455"/>
            <wp:effectExtent l="0" t="0" r="0" b="0"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17894" cy="8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58" w:line="133" w:lineRule="exact"/>
        <w:ind w:left="935"/>
      </w:pPr>
      <w:r>
        <w:rPr>
          <w:position w:val="-3"/>
        </w:rPr>
        <w:drawing>
          <wp:inline distT="0" distB="0" distL="0" distR="0">
            <wp:extent cx="566420" cy="84455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6591" cy="8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6" w:lineRule="auto"/>
        <w:rPr>
          <w:rFonts w:ascii="Arial"/>
          <w:sz w:val="21"/>
        </w:rPr>
      </w:pPr>
    </w:p>
    <w:p>
      <w:pPr>
        <w:spacing w:line="307" w:lineRule="auto"/>
        <w:rPr>
          <w:rFonts w:ascii="Arial"/>
          <w:sz w:val="21"/>
        </w:rPr>
      </w:pPr>
    </w:p>
    <w:p>
      <w:pPr>
        <w:spacing w:line="307" w:lineRule="auto"/>
        <w:rPr>
          <w:rFonts w:ascii="Arial"/>
          <w:sz w:val="21"/>
        </w:rPr>
      </w:pPr>
    </w:p>
    <w:p>
      <w:pPr>
        <w:pStyle w:val="2"/>
        <w:spacing w:before="425" w:line="204" w:lineRule="auto"/>
        <w:ind w:left="970"/>
        <w:rPr>
          <w:sz w:val="79"/>
          <w:szCs w:val="79"/>
        </w:rPr>
      </w:pPr>
      <w:r>
        <w:rPr>
          <w:color w:val="4D4F53"/>
          <w:spacing w:val="87"/>
          <w:position w:val="-1"/>
          <w:sz w:val="99"/>
          <w:szCs w:val="99"/>
        </w:rPr>
        <w:t>穆尔西亚大学</w:t>
      </w:r>
      <w:r>
        <w:rPr>
          <w:color w:val="4D4F53"/>
          <w:spacing w:val="202"/>
          <w:position w:val="-1"/>
          <w:sz w:val="99"/>
          <w:szCs w:val="99"/>
        </w:rPr>
        <w:t xml:space="preserve"> </w:t>
      </w:r>
      <w:r>
        <w:rPr>
          <w:color w:val="A38968"/>
          <w:position w:val="1"/>
          <w:sz w:val="79"/>
          <w:szCs w:val="79"/>
        </w:rPr>
        <w:t>Universidad</w:t>
      </w:r>
      <w:r>
        <w:rPr>
          <w:color w:val="A38968"/>
          <w:spacing w:val="96"/>
          <w:position w:val="1"/>
          <w:sz w:val="79"/>
          <w:szCs w:val="79"/>
        </w:rPr>
        <w:t xml:space="preserve"> </w:t>
      </w:r>
      <w:r>
        <w:rPr>
          <w:color w:val="A38968"/>
          <w:position w:val="1"/>
          <w:sz w:val="79"/>
          <w:szCs w:val="79"/>
        </w:rPr>
        <w:t>de</w:t>
      </w:r>
      <w:r>
        <w:rPr>
          <w:color w:val="A38968"/>
          <w:spacing w:val="130"/>
          <w:position w:val="1"/>
          <w:sz w:val="79"/>
          <w:szCs w:val="79"/>
        </w:rPr>
        <w:t xml:space="preserve"> </w:t>
      </w:r>
      <w:r>
        <w:rPr>
          <w:color w:val="A38968"/>
          <w:position w:val="1"/>
          <w:sz w:val="79"/>
          <w:szCs w:val="79"/>
        </w:rPr>
        <w:t>Murcia</w:t>
      </w:r>
    </w:p>
    <w:p>
      <w:pPr>
        <w:pStyle w:val="2"/>
        <w:spacing w:before="140" w:line="11190" w:lineRule="exact"/>
      </w:pPr>
      <w:r>
        <w:rPr>
          <w:position w:val="-223"/>
        </w:rPr>
        <w:pict>
          <v:shape id="_x0000_s1040" o:spid="_x0000_s1040" o:spt="202" type="#_x0000_t202" style="height:559.55pt;width:1145.95pt;" fillcolor="#BD2A3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26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0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6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254" w:line="235" w:lineRule="auto"/>
                    <w:ind w:left="954" w:right="1770"/>
                    <w:rPr>
                      <w:rFonts w:ascii="微软雅黑" w:hAnsi="微软雅黑" w:eastAsia="微软雅黑" w:cs="微软雅黑"/>
                      <w:sz w:val="59"/>
                      <w:szCs w:val="59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穆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07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尔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4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西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0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亚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07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0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学（Universidad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de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94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2"/>
                      <w:sz w:val="59"/>
                      <w:szCs w:val="59"/>
                    </w:rPr>
                    <w:t>Murcia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82"/>
                      <w:sz w:val="59"/>
                      <w:szCs w:val="59"/>
                    </w:rPr>
                    <w:t>），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6"/>
                      <w:sz w:val="59"/>
                      <w:szCs w:val="59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42"/>
                      <w:sz w:val="59"/>
                      <w:szCs w:val="59"/>
                    </w:rPr>
                    <w:t>西班牙著名综合性公立大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59"/>
                      <w:szCs w:val="59"/>
                    </w:rPr>
                    <w:t>学，由国王阿方索十世于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48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59"/>
                      <w:szCs w:val="59"/>
                    </w:rPr>
                    <w:t>1272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85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59"/>
                      <w:szCs w:val="59"/>
                    </w:rPr>
                    <w:t>年亲自创办，是西班牙最古老的大学之一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1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59"/>
                      <w:szCs w:val="59"/>
                    </w:rPr>
                    <w:t>。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6"/>
                      <w:sz w:val="59"/>
                      <w:szCs w:val="59"/>
                    </w:rPr>
                    <w:t>2021 年软科世界大学排名（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>ARWU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26"/>
                      <w:sz w:val="59"/>
                      <w:szCs w:val="59"/>
                    </w:rPr>
                    <w:t>）中有八个学术领域跻身世界顶尖大学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之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4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列，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150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2018 年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8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泰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73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晤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1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士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1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高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等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教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88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育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6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3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洲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4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1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学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排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名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第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2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2"/>
                      <w:sz w:val="59"/>
                      <w:szCs w:val="59"/>
                    </w:rPr>
                    <w:t>101-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125 名，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2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位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9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居 2021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59"/>
                      <w:szCs w:val="59"/>
                    </w:rPr>
                    <w:t xml:space="preserve">年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>Webometrics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59"/>
                      <w:szCs w:val="59"/>
                    </w:rPr>
                    <w:t xml:space="preserve"> 世界大学排名西班牙第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59"/>
                      <w:szCs w:val="59"/>
                    </w:rPr>
                    <w:t>16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7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59"/>
                      <w:szCs w:val="59"/>
                    </w:rPr>
                    <w:t>名，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7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3"/>
                      <w:sz w:val="59"/>
                      <w:szCs w:val="59"/>
                    </w:rPr>
                    <w:t>数学与信息专业高居 2021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CWUR 世界大学排名第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65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2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3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名，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9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被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4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Web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59"/>
                      <w:szCs w:val="59"/>
                    </w:rPr>
                    <w:t>ometrics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6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59"/>
                      <w:szCs w:val="59"/>
                    </w:rPr>
                    <w:t>列为世界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0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59"/>
                      <w:szCs w:val="59"/>
                    </w:rPr>
                    <w:t>500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87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59"/>
                      <w:szCs w:val="59"/>
                    </w:rPr>
                    <w:t>强大学，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3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-4"/>
                      <w:sz w:val="59"/>
                      <w:szCs w:val="59"/>
                    </w:rPr>
                    <w:t>同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3"/>
                      <w:sz w:val="59"/>
                      <w:szCs w:val="59"/>
                    </w:rPr>
                    <w:t>时被上海市人社局列为世界 500 强高校、高水平大学。穆尔西亚大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2"/>
                      <w:sz w:val="59"/>
                      <w:szCs w:val="59"/>
                    </w:rPr>
                    <w:t>学被欧洲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59"/>
                      <w:szCs w:val="59"/>
                    </w:rPr>
                    <w:t>学习门户（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>Study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01"/>
                      <w:sz w:val="59"/>
                      <w:szCs w:val="5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59"/>
                      <w:szCs w:val="59"/>
                    </w:rPr>
                    <w:t>Portal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5"/>
                      <w:sz w:val="59"/>
                      <w:szCs w:val="59"/>
                    </w:rPr>
                    <w:t>）评为欧洲最好的大学之一，获得 2016 年欧洲学习</w:t>
                  </w:r>
                </w:p>
                <w:p>
                  <w:pPr>
                    <w:spacing w:before="3" w:line="205" w:lineRule="auto"/>
                    <w:ind w:left="1003"/>
                    <w:rPr>
                      <w:rFonts w:ascii="微软雅黑" w:hAnsi="微软雅黑" w:eastAsia="微软雅黑" w:cs="微软雅黑"/>
                      <w:sz w:val="59"/>
                      <w:szCs w:val="59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-3"/>
                      <w:sz w:val="59"/>
                      <w:szCs w:val="59"/>
                    </w:rPr>
                    <w:t>门户国际学生满意度第一名。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1190" w:lineRule="exact"/>
        <w:sectPr>
          <w:headerReference r:id="rId7" w:type="default"/>
          <w:pgSz w:w="31680" w:h="17820"/>
          <w:pgMar w:top="400" w:right="0" w:bottom="0" w:left="0" w:header="0" w:footer="0" w:gutter="0"/>
          <w:cols w:space="720" w:num="1"/>
        </w:sect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pStyle w:val="2"/>
        <w:spacing w:before="253" w:line="235" w:lineRule="auto"/>
        <w:ind w:left="947"/>
        <w:rPr>
          <w:sz w:val="59"/>
          <w:szCs w:val="59"/>
        </w:rPr>
      </w:pPr>
      <w:r>
        <w:rPr>
          <w:color w:val="FFFFFF"/>
          <w:spacing w:val="-11"/>
          <w:sz w:val="59"/>
          <w:szCs w:val="59"/>
        </w:rPr>
        <w:t>穆尔西亚大学追求学术卓越，  拥有 350 个研究小组</w:t>
      </w:r>
      <w:r>
        <w:rPr>
          <w:color w:val="FFFFFF"/>
          <w:spacing w:val="-12"/>
          <w:sz w:val="59"/>
          <w:szCs w:val="59"/>
        </w:rPr>
        <w:t>、4 个研究中心和研究所，</w:t>
      </w:r>
    </w:p>
    <w:p>
      <w:pPr>
        <w:pStyle w:val="2"/>
        <w:spacing w:before="2" w:line="205" w:lineRule="auto"/>
        <w:ind w:left="953"/>
        <w:rPr>
          <w:sz w:val="59"/>
          <w:szCs w:val="59"/>
        </w:rPr>
      </w:pPr>
      <w:r>
        <w:rPr>
          <w:color w:val="FFFFFF"/>
          <w:spacing w:val="3"/>
          <w:sz w:val="59"/>
          <w:szCs w:val="59"/>
        </w:rPr>
        <w:t>涵盖所有知识领域的教学和创新，有</w:t>
      </w:r>
      <w:r>
        <w:rPr>
          <w:color w:val="FFFFFF"/>
          <w:spacing w:val="96"/>
          <w:sz w:val="59"/>
          <w:szCs w:val="59"/>
        </w:rPr>
        <w:t xml:space="preserve"> </w:t>
      </w:r>
      <w:r>
        <w:rPr>
          <w:color w:val="FFFFFF"/>
          <w:spacing w:val="3"/>
          <w:sz w:val="59"/>
          <w:szCs w:val="59"/>
        </w:rPr>
        <w:t>39</w:t>
      </w:r>
      <w:r>
        <w:rPr>
          <w:color w:val="FFFFFF"/>
          <w:spacing w:val="62"/>
          <w:sz w:val="59"/>
          <w:szCs w:val="59"/>
        </w:rPr>
        <w:t xml:space="preserve"> </w:t>
      </w:r>
      <w:r>
        <w:rPr>
          <w:color w:val="FFFFFF"/>
          <w:spacing w:val="3"/>
          <w:sz w:val="59"/>
          <w:szCs w:val="59"/>
        </w:rPr>
        <w:t>名研究人员被斯坦福大学列为世界上</w:t>
      </w:r>
    </w:p>
    <w:p>
      <w:pPr>
        <w:pStyle w:val="2"/>
        <w:spacing w:before="123" w:line="205" w:lineRule="auto"/>
        <w:ind w:left="953"/>
        <w:rPr>
          <w:sz w:val="59"/>
          <w:szCs w:val="59"/>
        </w:rPr>
      </w:pPr>
      <w:r>
        <w:rPr>
          <w:color w:val="FFFFFF"/>
          <w:spacing w:val="3"/>
          <w:sz w:val="59"/>
          <w:szCs w:val="59"/>
        </w:rPr>
        <w:t>最有影响力的人物之列，成为数字技术、网络安全和人工智能领域的先锋，</w:t>
      </w:r>
      <w:r>
        <w:rPr>
          <w:color w:val="FFFFFF"/>
          <w:spacing w:val="-136"/>
          <w:sz w:val="59"/>
          <w:szCs w:val="59"/>
        </w:rPr>
        <w:t xml:space="preserve"> </w:t>
      </w:r>
      <w:r>
        <w:rPr>
          <w:color w:val="FFFFFF"/>
          <w:spacing w:val="3"/>
          <w:sz w:val="59"/>
          <w:szCs w:val="59"/>
        </w:rPr>
        <w:t>被</w:t>
      </w:r>
    </w:p>
    <w:p>
      <w:pPr>
        <w:pStyle w:val="2"/>
        <w:spacing w:before="122" w:line="202" w:lineRule="auto"/>
        <w:ind w:left="981"/>
        <w:rPr>
          <w:sz w:val="59"/>
          <w:szCs w:val="59"/>
        </w:rPr>
      </w:pPr>
      <w:r>
        <w:rPr>
          <w:color w:val="FFFFFF"/>
          <w:spacing w:val="16"/>
          <w:sz w:val="59"/>
          <w:szCs w:val="59"/>
        </w:rPr>
        <w:t>欧盟委员会授予“人力资源卓越研究”（</w:t>
      </w:r>
      <w:r>
        <w:rPr>
          <w:color w:val="FFFFFF"/>
          <w:sz w:val="59"/>
          <w:szCs w:val="59"/>
        </w:rPr>
        <w:t>HRS</w:t>
      </w:r>
      <w:r>
        <w:rPr>
          <w:color w:val="FFFFFF"/>
          <w:spacing w:val="16"/>
          <w:sz w:val="59"/>
          <w:szCs w:val="59"/>
        </w:rPr>
        <w:t>4R）奖章，是中国教育部认可</w:t>
      </w:r>
    </w:p>
    <w:p>
      <w:pPr>
        <w:pStyle w:val="2"/>
        <w:spacing w:before="142" w:line="205" w:lineRule="auto"/>
        <w:ind w:left="977"/>
        <w:rPr>
          <w:sz w:val="59"/>
          <w:szCs w:val="59"/>
        </w:rPr>
      </w:pPr>
      <w:r>
        <w:rPr>
          <w:color w:val="FFFFFF"/>
          <w:spacing w:val="14"/>
          <w:sz w:val="59"/>
          <w:szCs w:val="59"/>
        </w:rPr>
        <w:t>的西班牙重要公立大学。穆尔西亚大学是欧盟</w:t>
      </w:r>
      <w:r>
        <w:rPr>
          <w:color w:val="FFFFFF"/>
          <w:spacing w:val="64"/>
          <w:sz w:val="59"/>
          <w:szCs w:val="59"/>
        </w:rPr>
        <w:t xml:space="preserve"> </w:t>
      </w:r>
      <w:r>
        <w:rPr>
          <w:color w:val="FFFFFF"/>
          <w:sz w:val="59"/>
          <w:szCs w:val="59"/>
        </w:rPr>
        <w:t>ERASMUS</w:t>
      </w:r>
      <w:r>
        <w:rPr>
          <w:color w:val="FFFFFF"/>
          <w:spacing w:val="14"/>
          <w:sz w:val="59"/>
          <w:szCs w:val="59"/>
        </w:rPr>
        <w:t xml:space="preserve"> 项目中活跃度非常</w:t>
      </w:r>
    </w:p>
    <w:p>
      <w:pPr>
        <w:pStyle w:val="2"/>
        <w:spacing w:before="124" w:line="206" w:lineRule="auto"/>
        <w:ind w:left="956"/>
        <w:rPr>
          <w:sz w:val="59"/>
          <w:szCs w:val="59"/>
        </w:rPr>
      </w:pPr>
      <w:r>
        <w:rPr>
          <w:color w:val="FFFFFF"/>
          <w:spacing w:val="9"/>
          <w:sz w:val="59"/>
          <w:szCs w:val="59"/>
        </w:rPr>
        <w:t>高的院校，已与全球</w:t>
      </w:r>
      <w:r>
        <w:rPr>
          <w:color w:val="FFFFFF"/>
          <w:spacing w:val="83"/>
          <w:sz w:val="59"/>
          <w:szCs w:val="59"/>
        </w:rPr>
        <w:t xml:space="preserve"> </w:t>
      </w:r>
      <w:r>
        <w:rPr>
          <w:color w:val="FFFFFF"/>
          <w:spacing w:val="9"/>
          <w:sz w:val="59"/>
          <w:szCs w:val="59"/>
        </w:rPr>
        <w:t>900</w:t>
      </w:r>
      <w:r>
        <w:rPr>
          <w:color w:val="FFFFFF"/>
          <w:spacing w:val="83"/>
          <w:sz w:val="59"/>
          <w:szCs w:val="59"/>
        </w:rPr>
        <w:t xml:space="preserve"> </w:t>
      </w:r>
      <w:r>
        <w:rPr>
          <w:color w:val="FFFFFF"/>
          <w:spacing w:val="9"/>
          <w:sz w:val="59"/>
          <w:szCs w:val="59"/>
        </w:rPr>
        <w:t>多所大学签署了合作协</w:t>
      </w:r>
      <w:r>
        <w:rPr>
          <w:color w:val="FFFFFF"/>
          <w:spacing w:val="8"/>
          <w:sz w:val="59"/>
          <w:szCs w:val="59"/>
        </w:rPr>
        <w:t>议，与上海交通大学、中国</w:t>
      </w:r>
    </w:p>
    <w:p>
      <w:pPr>
        <w:pStyle w:val="2"/>
        <w:spacing w:before="123" w:line="205" w:lineRule="auto"/>
        <w:ind w:left="953"/>
        <w:rPr>
          <w:sz w:val="59"/>
          <w:szCs w:val="59"/>
        </w:rPr>
      </w:pPr>
      <w:r>
        <w:rPr>
          <w:color w:val="FFFFFF"/>
          <w:spacing w:val="3"/>
          <w:sz w:val="59"/>
          <w:szCs w:val="59"/>
        </w:rPr>
        <w:t>传媒大学等国内双一流大学开展合作，</w:t>
      </w:r>
      <w:r>
        <w:rPr>
          <w:color w:val="FFFFFF"/>
          <w:spacing w:val="-145"/>
          <w:sz w:val="59"/>
          <w:szCs w:val="59"/>
        </w:rPr>
        <w:t xml:space="preserve"> </w:t>
      </w:r>
      <w:r>
        <w:rPr>
          <w:color w:val="FFFFFF"/>
          <w:spacing w:val="3"/>
          <w:sz w:val="59"/>
          <w:szCs w:val="59"/>
        </w:rPr>
        <w:t>而且因其协调大量国际项</w:t>
      </w:r>
      <w:r>
        <w:rPr>
          <w:color w:val="FFFFFF"/>
          <w:spacing w:val="2"/>
          <w:sz w:val="59"/>
          <w:szCs w:val="59"/>
        </w:rPr>
        <w:t>目成为欧盟委</w:t>
      </w:r>
    </w:p>
    <w:p>
      <w:pPr>
        <w:pStyle w:val="2"/>
        <w:spacing w:before="122" w:line="206" w:lineRule="auto"/>
        <w:ind w:left="953"/>
        <w:rPr>
          <w:sz w:val="59"/>
          <w:szCs w:val="59"/>
        </w:rPr>
      </w:pPr>
      <w:r>
        <w:rPr>
          <w:color w:val="FFFFFF"/>
          <w:spacing w:val="1"/>
          <w:sz w:val="59"/>
          <w:szCs w:val="59"/>
        </w:rPr>
        <w:t>员会的参考中心，是地中海沿岸科研与商业的战略桥梁。</w:t>
      </w:r>
    </w:p>
    <w:p>
      <w:pPr>
        <w:spacing w:line="206" w:lineRule="auto"/>
        <w:rPr>
          <w:sz w:val="59"/>
          <w:szCs w:val="59"/>
        </w:rPr>
        <w:sectPr>
          <w:headerReference r:id="rId8" w:type="default"/>
          <w:pgSz w:w="31680" w:h="17820"/>
          <w:pgMar w:top="400" w:right="0" w:bottom="0" w:left="0" w:header="0" w:footer="0" w:gutter="0"/>
          <w:cols w:space="720" w:num="1"/>
        </w:sectPr>
      </w:pPr>
    </w:p>
    <w:p>
      <w:pPr>
        <w:pStyle w:val="2"/>
        <w:spacing w:before="422" w:line="173" w:lineRule="auto"/>
        <w:ind w:left="1001"/>
        <w:rPr>
          <w:sz w:val="99"/>
          <w:szCs w:val="99"/>
        </w:rPr>
      </w:pPr>
      <w:r>
        <w:drawing>
          <wp:anchor distT="0" distB="0" distL="0" distR="0" simplePos="0" relativeHeight="251673600" behindDoc="0" locked="0" layoutInCell="0" allowOverlap="1">
            <wp:simplePos x="0" y="0"/>
            <wp:positionH relativeFrom="page">
              <wp:posOffset>14026515</wp:posOffset>
            </wp:positionH>
            <wp:positionV relativeFrom="page">
              <wp:posOffset>593725</wp:posOffset>
            </wp:positionV>
            <wp:extent cx="3124200" cy="825500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4624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D2A33"/>
          <w:spacing w:val="57"/>
          <w:sz w:val="99"/>
          <w:szCs w:val="99"/>
        </w:rPr>
        <w:t>学校排名</w:t>
      </w:r>
    </w:p>
    <w:p>
      <w:pPr>
        <w:spacing w:line="712" w:lineRule="exact"/>
        <w:ind w:left="935"/>
      </w:pPr>
      <w:r>
        <w:rPr>
          <w:position w:val="-14"/>
        </w:rPr>
        <w:drawing>
          <wp:inline distT="0" distB="0" distL="0" distR="0">
            <wp:extent cx="817880" cy="452120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7894" cy="45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531" w:line="177" w:lineRule="auto"/>
        <w:ind w:left="19978"/>
        <w:rPr>
          <w:sz w:val="99"/>
          <w:szCs w:val="99"/>
        </w:rPr>
      </w:pPr>
      <w:r>
        <w:rPr>
          <w:color w:val="FFFFFF"/>
          <w:spacing w:val="31"/>
          <w:sz w:val="99"/>
          <w:szCs w:val="99"/>
        </w:rPr>
        <w:t>世界 500 强大学</w:t>
      </w:r>
    </w:p>
    <w:p>
      <w:pPr>
        <w:pStyle w:val="2"/>
        <w:spacing w:before="4" w:line="196" w:lineRule="auto"/>
        <w:ind w:left="19944"/>
        <w:rPr>
          <w:sz w:val="69"/>
          <w:szCs w:val="69"/>
        </w:rPr>
      </w:pPr>
      <w:r>
        <w:rPr>
          <w:color w:val="BD2A33"/>
          <w:spacing w:val="71"/>
          <w:w w:val="116"/>
          <w:sz w:val="69"/>
          <w:szCs w:val="69"/>
        </w:rPr>
        <w:t>Webometrics</w:t>
      </w:r>
    </w:p>
    <w:p>
      <w:pPr>
        <w:spacing w:line="371" w:lineRule="auto"/>
        <w:rPr>
          <w:rFonts w:ascii="Arial"/>
          <w:sz w:val="21"/>
        </w:rPr>
      </w:pPr>
    </w:p>
    <w:p>
      <w:pPr>
        <w:pStyle w:val="2"/>
        <w:spacing w:before="426" w:line="172" w:lineRule="auto"/>
        <w:ind w:left="19970"/>
        <w:rPr>
          <w:sz w:val="99"/>
          <w:szCs w:val="99"/>
        </w:rPr>
      </w:pPr>
      <w:r>
        <w:rPr>
          <w:color w:val="FFFFFF"/>
          <w:spacing w:val="93"/>
          <w:sz w:val="99"/>
          <w:szCs w:val="99"/>
        </w:rPr>
        <w:t>#2</w:t>
      </w:r>
    </w:p>
    <w:p>
      <w:pPr>
        <w:pStyle w:val="2"/>
        <w:spacing w:before="3" w:line="168" w:lineRule="auto"/>
        <w:ind w:left="19958"/>
        <w:rPr>
          <w:sz w:val="69"/>
          <w:szCs w:val="69"/>
        </w:rPr>
      </w:pPr>
      <w:r>
        <w:rPr>
          <w:color w:val="BD2A33"/>
          <w:spacing w:val="97"/>
          <w:sz w:val="69"/>
          <w:szCs w:val="69"/>
        </w:rPr>
        <w:t>数学与信息专业 2021</w:t>
      </w:r>
      <w:r>
        <w:rPr>
          <w:color w:val="BD2A33"/>
          <w:spacing w:val="82"/>
          <w:sz w:val="69"/>
          <w:szCs w:val="69"/>
        </w:rPr>
        <w:t xml:space="preserve"> </w:t>
      </w:r>
      <w:r>
        <w:rPr>
          <w:color w:val="BD2A33"/>
          <w:sz w:val="69"/>
          <w:szCs w:val="69"/>
        </w:rPr>
        <w:t>CWUR</w:t>
      </w:r>
    </w:p>
    <w:p>
      <w:pPr>
        <w:pStyle w:val="2"/>
        <w:spacing w:before="4" w:line="180" w:lineRule="auto"/>
        <w:ind w:left="19968"/>
        <w:rPr>
          <w:sz w:val="69"/>
          <w:szCs w:val="69"/>
        </w:rPr>
      </w:pPr>
      <w:r>
        <w:rPr>
          <w:color w:val="BD2A33"/>
          <w:spacing w:val="27"/>
          <w:sz w:val="69"/>
          <w:szCs w:val="69"/>
        </w:rPr>
        <w:t>世界大学排名</w:t>
      </w:r>
    </w:p>
    <w:p>
      <w:pPr>
        <w:spacing w:line="466" w:lineRule="auto"/>
        <w:rPr>
          <w:rFonts w:ascii="Arial"/>
          <w:sz w:val="21"/>
        </w:rPr>
      </w:pPr>
    </w:p>
    <w:p>
      <w:pPr>
        <w:pStyle w:val="2"/>
        <w:spacing w:before="425" w:line="172" w:lineRule="auto"/>
        <w:ind w:left="19970"/>
        <w:rPr>
          <w:sz w:val="99"/>
          <w:szCs w:val="99"/>
        </w:rPr>
      </w:pPr>
      <w:r>
        <w:rPr>
          <w:color w:val="FFFFFF"/>
          <w:spacing w:val="67"/>
          <w:sz w:val="99"/>
          <w:szCs w:val="99"/>
        </w:rPr>
        <w:t>#16</w:t>
      </w:r>
    </w:p>
    <w:p>
      <w:pPr>
        <w:pStyle w:val="2"/>
        <w:spacing w:before="4" w:line="169" w:lineRule="auto"/>
        <w:ind w:left="19968"/>
        <w:rPr>
          <w:sz w:val="69"/>
          <w:szCs w:val="69"/>
        </w:rPr>
      </w:pPr>
      <w:r>
        <w:rPr>
          <w:color w:val="BD2A33"/>
          <w:spacing w:val="79"/>
          <w:w w:val="108"/>
          <w:sz w:val="69"/>
          <w:szCs w:val="69"/>
        </w:rPr>
        <w:t>2021 年</w:t>
      </w:r>
      <w:r>
        <w:rPr>
          <w:color w:val="BD2A33"/>
          <w:spacing w:val="3"/>
          <w:sz w:val="69"/>
          <w:szCs w:val="69"/>
        </w:rPr>
        <w:t xml:space="preserve"> </w:t>
      </w:r>
      <w:r>
        <w:rPr>
          <w:color w:val="BD2A33"/>
          <w:spacing w:val="79"/>
          <w:w w:val="108"/>
          <w:sz w:val="69"/>
          <w:szCs w:val="69"/>
        </w:rPr>
        <w:t>Webometrics</w:t>
      </w:r>
    </w:p>
    <w:p>
      <w:pPr>
        <w:pStyle w:val="2"/>
        <w:spacing w:before="4" w:line="180" w:lineRule="auto"/>
        <w:ind w:left="19968"/>
        <w:rPr>
          <w:sz w:val="69"/>
          <w:szCs w:val="69"/>
        </w:rPr>
      </w:pPr>
      <w:r>
        <w:rPr>
          <w:color w:val="BD2A33"/>
          <w:spacing w:val="31"/>
          <w:sz w:val="69"/>
          <w:szCs w:val="69"/>
        </w:rPr>
        <w:t>世界大学西班牙排名</w:t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pStyle w:val="2"/>
        <w:spacing w:before="426" w:line="173" w:lineRule="auto"/>
        <w:ind w:left="19970"/>
        <w:rPr>
          <w:sz w:val="99"/>
          <w:szCs w:val="99"/>
        </w:rPr>
      </w:pPr>
      <w:r>
        <w:rPr>
          <w:color w:val="FFFFFF"/>
          <w:spacing w:val="78"/>
          <w:sz w:val="99"/>
          <w:szCs w:val="99"/>
        </w:rPr>
        <w:t>#101-125</w:t>
      </w:r>
    </w:p>
    <w:p>
      <w:pPr>
        <w:pStyle w:val="2"/>
        <w:spacing w:before="1" w:line="169" w:lineRule="auto"/>
        <w:ind w:left="19968"/>
        <w:rPr>
          <w:sz w:val="69"/>
          <w:szCs w:val="69"/>
        </w:rPr>
      </w:pPr>
      <w:r>
        <w:rPr>
          <w:color w:val="BD2A33"/>
          <w:spacing w:val="49"/>
          <w:sz w:val="69"/>
          <w:szCs w:val="69"/>
        </w:rPr>
        <w:t>2018 年泰晤士高等教育</w:t>
      </w:r>
    </w:p>
    <w:p>
      <w:pPr>
        <w:pStyle w:val="2"/>
        <w:spacing w:before="4" w:line="180" w:lineRule="auto"/>
        <w:ind w:left="19979"/>
        <w:rPr>
          <w:sz w:val="69"/>
          <w:szCs w:val="69"/>
        </w:rPr>
      </w:pPr>
      <w:r>
        <w:rPr>
          <w:color w:val="BD2A33"/>
          <w:spacing w:val="25"/>
          <w:sz w:val="69"/>
          <w:szCs w:val="69"/>
        </w:rPr>
        <w:t>欧洲大学排名</w:t>
      </w:r>
    </w:p>
    <w:p>
      <w:pPr>
        <w:spacing w:line="180" w:lineRule="auto"/>
        <w:rPr>
          <w:sz w:val="69"/>
          <w:szCs w:val="69"/>
        </w:rPr>
        <w:sectPr>
          <w:headerReference r:id="rId9" w:type="default"/>
          <w:pgSz w:w="31680" w:h="17820"/>
          <w:pgMar w:top="400" w:right="0" w:bottom="0" w:left="0" w:header="0" w:footer="0" w:gutter="0"/>
          <w:cols w:space="720" w:num="1"/>
        </w:sectPr>
      </w:pPr>
    </w:p>
    <w:p>
      <w:pPr>
        <w:pStyle w:val="2"/>
        <w:spacing w:before="422" w:line="173" w:lineRule="auto"/>
        <w:ind w:left="1004"/>
        <w:rPr>
          <w:sz w:val="99"/>
          <w:szCs w:val="99"/>
        </w:rPr>
      </w:pPr>
      <w:r>
        <w:drawing>
          <wp:anchor distT="0" distB="0" distL="0" distR="0" simplePos="0" relativeHeight="2516756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-254000</wp:posOffset>
            </wp:positionV>
            <wp:extent cx="10887075" cy="11315700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886854" cy="1131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1792" behindDoc="0" locked="0" layoutInCell="0" allowOverlap="1">
            <wp:simplePos x="0" y="0"/>
            <wp:positionH relativeFrom="page">
              <wp:posOffset>14026515</wp:posOffset>
            </wp:positionH>
            <wp:positionV relativeFrom="page">
              <wp:posOffset>593725</wp:posOffset>
            </wp:positionV>
            <wp:extent cx="3124200" cy="825500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3840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1" o:spid="_x0000_s1041" o:spt="202" type="#_x0000_t202" style="position:absolute;left:0pt;margin-left:474.1pt;margin-top:250.1pt;height:558.5pt;width:371.35pt;mso-position-horizontal-relative:page;mso-position-vertical-relative:page;z-index:25167974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tabs>
                      <w:tab w:val="left" w:pos="2136"/>
                    </w:tabs>
                    <w:spacing w:before="82" w:line="212" w:lineRule="auto"/>
                    <w:ind w:left="20" w:right="20"/>
                    <w:rPr>
                      <w:sz w:val="52"/>
                      <w:szCs w:val="52"/>
                    </w:rPr>
                  </w:pPr>
                  <w:r>
                    <w:rPr>
                      <w:color w:val="FFFFFF"/>
                      <w:sz w:val="52"/>
                      <w:szCs w:val="52"/>
                    </w:rPr>
                    <w:tab/>
                  </w:r>
                  <w:r>
                    <w:rPr>
                      <w:color w:val="FFFFFF"/>
                      <w:spacing w:val="-152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2"/>
                      <w:sz w:val="52"/>
                      <w:szCs w:val="52"/>
                    </w:rPr>
                    <w:t>尔</w:t>
                  </w:r>
                  <w:r>
                    <w:rPr>
                      <w:color w:val="FFFFFF"/>
                      <w:spacing w:val="87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2"/>
                      <w:sz w:val="52"/>
                      <w:szCs w:val="52"/>
                    </w:rPr>
                    <w:t>西</w:t>
                  </w:r>
                  <w:r>
                    <w:rPr>
                      <w:color w:val="FFFFFF"/>
                      <w:spacing w:val="80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2"/>
                      <w:sz w:val="52"/>
                      <w:szCs w:val="52"/>
                    </w:rPr>
                    <w:t>亚</w:t>
                  </w:r>
                  <w:r>
                    <w:rPr>
                      <w:color w:val="FFFFFF"/>
                      <w:spacing w:val="80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2"/>
                      <w:sz w:val="52"/>
                      <w:szCs w:val="52"/>
                    </w:rPr>
                    <w:t>大</w:t>
                  </w:r>
                  <w:r>
                    <w:rPr>
                      <w:color w:val="FFFFFF"/>
                      <w:spacing w:val="82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2"/>
                      <w:sz w:val="52"/>
                      <w:szCs w:val="52"/>
                    </w:rPr>
                    <w:t>学</w:t>
                  </w:r>
                  <w:r>
                    <w:rPr>
                      <w:color w:val="FFFFFF"/>
                      <w:spacing w:val="78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ENAE </w:t>
                  </w:r>
                  <w:r>
                    <w:rPr>
                      <w:color w:val="FFFFFF"/>
                      <w:sz w:val="52"/>
                      <w:szCs w:val="52"/>
                    </w:rPr>
                    <w:tab/>
                  </w:r>
                  <w:r>
                    <w:rPr>
                      <w:color w:val="FFFFFF"/>
                      <w:spacing w:val="63"/>
                      <w:sz w:val="52"/>
                      <w:szCs w:val="52"/>
                    </w:rPr>
                    <w:t>商学院由穆尔西亚大</w:t>
                  </w:r>
                  <w:r>
                    <w:rPr>
                      <w:color w:val="FFFFFF"/>
                      <w:spacing w:val="3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z w:val="52"/>
                      <w:szCs w:val="52"/>
                    </w:rPr>
                    <w:tab/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学 与 穆 尔</w:t>
                  </w:r>
                  <w:r>
                    <w:rPr>
                      <w:color w:val="FFFFFF"/>
                      <w:spacing w:val="17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西</w:t>
                  </w:r>
                  <w:r>
                    <w:rPr>
                      <w:color w:val="FFFFFF"/>
                      <w:spacing w:val="12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亚</w:t>
                  </w:r>
                  <w:r>
                    <w:rPr>
                      <w:color w:val="FFFFFF"/>
                      <w:spacing w:val="7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地</w:t>
                  </w:r>
                  <w:r>
                    <w:rPr>
                      <w:color w:val="FFFFFF"/>
                      <w:spacing w:val="53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区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企</w:t>
                  </w:r>
                  <w:r>
                    <w:rPr>
                      <w:color w:val="FFFFFF"/>
                      <w:spacing w:val="-36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业</w:t>
                  </w:r>
                  <w:r>
                    <w:rPr>
                      <w:color w:val="FFFFFF"/>
                      <w:spacing w:val="-41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管</w:t>
                  </w:r>
                  <w:r>
                    <w:rPr>
                      <w:color w:val="FFFFFF"/>
                      <w:spacing w:val="-46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理</w:t>
                  </w:r>
                  <w:r>
                    <w:rPr>
                      <w:color w:val="FFFFFF"/>
                      <w:spacing w:val="-42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基</w:t>
                  </w:r>
                  <w:r>
                    <w:rPr>
                      <w:color w:val="FFFFFF"/>
                      <w:spacing w:val="-43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金</w:t>
                  </w:r>
                  <w:r>
                    <w:rPr>
                      <w:color w:val="FFFFFF"/>
                      <w:spacing w:val="-46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会（</w:t>
                  </w:r>
                  <w:r>
                    <w:rPr>
                      <w:color w:val="FFFFFF"/>
                      <w:sz w:val="52"/>
                      <w:szCs w:val="52"/>
                    </w:rPr>
                    <w:t>FUERM</w:t>
                  </w:r>
                  <w:r>
                    <w:rPr>
                      <w:color w:val="FFFFFF"/>
                      <w:spacing w:val="26"/>
                      <w:sz w:val="52"/>
                      <w:szCs w:val="52"/>
                    </w:rPr>
                    <w:t>）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于</w:t>
                  </w:r>
                  <w:r>
                    <w:rPr>
                      <w:color w:val="FFFFFF"/>
                      <w:spacing w:val="92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1988  年 共</w:t>
                  </w:r>
                  <w:r>
                    <w:rPr>
                      <w:color w:val="FFFFFF"/>
                      <w:spacing w:val="36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同 组 建，</w:t>
                  </w:r>
                  <w:r>
                    <w:rPr>
                      <w:color w:val="FFFFFF"/>
                      <w:spacing w:val="8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经 过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93"/>
                      <w:sz w:val="52"/>
                      <w:szCs w:val="52"/>
                    </w:rPr>
                    <w:t>三十余年的发展已成为西班</w:t>
                  </w:r>
                  <w:r>
                    <w:rPr>
                      <w:color w:val="FFFFFF"/>
                      <w:spacing w:val="9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牙 最 好</w:t>
                  </w:r>
                  <w:r>
                    <w:rPr>
                      <w:color w:val="FFFFFF"/>
                      <w:spacing w:val="39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的</w:t>
                  </w:r>
                  <w:r>
                    <w:rPr>
                      <w:color w:val="FFFFFF"/>
                      <w:spacing w:val="17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商</w:t>
                  </w:r>
                  <w:r>
                    <w:rPr>
                      <w:color w:val="FFFFFF"/>
                      <w:spacing w:val="18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学</w:t>
                  </w:r>
                  <w:r>
                    <w:rPr>
                      <w:color w:val="FFFFFF"/>
                      <w:spacing w:val="40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院 之</w:t>
                  </w:r>
                  <w:r>
                    <w:rPr>
                      <w:color w:val="FFFFFF"/>
                      <w:spacing w:val="15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一</w:t>
                  </w:r>
                  <w:r>
                    <w:rPr>
                      <w:color w:val="FFFFFF"/>
                      <w:spacing w:val="52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，</w:t>
                  </w:r>
                  <w:r>
                    <w:rPr>
                      <w:color w:val="FFFFFF"/>
                      <w:spacing w:val="23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7"/>
                      <w:sz w:val="52"/>
                      <w:szCs w:val="52"/>
                    </w:rPr>
                    <w:t>主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要 教</w:t>
                  </w:r>
                  <w:r>
                    <w:rPr>
                      <w:color w:val="FFFFFF"/>
                      <w:spacing w:val="34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授</w:t>
                  </w:r>
                  <w:r>
                    <w:rPr>
                      <w:color w:val="FFFFFF"/>
                      <w:spacing w:val="39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商</w:t>
                  </w:r>
                  <w:r>
                    <w:rPr>
                      <w:color w:val="FFFFFF"/>
                      <w:spacing w:val="35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科</w:t>
                  </w:r>
                  <w:r>
                    <w:rPr>
                      <w:color w:val="FFFFFF"/>
                      <w:spacing w:val="39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类</w:t>
                  </w:r>
                  <w:r>
                    <w:rPr>
                      <w:color w:val="FFFFFF"/>
                      <w:spacing w:val="31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硕</w:t>
                  </w:r>
                  <w:r>
                    <w:rPr>
                      <w:color w:val="FFFFFF"/>
                      <w:spacing w:val="38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士</w:t>
                  </w:r>
                  <w:r>
                    <w:rPr>
                      <w:color w:val="FFFFFF"/>
                      <w:spacing w:val="37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课</w:t>
                  </w:r>
                  <w:r>
                    <w:rPr>
                      <w:color w:val="FFFFFF"/>
                      <w:spacing w:val="33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sz w:val="52"/>
                      <w:szCs w:val="52"/>
                    </w:rPr>
                    <w:t>程。</w:t>
                  </w:r>
                </w:p>
                <w:p>
                  <w:pPr>
                    <w:spacing w:line="29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9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pStyle w:val="2"/>
                    <w:spacing w:before="223" w:line="213" w:lineRule="auto"/>
                    <w:ind w:left="24" w:right="40" w:firstLine="29"/>
                    <w:jc w:val="both"/>
                    <w:rPr>
                      <w:sz w:val="52"/>
                      <w:szCs w:val="52"/>
                    </w:rPr>
                  </w:pPr>
                  <w:r>
                    <w:rPr>
                      <w:color w:val="FFFFFF"/>
                      <w:sz w:val="52"/>
                      <w:szCs w:val="52"/>
                    </w:rPr>
                    <w:t>ENAE</w:t>
                  </w:r>
                  <w:r>
                    <w:rPr>
                      <w:color w:val="FFFFFF"/>
                      <w:spacing w:val="130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62"/>
                      <w:sz w:val="52"/>
                      <w:szCs w:val="52"/>
                    </w:rPr>
                    <w:t>商</w:t>
                  </w:r>
                  <w:r>
                    <w:rPr>
                      <w:color w:val="FFFFFF"/>
                      <w:spacing w:val="-68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62"/>
                      <w:sz w:val="52"/>
                      <w:szCs w:val="52"/>
                    </w:rPr>
                    <w:t>学</w:t>
                  </w:r>
                  <w:r>
                    <w:rPr>
                      <w:color w:val="FFFFFF"/>
                      <w:spacing w:val="-46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62"/>
                      <w:sz w:val="52"/>
                      <w:szCs w:val="52"/>
                    </w:rPr>
                    <w:t>院</w:t>
                  </w:r>
                  <w:r>
                    <w:rPr>
                      <w:color w:val="FFFFFF"/>
                      <w:spacing w:val="-74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62"/>
                      <w:sz w:val="52"/>
                      <w:szCs w:val="52"/>
                    </w:rPr>
                    <w:t xml:space="preserve">是 </w:t>
                  </w:r>
                  <w:r>
                    <w:rPr>
                      <w:color w:val="FFFFFF"/>
                      <w:sz w:val="52"/>
                      <w:szCs w:val="52"/>
                    </w:rPr>
                    <w:t>AACSB</w:t>
                  </w:r>
                  <w:r>
                    <w:rPr>
                      <w:color w:val="FFFFFF"/>
                      <w:spacing w:val="62"/>
                      <w:sz w:val="52"/>
                      <w:szCs w:val="52"/>
                    </w:rPr>
                    <w:t>（国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0"/>
                      <w:sz w:val="52"/>
                      <w:szCs w:val="52"/>
                    </w:rPr>
                    <w:t>际商学院协会）</w:t>
                  </w:r>
                  <w:r>
                    <w:rPr>
                      <w:color w:val="FFFFFF"/>
                      <w:spacing w:val="94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0"/>
                      <w:sz w:val="52"/>
                      <w:szCs w:val="52"/>
                    </w:rPr>
                    <w:t>成员，</w:t>
                  </w:r>
                  <w:r>
                    <w:rPr>
                      <w:color w:val="FFFFFF"/>
                      <w:spacing w:val="99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-30"/>
                      <w:sz w:val="52"/>
                      <w:szCs w:val="52"/>
                    </w:rPr>
                    <w:t>获得欧盟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ISO</w:t>
                  </w:r>
                  <w:r>
                    <w:rPr>
                      <w:color w:val="FFFFFF"/>
                      <w:spacing w:val="57"/>
                      <w:sz w:val="52"/>
                      <w:szCs w:val="52"/>
                    </w:rPr>
                    <w:t>-</w:t>
                  </w:r>
                  <w:r>
                    <w:rPr>
                      <w:color w:val="FFFFFF"/>
                      <w:sz w:val="52"/>
                      <w:szCs w:val="52"/>
                    </w:rPr>
                    <w:t>EN</w:t>
                  </w:r>
                  <w:r>
                    <w:rPr>
                      <w:color w:val="FFFFFF"/>
                      <w:spacing w:val="57"/>
                      <w:sz w:val="52"/>
                      <w:szCs w:val="52"/>
                    </w:rPr>
                    <w:t>-</w:t>
                  </w:r>
                  <w:r>
                    <w:rPr>
                      <w:color w:val="FFFFFF"/>
                      <w:sz w:val="52"/>
                      <w:szCs w:val="52"/>
                    </w:rPr>
                    <w:t>UNE</w:t>
                  </w:r>
                  <w:r>
                    <w:rPr>
                      <w:color w:val="FFFFFF"/>
                      <w:spacing w:val="57"/>
                      <w:sz w:val="52"/>
                      <w:szCs w:val="52"/>
                    </w:rPr>
                    <w:t>9001:2000</w:t>
                  </w:r>
                  <w:r>
                    <w:rPr>
                      <w:color w:val="FFFFFF"/>
                      <w:spacing w:val="76"/>
                      <w:sz w:val="52"/>
                      <w:szCs w:val="52"/>
                    </w:rPr>
                    <w:t xml:space="preserve">  </w:t>
                  </w:r>
                  <w:r>
                    <w:rPr>
                      <w:color w:val="FFFFFF"/>
                      <w:spacing w:val="57"/>
                      <w:sz w:val="52"/>
                      <w:szCs w:val="52"/>
                    </w:rPr>
                    <w:t>认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46"/>
                      <w:sz w:val="52"/>
                      <w:szCs w:val="52"/>
                    </w:rPr>
                    <w:t>证和拉丁美洲管理学院理事会</w:t>
                  </w:r>
                </w:p>
                <w:p>
                  <w:pPr>
                    <w:pStyle w:val="2"/>
                    <w:spacing w:line="209" w:lineRule="auto"/>
                    <w:ind w:left="36"/>
                    <w:rPr>
                      <w:sz w:val="52"/>
                      <w:szCs w:val="52"/>
                    </w:rPr>
                  </w:pPr>
                  <w:r>
                    <w:rPr>
                      <w:color w:val="FFFFFF"/>
                      <w:sz w:val="52"/>
                      <w:szCs w:val="52"/>
                    </w:rPr>
                    <w:t>CLADEA</w:t>
                  </w:r>
                  <w:r>
                    <w:rPr>
                      <w:color w:val="FFFFFF"/>
                      <w:spacing w:val="60"/>
                      <w:sz w:val="52"/>
                      <w:szCs w:val="52"/>
                    </w:rPr>
                    <w:t xml:space="preserve"> 认证。</w:t>
                  </w:r>
                </w:p>
              </w:txbxContent>
            </v:textbox>
          </v:shape>
        </w:pict>
      </w:r>
      <w:r>
        <w:pict>
          <v:group id="_x0000_s1042" o:spid="_x0000_s1042" o:spt="203" style="position:absolute;left:0pt;margin-left:132.15pt;margin-top:461.85pt;height:295.85pt;width:273.25pt;mso-position-horizontal-relative:page;mso-position-vertical-relative:page;z-index:251680768;mso-width-relative:page;mso-height-relative:page;" coordsize="5465,5917" o:allowincell="f">
            <o:lock v:ext="edit"/>
            <v:rect id="_x0000_s1043" o:spid="_x0000_s1043" o:spt="1" style="position:absolute;left:0;top:0;height:5917;width:5465;" fillcolor="#FFFFFF" filled="t" stroked="f" coordsize="21600,21600">
              <v:path/>
              <v:fill on="t" opacity="61424f" focussize="0,0"/>
              <v:stroke on="f"/>
              <v:imagedata o:title=""/>
              <o:lock v:ext="edit"/>
            </v:rect>
            <v:shape id="_x0000_s1044" o:spid="_x0000_s1044" o:spt="202" type="#_x0000_t202" style="position:absolute;left:281;top:588;height:4453;width:490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3249" w:lineRule="exact"/>
                      <w:ind w:firstLine="20"/>
                    </w:pPr>
                    <w:r>
                      <w:rPr>
                        <w:position w:val="-64"/>
                      </w:rPr>
                      <w:drawing>
                        <wp:inline distT="0" distB="0" distL="0" distR="0">
                          <wp:extent cx="3086735" cy="2063115"/>
                          <wp:effectExtent l="0" t="0" r="0" b="0"/>
                          <wp:docPr id="66" name="IM 6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6" name="IM 66"/>
                                  <pic:cNvPicPr/>
                                </pic:nvPicPr>
                                <pic:blipFill>
                                  <a:blip r:embed="rId3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087210" cy="206328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pStyle w:val="2"/>
                      <w:spacing w:before="295" w:line="206" w:lineRule="auto"/>
                      <w:ind w:left="422"/>
                      <w:rPr>
                        <w:sz w:val="59"/>
                        <w:szCs w:val="59"/>
                      </w:rPr>
                    </w:pPr>
                    <w:r>
                      <w:rPr>
                        <w:spacing w:val="-3"/>
                        <w:sz w:val="59"/>
                        <w:szCs w:val="59"/>
                      </w:rPr>
                      <w:t>国际商学院协会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677696" behindDoc="0" locked="0" layoutInCell="0" allowOverlap="1">
            <wp:simplePos x="0" y="0"/>
            <wp:positionH relativeFrom="page">
              <wp:posOffset>5781040</wp:posOffset>
            </wp:positionH>
            <wp:positionV relativeFrom="page">
              <wp:posOffset>2932430</wp:posOffset>
            </wp:positionV>
            <wp:extent cx="13741400" cy="7618095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3741198" cy="7618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45" o:spid="_x0000_s1045" o:spt="1" style="position:absolute;left:0pt;margin-left:958pt;margin-top:208.7pt;height:682.3pt;width:579.2pt;mso-position-horizontal-relative:page;mso-position-vertical-relative:page;z-index:251676672;mso-width-relative:page;mso-height-relative:page;" fillcolor="#F0CDA1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shape id="_x0000_s1046" o:spid="_x0000_s1046" o:spt="202" type="#_x0000_t202" style="position:absolute;left:0pt;margin-left:910.8pt;margin-top:207.7pt;height:692.65pt;width:627.45pt;mso-position-horizontal-relative:page;mso-position-vertical-relative:page;z-index:25167872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line="349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349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pStyle w:val="2"/>
                    <w:spacing w:before="223" w:line="213" w:lineRule="auto"/>
                    <w:ind w:left="20" w:right="351" w:firstLine="34"/>
                    <w:rPr>
                      <w:sz w:val="52"/>
                      <w:szCs w:val="52"/>
                    </w:rPr>
                  </w:pPr>
                  <w:r>
                    <w:rPr>
                      <w:color w:val="FFFFFF"/>
                      <w:sz w:val="52"/>
                      <w:szCs w:val="52"/>
                    </w:rPr>
                    <w:t>ENAE</w:t>
                  </w:r>
                  <w:r>
                    <w:rPr>
                      <w:color w:val="FFFFFF"/>
                      <w:spacing w:val="81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5"/>
                      <w:sz w:val="52"/>
                      <w:szCs w:val="52"/>
                    </w:rPr>
                    <w:t>商学院培养在全球化经济和商业环境中取得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9"/>
                      <w:sz w:val="52"/>
                      <w:szCs w:val="52"/>
                    </w:rPr>
                    <w:t>卓越成就的领导者，与 350 多家优秀企业、50</w:t>
                  </w:r>
                  <w:r>
                    <w:rPr>
                      <w:color w:val="FFFFFF"/>
                      <w:spacing w:val="73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9"/>
                      <w:sz w:val="52"/>
                      <w:szCs w:val="52"/>
                    </w:rPr>
                    <w:t>多家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8"/>
                      <w:sz w:val="52"/>
                      <w:szCs w:val="52"/>
                    </w:rPr>
                    <w:t>世界著名大学进行战略合作，弥合了大学与商业世界</w:t>
                  </w:r>
                  <w:r>
                    <w:rPr>
                      <w:color w:val="FFFFFF"/>
                      <w:spacing w:val="16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6"/>
                      <w:sz w:val="52"/>
                      <w:szCs w:val="52"/>
                    </w:rPr>
                    <w:t>之间的鸿沟，引领全球经济与商业研究。</w:t>
                  </w:r>
                  <w:r>
                    <w:rPr>
                      <w:color w:val="FFFFFF"/>
                      <w:sz w:val="52"/>
                      <w:szCs w:val="52"/>
                    </w:rPr>
                    <w:t>ENAE</w:t>
                  </w:r>
                  <w:r>
                    <w:rPr>
                      <w:color w:val="FFFFFF"/>
                      <w:spacing w:val="95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6"/>
                      <w:sz w:val="52"/>
                      <w:szCs w:val="52"/>
                    </w:rPr>
                    <w:t>商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2"/>
                      <w:sz w:val="52"/>
                      <w:szCs w:val="52"/>
                    </w:rPr>
                    <w:t>学院工商管理硕士、商业管理与营销硕士课程在西</w:t>
                  </w:r>
                  <w:r>
                    <w:rPr>
                      <w:color w:val="FFFFFF"/>
                      <w:spacing w:val="10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0"/>
                      <w:sz w:val="52"/>
                      <w:szCs w:val="52"/>
                    </w:rPr>
                    <w:t>班牙名列前茅，高管课程位列 2020 年《财经</w:t>
                  </w:r>
                  <w:r>
                    <w:rPr>
                      <w:color w:val="FFFFFF"/>
                      <w:spacing w:val="29"/>
                      <w:sz w:val="52"/>
                      <w:szCs w:val="52"/>
                    </w:rPr>
                    <w:t>》排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9"/>
                      <w:sz w:val="52"/>
                      <w:szCs w:val="52"/>
                    </w:rPr>
                    <w:t>行榜第二名。学生们与高管、教授、顾问、</w:t>
                  </w:r>
                  <w:r>
                    <w:rPr>
                      <w:color w:val="FFFFFF"/>
                      <w:sz w:val="52"/>
                      <w:szCs w:val="52"/>
                    </w:rPr>
                    <w:t>HR</w:t>
                  </w:r>
                  <w:r>
                    <w:rPr>
                      <w:color w:val="FFFFFF"/>
                      <w:spacing w:val="98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9"/>
                      <w:sz w:val="52"/>
                      <w:szCs w:val="52"/>
                    </w:rPr>
                    <w:t>建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1"/>
                      <w:sz w:val="52"/>
                      <w:szCs w:val="52"/>
                    </w:rPr>
                    <w:t>立了密切的联系。面对全球化和瞬息万变的市场，</w:t>
                  </w:r>
                </w:p>
                <w:p>
                  <w:pPr>
                    <w:pStyle w:val="2"/>
                    <w:spacing w:before="1" w:line="207" w:lineRule="auto"/>
                    <w:ind w:left="21"/>
                    <w:rPr>
                      <w:sz w:val="52"/>
                      <w:szCs w:val="52"/>
                    </w:rPr>
                  </w:pPr>
                  <w:r>
                    <w:rPr>
                      <w:color w:val="FFFFFF"/>
                      <w:spacing w:val="33"/>
                      <w:sz w:val="52"/>
                      <w:szCs w:val="52"/>
                    </w:rPr>
                    <w:t>这些关系灌输了至关重要的分析能力和预测能力。</w:t>
                  </w:r>
                </w:p>
                <w:p>
                  <w:pPr>
                    <w:spacing w:line="29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9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pStyle w:val="2"/>
                    <w:spacing w:before="223" w:line="213" w:lineRule="auto"/>
                    <w:ind w:left="20" w:right="352" w:firstLine="34"/>
                    <w:jc w:val="both"/>
                    <w:rPr>
                      <w:sz w:val="52"/>
                      <w:szCs w:val="52"/>
                    </w:rPr>
                  </w:pPr>
                  <w:r>
                    <w:rPr>
                      <w:color w:val="FFFFFF"/>
                      <w:sz w:val="52"/>
                      <w:szCs w:val="52"/>
                    </w:rPr>
                    <w:t>ENAE</w:t>
                  </w:r>
                  <w:r>
                    <w:rPr>
                      <w:color w:val="FFFFFF"/>
                      <w:spacing w:val="97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33"/>
                      <w:sz w:val="52"/>
                      <w:szCs w:val="52"/>
                    </w:rPr>
                    <w:t>商学院分校遍布整个美洲，除了西班牙总部</w:t>
                  </w:r>
                  <w:r>
                    <w:rPr>
                      <w:color w:val="FFFFFF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8"/>
                      <w:sz w:val="52"/>
                      <w:szCs w:val="52"/>
                    </w:rPr>
                    <w:t>之外，在美国、哥伦比亚、墨西哥、危地马拉、巴拿</w:t>
                  </w:r>
                  <w:r>
                    <w:rPr>
                      <w:color w:val="FFFFFF"/>
                      <w:spacing w:val="16"/>
                      <w:sz w:val="52"/>
                      <w:szCs w:val="52"/>
                    </w:rPr>
                    <w:t xml:space="preserve"> </w:t>
                  </w:r>
                  <w:r>
                    <w:rPr>
                      <w:color w:val="FFFFFF"/>
                      <w:spacing w:val="9"/>
                      <w:sz w:val="52"/>
                      <w:szCs w:val="52"/>
                    </w:rPr>
                    <w:t>马、厄瓜多尔、多米尼加共和国、哥斯达黎加、委内</w:t>
                  </w:r>
                </w:p>
                <w:p>
                  <w:pPr>
                    <w:pStyle w:val="2"/>
                    <w:spacing w:before="1" w:line="207" w:lineRule="auto"/>
                    <w:ind w:left="23"/>
                    <w:rPr>
                      <w:sz w:val="52"/>
                      <w:szCs w:val="52"/>
                    </w:rPr>
                  </w:pPr>
                  <w:r>
                    <w:rPr>
                      <w:color w:val="FFFFFF"/>
                      <w:spacing w:val="4"/>
                      <w:sz w:val="52"/>
                      <w:szCs w:val="52"/>
                    </w:rPr>
                    <w:t>瑞拉等西语地区和国家都设有分校。</w:t>
                  </w:r>
                </w:p>
              </w:txbxContent>
            </v:textbox>
          </v:shape>
        </w:pict>
      </w:r>
      <w:r>
        <w:pict>
          <v:shape id="_x0000_s1047" o:spid="_x0000_s1047" o:spt="202" type="#_x0000_t202" style="position:absolute;left:0pt;margin-left:475.6pt;margin-top:250.1pt;height:156.25pt;width:105.5pt;mso-position-horizontal-relative:page;mso-position-vertical-relative:page;z-index:25168281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7" w:line="204" w:lineRule="auto"/>
                    <w:jc w:val="right"/>
                    <w:rPr>
                      <w:sz w:val="211"/>
                      <w:szCs w:val="211"/>
                    </w:rPr>
                  </w:pPr>
                  <w:r>
                    <w:rPr>
                      <w:color w:val="FFFFFF"/>
                      <w:spacing w:val="-18"/>
                      <w:w w:val="98"/>
                      <w:sz w:val="211"/>
                      <w:szCs w:val="211"/>
                    </w:rPr>
                    <w:t>穆</w:t>
                  </w:r>
                </w:p>
              </w:txbxContent>
            </v:textbox>
          </v:shape>
        </w:pict>
      </w:r>
      <w:r>
        <w:rPr>
          <w:b/>
          <w:bCs/>
          <w:color w:val="BD2A33"/>
          <w:sz w:val="99"/>
          <w:szCs w:val="99"/>
        </w:rPr>
        <w:t>ENAE</w:t>
      </w:r>
      <w:r>
        <w:rPr>
          <w:b/>
          <w:bCs/>
          <w:color w:val="BD2A33"/>
          <w:spacing w:val="155"/>
          <w:sz w:val="99"/>
          <w:szCs w:val="99"/>
        </w:rPr>
        <w:t>商学院</w:t>
      </w:r>
    </w:p>
    <w:p>
      <w:pPr>
        <w:spacing w:line="712" w:lineRule="exact"/>
        <w:ind w:left="935"/>
      </w:pPr>
      <w:r>
        <w:rPr>
          <w:position w:val="-14"/>
        </w:rPr>
        <w:drawing>
          <wp:inline distT="0" distB="0" distL="0" distR="0">
            <wp:extent cx="817880" cy="452120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7894" cy="45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12" w:lineRule="exact"/>
        <w:sectPr>
          <w:headerReference r:id="rId10" w:type="default"/>
          <w:pgSz w:w="31680" w:h="17820"/>
          <w:pgMar w:top="400" w:right="935" w:bottom="0" w:left="0" w:header="0" w:footer="0" w:gutter="0"/>
          <w:cols w:space="720" w:num="1"/>
        </w:sectPr>
      </w:pPr>
    </w:p>
    <w:p>
      <w:pPr>
        <w:spacing w:line="400" w:lineRule="auto"/>
        <w:rPr>
          <w:rFonts w:ascii="Arial"/>
          <w:sz w:val="21"/>
        </w:rPr>
      </w:pP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7940040</wp:posOffset>
            </wp:positionH>
            <wp:positionV relativeFrom="page">
              <wp:posOffset>4603750</wp:posOffset>
            </wp:positionV>
            <wp:extent cx="793115" cy="762000"/>
            <wp:effectExtent l="0" t="0" r="0" b="0"/>
            <wp:wrapNone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3059" cy="761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7888605</wp:posOffset>
            </wp:positionH>
            <wp:positionV relativeFrom="page">
              <wp:posOffset>6473190</wp:posOffset>
            </wp:positionV>
            <wp:extent cx="895350" cy="489585"/>
            <wp:effectExtent l="0" t="0" r="0" b="0"/>
            <wp:wrapNone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95207" cy="489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2032" behindDoc="0" locked="0" layoutInCell="0" allowOverlap="1">
            <wp:simplePos x="0" y="0"/>
            <wp:positionH relativeFrom="page">
              <wp:posOffset>7935595</wp:posOffset>
            </wp:positionH>
            <wp:positionV relativeFrom="page">
              <wp:posOffset>8095615</wp:posOffset>
            </wp:positionV>
            <wp:extent cx="801370" cy="710565"/>
            <wp:effectExtent l="0" t="0" r="0" b="0"/>
            <wp:wrapNone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01649" cy="710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0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425" w:line="172" w:lineRule="auto"/>
        <w:ind w:left="975"/>
        <w:rPr>
          <w:sz w:val="99"/>
          <w:szCs w:val="99"/>
        </w:rPr>
      </w:pPr>
      <w:r>
        <w:drawing>
          <wp:anchor distT="0" distB="0" distL="0" distR="0" simplePos="0" relativeHeight="2516848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-257810</wp:posOffset>
            </wp:positionV>
            <wp:extent cx="10370185" cy="11315700"/>
            <wp:effectExtent l="0" t="0" r="0" b="0"/>
            <wp:wrapNone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370241" cy="1131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D2A33"/>
          <w:spacing w:val="64"/>
          <w:sz w:val="99"/>
          <w:szCs w:val="99"/>
        </w:rPr>
        <w:t>项目优势</w:t>
      </w:r>
    </w:p>
    <w:p>
      <w:pPr>
        <w:spacing w:line="712" w:lineRule="exact"/>
        <w:ind w:left="935"/>
      </w:pPr>
      <w:r>
        <w:rPr>
          <w:position w:val="-14"/>
        </w:rPr>
        <w:drawing>
          <wp:inline distT="0" distB="0" distL="0" distR="0">
            <wp:extent cx="817880" cy="452120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7894" cy="45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pStyle w:val="2"/>
        <w:spacing w:before="223" w:line="208" w:lineRule="auto"/>
        <w:ind w:left="14820"/>
        <w:rPr>
          <w:sz w:val="52"/>
          <w:szCs w:val="52"/>
        </w:rPr>
      </w:pPr>
      <w:r>
        <w:pict>
          <v:shape id="_x0000_s1048" o:spid="_x0000_s1048" o:spt="202" type="#_x0000_t202" style="position:absolute;left:0pt;margin-left:628.25pt;margin-top:5.4pt;height:49.75pt;width:57.25pt;z-index:2516940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2" w:line="195" w:lineRule="auto"/>
                    <w:jc w:val="right"/>
                    <w:rPr>
                      <w:rFonts w:ascii="Agency FB" w:hAnsi="Agency FB" w:eastAsia="Agency FB" w:cs="Agency FB"/>
                      <w:sz w:val="99"/>
                      <w:szCs w:val="99"/>
                    </w:rPr>
                  </w:pPr>
                  <w:r>
                    <w:rPr>
                      <w:rFonts w:ascii="Agency FB" w:hAnsi="Agency FB" w:eastAsia="Agency FB" w:cs="Agency FB"/>
                      <w:color w:val="FFFFFF"/>
                      <w:spacing w:val="-27"/>
                      <w:sz w:val="99"/>
                      <w:szCs w:val="99"/>
                    </w:rPr>
                    <w:t>TOP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87936" behindDoc="1" locked="0" layoutInCell="1" allowOverlap="1">
            <wp:simplePos x="0" y="0"/>
            <wp:positionH relativeFrom="column">
              <wp:posOffset>7637780</wp:posOffset>
            </wp:positionH>
            <wp:positionV relativeFrom="paragraph">
              <wp:posOffset>-148590</wp:posOffset>
            </wp:positionV>
            <wp:extent cx="3589655" cy="941705"/>
            <wp:effectExtent l="0" t="0" r="0" b="0"/>
            <wp:wrapNone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589894" cy="941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17"/>
          <w:sz w:val="52"/>
          <w:szCs w:val="52"/>
        </w:rPr>
        <w:t>优势</w:t>
      </w:r>
      <w:r>
        <w:rPr>
          <w:color w:val="FFFFFF"/>
          <w:spacing w:val="-85"/>
          <w:sz w:val="52"/>
          <w:szCs w:val="52"/>
        </w:rPr>
        <w:t xml:space="preserve"> </w:t>
      </w:r>
      <w:r>
        <w:rPr>
          <w:color w:val="FFFFFF"/>
          <w:spacing w:val="17"/>
          <w:sz w:val="52"/>
          <w:szCs w:val="52"/>
        </w:rPr>
        <w:t>一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223" w:line="208" w:lineRule="auto"/>
        <w:ind w:left="14820"/>
        <w:rPr>
          <w:sz w:val="52"/>
          <w:szCs w:val="52"/>
        </w:rPr>
      </w:pPr>
      <w:r>
        <w:drawing>
          <wp:anchor distT="0" distB="0" distL="0" distR="0" simplePos="0" relativeHeight="251688960" behindDoc="1" locked="0" layoutInCell="1" allowOverlap="1">
            <wp:simplePos x="0" y="0"/>
            <wp:positionH relativeFrom="column">
              <wp:posOffset>7637780</wp:posOffset>
            </wp:positionH>
            <wp:positionV relativeFrom="paragraph">
              <wp:posOffset>-149225</wp:posOffset>
            </wp:positionV>
            <wp:extent cx="3589655" cy="941705"/>
            <wp:effectExtent l="0" t="0" r="0" b="0"/>
            <wp:wrapNone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89894" cy="94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D2A33"/>
          <w:spacing w:val="37"/>
          <w:sz w:val="52"/>
          <w:szCs w:val="52"/>
        </w:rPr>
        <w:t>优势二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223" w:line="208" w:lineRule="auto"/>
        <w:ind w:left="14820"/>
        <w:rPr>
          <w:sz w:val="52"/>
          <w:szCs w:val="52"/>
        </w:rPr>
      </w:pPr>
      <w:r>
        <w:drawing>
          <wp:anchor distT="0" distB="0" distL="0" distR="0" simplePos="0" relativeHeight="251686912" behindDoc="1" locked="0" layoutInCell="1" allowOverlap="1">
            <wp:simplePos x="0" y="0"/>
            <wp:positionH relativeFrom="column">
              <wp:posOffset>7637780</wp:posOffset>
            </wp:positionH>
            <wp:positionV relativeFrom="paragraph">
              <wp:posOffset>-149225</wp:posOffset>
            </wp:positionV>
            <wp:extent cx="3589655" cy="941705"/>
            <wp:effectExtent l="0" t="0" r="0" b="0"/>
            <wp:wrapNone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89894" cy="941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37"/>
          <w:sz w:val="52"/>
          <w:szCs w:val="52"/>
        </w:rPr>
        <w:t>优势三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224" w:line="196" w:lineRule="auto"/>
        <w:ind w:left="14820"/>
        <w:rPr>
          <w:sz w:val="52"/>
          <w:szCs w:val="52"/>
        </w:rPr>
      </w:pPr>
      <w:r>
        <w:drawing>
          <wp:anchor distT="0" distB="0" distL="0" distR="0" simplePos="0" relativeHeight="251685888" behindDoc="1" locked="0" layoutInCell="1" allowOverlap="1">
            <wp:simplePos x="0" y="0"/>
            <wp:positionH relativeFrom="column">
              <wp:posOffset>7637780</wp:posOffset>
            </wp:positionH>
            <wp:positionV relativeFrom="paragraph">
              <wp:posOffset>-148590</wp:posOffset>
            </wp:positionV>
            <wp:extent cx="3589655" cy="941705"/>
            <wp:effectExtent l="0" t="0" r="0" b="0"/>
            <wp:wrapNone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89894" cy="941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D2A33"/>
          <w:spacing w:val="37"/>
          <w:sz w:val="52"/>
          <w:szCs w:val="52"/>
        </w:rPr>
        <w:t>优势四</w:t>
      </w:r>
    </w:p>
    <w:p>
      <w:pPr>
        <w:spacing w:line="3099" w:lineRule="exact"/>
        <w:ind w:firstLine="935"/>
      </w:pPr>
      <w:r>
        <w:rPr>
          <w:position w:val="-61"/>
        </w:rPr>
        <w:drawing>
          <wp:inline distT="0" distB="0" distL="0" distR="0">
            <wp:extent cx="4617085" cy="1967230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617539" cy="1967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308" w:lineRule="auto"/>
        <w:rPr>
          <w:rFonts w:ascii="Arial"/>
          <w:sz w:val="21"/>
        </w:rPr>
      </w:pPr>
    </w:p>
    <w:p>
      <w:pPr>
        <w:spacing w:line="309" w:lineRule="auto"/>
        <w:rPr>
          <w:rFonts w:ascii="Arial"/>
          <w:sz w:val="21"/>
        </w:rPr>
      </w:pPr>
    </w:p>
    <w:p>
      <w:pPr>
        <w:spacing w:line="309" w:lineRule="auto"/>
        <w:rPr>
          <w:rFonts w:ascii="Arial"/>
          <w:sz w:val="21"/>
        </w:rPr>
      </w:pPr>
    </w:p>
    <w:p>
      <w:pPr>
        <w:spacing w:line="1300" w:lineRule="exact"/>
        <w:ind w:firstLine="3797"/>
      </w:pPr>
      <w:r>
        <w:rPr>
          <w:position w:val="-25"/>
        </w:rPr>
        <w:drawing>
          <wp:inline distT="0" distB="0" distL="0" distR="0">
            <wp:extent cx="3124200" cy="824865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pStyle w:val="2"/>
        <w:spacing w:before="253" w:line="206" w:lineRule="auto"/>
        <w:ind w:left="9"/>
        <w:rPr>
          <w:sz w:val="59"/>
          <w:szCs w:val="59"/>
        </w:rPr>
      </w:pPr>
      <w:r>
        <w:rPr>
          <w:color w:val="BD2A33"/>
          <w:spacing w:val="13"/>
          <w:sz w:val="59"/>
          <w:szCs w:val="59"/>
        </w:rPr>
        <w:t xml:space="preserve">世界 </w:t>
      </w:r>
      <w:r>
        <w:rPr>
          <w:color w:val="BD2A33"/>
          <w:sz w:val="59"/>
          <w:szCs w:val="59"/>
        </w:rPr>
        <w:t>TOP</w:t>
      </w:r>
      <w:r>
        <w:rPr>
          <w:color w:val="BD2A33"/>
          <w:spacing w:val="13"/>
          <w:sz w:val="59"/>
          <w:szCs w:val="59"/>
        </w:rPr>
        <w:t xml:space="preserve"> 500 名校，</w:t>
      </w:r>
      <w:r>
        <w:rPr>
          <w:color w:val="BD2A33"/>
          <w:spacing w:val="77"/>
          <w:sz w:val="59"/>
          <w:szCs w:val="59"/>
        </w:rPr>
        <w:t xml:space="preserve"> </w:t>
      </w:r>
      <w:r>
        <w:rPr>
          <w:color w:val="BD2A33"/>
          <w:spacing w:val="13"/>
          <w:sz w:val="59"/>
          <w:szCs w:val="59"/>
        </w:rPr>
        <w:t xml:space="preserve">轻松拿名企 </w:t>
      </w:r>
      <w:r>
        <w:rPr>
          <w:color w:val="BD2A33"/>
          <w:sz w:val="59"/>
          <w:szCs w:val="59"/>
        </w:rPr>
        <w:t>offer</w:t>
      </w:r>
      <w:r>
        <w:rPr>
          <w:color w:val="BD2A33"/>
          <w:spacing w:val="13"/>
          <w:sz w:val="59"/>
          <w:szCs w:val="59"/>
        </w:rPr>
        <w:t>全面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53" w:line="206" w:lineRule="auto"/>
        <w:rPr>
          <w:sz w:val="59"/>
          <w:szCs w:val="59"/>
        </w:rPr>
      </w:pPr>
      <w:r>
        <w:rPr>
          <w:color w:val="BD2A33"/>
          <w:spacing w:val="2"/>
          <w:sz w:val="59"/>
          <w:szCs w:val="59"/>
        </w:rPr>
        <w:t>提升专业水平，挑战高薪管理岗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53" w:line="206" w:lineRule="auto"/>
        <w:ind w:left="9"/>
        <w:rPr>
          <w:sz w:val="59"/>
          <w:szCs w:val="59"/>
        </w:rPr>
      </w:pPr>
      <w:r>
        <w:rPr>
          <w:color w:val="BD2A33"/>
          <w:spacing w:val="-19"/>
          <w:sz w:val="59"/>
          <w:szCs w:val="59"/>
        </w:rPr>
        <w:t>上班族在职带薪读研，  快速提升学历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53" w:line="206" w:lineRule="auto"/>
        <w:ind w:left="7"/>
        <w:rPr>
          <w:sz w:val="59"/>
          <w:szCs w:val="59"/>
        </w:rPr>
      </w:pPr>
      <w:r>
        <w:rPr>
          <w:color w:val="BD2A33"/>
          <w:spacing w:val="2"/>
          <w:sz w:val="59"/>
          <w:szCs w:val="59"/>
        </w:rPr>
        <w:t>强大</w:t>
      </w:r>
      <w:r>
        <w:rPr>
          <w:rFonts w:ascii="黑体" w:hAnsi="黑体" w:eastAsia="黑体" w:cs="黑体"/>
          <w:color w:val="BD2A33"/>
          <w:spacing w:val="2"/>
          <w:sz w:val="59"/>
          <w:szCs w:val="59"/>
          <w14:textOutline w14:w="10781" w14:cap="flat" w14:cmpd="sng">
            <w14:solidFill>
              <w14:srgbClr w14:val="BD2A33"/>
            </w14:solidFill>
            <w14:prstDash w14:val="solid"/>
            <w14:miter w14:val="10"/>
          </w14:textOutline>
        </w:rPr>
        <w:t>国</w:t>
      </w:r>
      <w:r>
        <w:rPr>
          <w:color w:val="BD2A33"/>
          <w:spacing w:val="2"/>
          <w:sz w:val="59"/>
          <w:szCs w:val="59"/>
        </w:rPr>
        <w:t>际精英校友平台，实现优质资源整合</w:t>
      </w:r>
    </w:p>
    <w:p>
      <w:pPr>
        <w:spacing w:line="206" w:lineRule="auto"/>
        <w:rPr>
          <w:sz w:val="59"/>
          <w:szCs w:val="59"/>
        </w:rPr>
        <w:sectPr>
          <w:footerReference r:id="rId11" w:type="default"/>
          <w:pgSz w:w="31680" w:h="17820"/>
          <w:pgMar w:top="1" w:right="935" w:bottom="1" w:left="0" w:header="0" w:footer="0" w:gutter="0"/>
          <w:cols w:equalWidth="0" w:num="2">
            <w:col w:w="18192" w:space="100"/>
            <w:col w:w="12454"/>
          </w:cols>
        </w:sectPr>
      </w:pPr>
    </w:p>
    <w:p>
      <w:pPr>
        <w:pStyle w:val="2"/>
        <w:spacing w:before="429" w:line="172" w:lineRule="auto"/>
        <w:ind w:left="975"/>
        <w:rPr>
          <w:sz w:val="99"/>
          <w:szCs w:val="99"/>
        </w:rPr>
      </w:pPr>
      <w:r>
        <w:drawing>
          <wp:anchor distT="0" distB="0" distL="0" distR="0" simplePos="0" relativeHeight="251698176" behindDoc="0" locked="0" layoutInCell="0" allowOverlap="1">
            <wp:simplePos x="0" y="0"/>
            <wp:positionH relativeFrom="page">
              <wp:posOffset>14026515</wp:posOffset>
            </wp:positionH>
            <wp:positionV relativeFrom="page">
              <wp:posOffset>593725</wp:posOffset>
            </wp:positionV>
            <wp:extent cx="3124200" cy="825500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9200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7152" behindDoc="0" locked="0" layoutInCell="0" allowOverlap="1">
            <wp:simplePos x="0" y="0"/>
            <wp:positionH relativeFrom="page">
              <wp:posOffset>777875</wp:posOffset>
            </wp:positionH>
            <wp:positionV relativeFrom="page">
              <wp:posOffset>5569585</wp:posOffset>
            </wp:positionV>
            <wp:extent cx="7072630" cy="3939540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072354" cy="393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D2A33"/>
          <w:spacing w:val="64"/>
          <w:sz w:val="99"/>
          <w:szCs w:val="99"/>
        </w:rPr>
        <w:t>项目背景</w:t>
      </w:r>
    </w:p>
    <w:p>
      <w:pPr>
        <w:spacing w:line="712" w:lineRule="exact"/>
        <w:ind w:left="935"/>
      </w:pPr>
      <w:r>
        <w:rPr>
          <w:position w:val="-14"/>
        </w:rPr>
        <w:drawing>
          <wp:inline distT="0" distB="0" distL="0" distR="0">
            <wp:extent cx="817880" cy="452120"/>
            <wp:effectExtent l="0" t="0" r="0" b="0"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7894" cy="45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pStyle w:val="2"/>
        <w:spacing w:before="223" w:line="195" w:lineRule="auto"/>
        <w:ind w:left="13858" w:right="1203" w:firstLine="2"/>
        <w:jc w:val="both"/>
        <w:rPr>
          <w:sz w:val="52"/>
          <w:szCs w:val="52"/>
        </w:rPr>
      </w:pPr>
      <w:r>
        <mc:AlternateContent>
          <mc:Choice Requires="wps">
            <w:drawing>
              <wp:anchor distT="0" distB="0" distL="0" distR="0" simplePos="0" relativeHeight="251695104" behindDoc="1" locked="0" layoutInCell="1" allowOverlap="1">
                <wp:simplePos x="0" y="0"/>
                <wp:positionH relativeFrom="column">
                  <wp:posOffset>12849860</wp:posOffset>
                </wp:positionH>
                <wp:positionV relativeFrom="paragraph">
                  <wp:posOffset>-1293495</wp:posOffset>
                </wp:positionV>
                <wp:extent cx="7266940" cy="7277100"/>
                <wp:effectExtent l="0" t="0" r="0" b="0"/>
                <wp:wrapNone/>
                <wp:docPr id="106" name="Rect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850214" y="-1294071"/>
                          <a:ext cx="7266940" cy="7277100"/>
                        </a:xfrm>
                        <a:prstGeom prst="rect">
                          <a:avLst/>
                        </a:prstGeom>
                        <a:solidFill>
                          <a:srgbClr val="4D4F53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106" o:spid="_x0000_s1026" o:spt="1" style="position:absolute;left:0pt;margin-left:1011.8pt;margin-top:-101.85pt;height:573pt;width:572.2pt;z-index:-251621376;mso-width-relative:page;mso-height-relative:page;" fillcolor="#4D4F53" filled="t" stroked="f" coordsize="21600,21600" o:gfxdata="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OQpSVdwAAAAOAQAADwAAAAAAAAABACAAAAAiAAAAZHJz&#10;L2Rvd25yZXYueG1sUEsBAhQAFAAAAAgAh07iQMBFDkM5AgAAdQQAAA4AAAAAAAAAAQAgAAAAKwEA&#10;AGRycy9lMm9Eb2MueG1sUEsFBgAAAAAGAAYAWQEAANYFAAAAAA=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drawing>
          <wp:anchor distT="0" distB="0" distL="0" distR="0" simplePos="0" relativeHeight="251696128" behindDoc="1" locked="0" layoutInCell="1" allowOverlap="1">
            <wp:simplePos x="0" y="0"/>
            <wp:positionH relativeFrom="column">
              <wp:posOffset>8157210</wp:posOffset>
            </wp:positionH>
            <wp:positionV relativeFrom="paragraph">
              <wp:posOffset>-719455</wp:posOffset>
            </wp:positionV>
            <wp:extent cx="11958955" cy="6127750"/>
            <wp:effectExtent l="0" t="0" r="0" b="0"/>
            <wp:wrapNone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959196" cy="6127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13"/>
          <w:sz w:val="52"/>
          <w:szCs w:val="52"/>
        </w:rPr>
        <w:t xml:space="preserve">赛尔国际教育与西班牙穆尔西亚大学 </w:t>
      </w:r>
      <w:r>
        <w:rPr>
          <w:color w:val="FFFFFF"/>
          <w:sz w:val="52"/>
          <w:szCs w:val="52"/>
        </w:rPr>
        <w:t>ENAE</w:t>
      </w:r>
      <w:r>
        <w:rPr>
          <w:color w:val="FFFFFF"/>
          <w:spacing w:val="13"/>
          <w:sz w:val="52"/>
          <w:szCs w:val="52"/>
        </w:rPr>
        <w:t xml:space="preserve"> 商学院联合推出工</w:t>
      </w:r>
      <w:r>
        <w:rPr>
          <w:color w:val="FFFFFF"/>
          <w:spacing w:val="12"/>
          <w:sz w:val="52"/>
          <w:szCs w:val="52"/>
        </w:rPr>
        <w:t>商管理硕</w:t>
      </w:r>
      <w:r>
        <w:rPr>
          <w:color w:val="FFFFFF"/>
          <w:sz w:val="52"/>
          <w:szCs w:val="52"/>
        </w:rPr>
        <w:t xml:space="preserve"> </w:t>
      </w:r>
      <w:r>
        <w:rPr>
          <w:color w:val="FFFFFF"/>
          <w:spacing w:val="9"/>
          <w:sz w:val="52"/>
          <w:szCs w:val="52"/>
        </w:rPr>
        <w:t>士（</w:t>
      </w:r>
      <w:r>
        <w:rPr>
          <w:color w:val="FFFFFF"/>
          <w:sz w:val="52"/>
          <w:szCs w:val="52"/>
        </w:rPr>
        <w:t>MBA</w:t>
      </w:r>
      <w:r>
        <w:rPr>
          <w:color w:val="FFFFFF"/>
          <w:spacing w:val="9"/>
          <w:sz w:val="52"/>
          <w:szCs w:val="52"/>
        </w:rPr>
        <w:t>）项目，将学习方法嵌入课程中，培养从全球角度管理和指导</w:t>
      </w:r>
      <w:r>
        <w:rPr>
          <w:color w:val="FFFFFF"/>
          <w:spacing w:val="7"/>
          <w:sz w:val="52"/>
          <w:szCs w:val="52"/>
        </w:rPr>
        <w:t xml:space="preserve"> </w:t>
      </w:r>
      <w:r>
        <w:rPr>
          <w:color w:val="FFFFFF"/>
          <w:spacing w:val="5"/>
          <w:sz w:val="52"/>
          <w:szCs w:val="52"/>
        </w:rPr>
        <w:t>公司的复合型卓越人才，实现国际化管理和成功创业。</w:t>
      </w:r>
    </w:p>
    <w:p>
      <w:pPr>
        <w:pStyle w:val="2"/>
        <w:spacing w:before="2" w:line="206" w:lineRule="auto"/>
        <w:ind w:left="13867"/>
        <w:rPr>
          <w:sz w:val="52"/>
          <w:szCs w:val="52"/>
        </w:rPr>
      </w:pPr>
      <w:r>
        <w:rPr>
          <w:color w:val="FFFFFF"/>
          <w:spacing w:val="7"/>
          <w:sz w:val="52"/>
          <w:szCs w:val="52"/>
        </w:rPr>
        <w:t>西班牙对大学经济和商业研究的需求增长，远远超出其他学科。特别是穆</w:t>
      </w:r>
    </w:p>
    <w:p>
      <w:pPr>
        <w:spacing w:line="399" w:lineRule="auto"/>
        <w:rPr>
          <w:rFonts w:ascii="Arial"/>
          <w:sz w:val="21"/>
        </w:rPr>
      </w:pPr>
    </w:p>
    <w:p>
      <w:pPr>
        <w:pStyle w:val="2"/>
        <w:spacing w:before="224" w:line="198" w:lineRule="auto"/>
        <w:ind w:left="13856" w:right="710" w:firstLine="4"/>
        <w:jc w:val="both"/>
        <w:rPr>
          <w:sz w:val="52"/>
          <w:szCs w:val="52"/>
        </w:rPr>
      </w:pPr>
      <w:r>
        <w:rPr>
          <w:color w:val="FFFFFF"/>
          <w:spacing w:val="-2"/>
          <w:sz w:val="52"/>
          <w:szCs w:val="52"/>
        </w:rPr>
        <w:t>尔西亚，这是一个拥有根深蒂固的商业结构和强大出口能力的地中海城市。</w:t>
      </w:r>
      <w:r>
        <w:rPr>
          <w:color w:val="FFFFFF"/>
          <w:spacing w:val="9"/>
          <w:sz w:val="52"/>
          <w:szCs w:val="52"/>
        </w:rPr>
        <w:t xml:space="preserve"> </w:t>
      </w:r>
      <w:r>
        <w:rPr>
          <w:color w:val="FFFFFF"/>
          <w:spacing w:val="7"/>
          <w:sz w:val="52"/>
          <w:szCs w:val="52"/>
        </w:rPr>
        <w:t>这种强大的需求必须与学生积极参与的优质教学相匹配。穆尔西亚大学与</w:t>
      </w:r>
      <w:r>
        <w:rPr>
          <w:color w:val="FFFFFF"/>
          <w:spacing w:val="9"/>
          <w:sz w:val="52"/>
          <w:szCs w:val="52"/>
        </w:rPr>
        <w:t xml:space="preserve">  </w:t>
      </w:r>
      <w:r>
        <w:rPr>
          <w:color w:val="FFFFFF"/>
          <w:spacing w:val="7"/>
          <w:sz w:val="52"/>
          <w:szCs w:val="52"/>
        </w:rPr>
        <w:t>全球数百家大型企业合作，配备了世界前沿教研技术，这使得学生毕业后</w:t>
      </w:r>
      <w:r>
        <w:rPr>
          <w:color w:val="FFFFFF"/>
          <w:spacing w:val="9"/>
          <w:sz w:val="52"/>
          <w:szCs w:val="52"/>
        </w:rPr>
        <w:t xml:space="preserve">  </w:t>
      </w:r>
      <w:r>
        <w:rPr>
          <w:color w:val="FFFFFF"/>
          <w:spacing w:val="5"/>
          <w:sz w:val="52"/>
          <w:szCs w:val="52"/>
        </w:rPr>
        <w:t>薪酬高、适应企业环境能力强、在就业市场上非常抢手。</w:t>
      </w:r>
    </w:p>
    <w:p>
      <w:pPr>
        <w:pStyle w:val="2"/>
        <w:spacing w:before="49" w:line="206" w:lineRule="auto"/>
        <w:ind w:left="3565"/>
        <w:rPr>
          <w:sz w:val="46"/>
          <w:szCs w:val="46"/>
        </w:rPr>
      </w:pPr>
      <w:r>
        <w:rPr>
          <w:spacing w:val="-2"/>
          <w:sz w:val="46"/>
          <w:szCs w:val="46"/>
        </w:rPr>
        <w:t>中国教育部涉外监管信息网查询</w:t>
      </w:r>
    </w:p>
    <w:p>
      <w:pPr>
        <w:pStyle w:val="2"/>
        <w:spacing w:before="239" w:line="189" w:lineRule="auto"/>
        <w:ind w:left="1181"/>
        <w:rPr>
          <w:sz w:val="29"/>
          <w:szCs w:val="29"/>
        </w:rPr>
      </w:pPr>
      <w:r>
        <w:fldChar w:fldCharType="begin"/>
      </w:r>
      <w:r>
        <w:instrText xml:space="preserve"> HYPERLINK "http://jsj.moe.gov.cn/api/index/sortdisplay/MUT2I9wSNdTAEeQeQeQ/%E7%A" </w:instrText>
      </w:r>
      <w:r>
        <w:fldChar w:fldCharType="separate"/>
      </w:r>
      <w:r>
        <w:rPr>
          <w:sz w:val="29"/>
          <w:szCs w:val="29"/>
        </w:rPr>
        <w:t>http</w:t>
      </w:r>
      <w:r>
        <w:rPr>
          <w:spacing w:val="16"/>
          <w:sz w:val="29"/>
          <w:szCs w:val="29"/>
        </w:rPr>
        <w:t>://</w:t>
      </w:r>
      <w:r>
        <w:rPr>
          <w:sz w:val="29"/>
          <w:szCs w:val="29"/>
        </w:rPr>
        <w:t>jsj</w:t>
      </w:r>
      <w:r>
        <w:rPr>
          <w:spacing w:val="16"/>
          <w:sz w:val="29"/>
          <w:szCs w:val="29"/>
        </w:rPr>
        <w:t>.</w:t>
      </w:r>
      <w:r>
        <w:rPr>
          <w:sz w:val="29"/>
          <w:szCs w:val="29"/>
        </w:rPr>
        <w:t>moe</w:t>
      </w:r>
      <w:r>
        <w:rPr>
          <w:spacing w:val="16"/>
          <w:sz w:val="29"/>
          <w:szCs w:val="29"/>
        </w:rPr>
        <w:t>.</w:t>
      </w:r>
      <w:r>
        <w:rPr>
          <w:sz w:val="29"/>
          <w:szCs w:val="29"/>
        </w:rPr>
        <w:t>gov</w:t>
      </w:r>
      <w:r>
        <w:rPr>
          <w:spacing w:val="16"/>
          <w:sz w:val="29"/>
          <w:szCs w:val="29"/>
        </w:rPr>
        <w:t>.</w:t>
      </w:r>
      <w:r>
        <w:rPr>
          <w:sz w:val="29"/>
          <w:szCs w:val="29"/>
        </w:rPr>
        <w:t>cn</w:t>
      </w:r>
      <w:r>
        <w:rPr>
          <w:spacing w:val="16"/>
          <w:sz w:val="29"/>
          <w:szCs w:val="29"/>
        </w:rPr>
        <w:t>/</w:t>
      </w:r>
      <w:r>
        <w:rPr>
          <w:sz w:val="29"/>
          <w:szCs w:val="29"/>
        </w:rPr>
        <w:t>api</w:t>
      </w:r>
      <w:r>
        <w:rPr>
          <w:spacing w:val="16"/>
          <w:sz w:val="29"/>
          <w:szCs w:val="29"/>
        </w:rPr>
        <w:t>/</w:t>
      </w:r>
      <w:r>
        <w:rPr>
          <w:sz w:val="29"/>
          <w:szCs w:val="29"/>
        </w:rPr>
        <w:t>index</w:t>
      </w:r>
      <w:r>
        <w:rPr>
          <w:spacing w:val="16"/>
          <w:sz w:val="29"/>
          <w:szCs w:val="29"/>
        </w:rPr>
        <w:t>/</w:t>
      </w:r>
      <w:r>
        <w:rPr>
          <w:sz w:val="29"/>
          <w:szCs w:val="29"/>
        </w:rPr>
        <w:t>sortdisplay</w:t>
      </w:r>
      <w:r>
        <w:rPr>
          <w:spacing w:val="16"/>
          <w:sz w:val="29"/>
          <w:szCs w:val="29"/>
        </w:rPr>
        <w:t>/</w:t>
      </w:r>
      <w:r>
        <w:rPr>
          <w:sz w:val="29"/>
          <w:szCs w:val="29"/>
        </w:rPr>
        <w:t>MUT</w:t>
      </w:r>
      <w:r>
        <w:rPr>
          <w:spacing w:val="16"/>
          <w:sz w:val="29"/>
          <w:szCs w:val="29"/>
        </w:rPr>
        <w:t>2I9</w:t>
      </w:r>
      <w:r>
        <w:rPr>
          <w:sz w:val="29"/>
          <w:szCs w:val="29"/>
        </w:rPr>
        <w:t>wSNdTAEeQeQeQ</w:t>
      </w:r>
      <w:r>
        <w:rPr>
          <w:spacing w:val="16"/>
          <w:sz w:val="29"/>
          <w:szCs w:val="29"/>
        </w:rPr>
        <w:t>/%E7%A</w:t>
      </w:r>
      <w:r>
        <w:rPr>
          <w:spacing w:val="16"/>
          <w:sz w:val="29"/>
          <w:szCs w:val="29"/>
        </w:rPr>
        <w:fldChar w:fldCharType="end"/>
      </w:r>
    </w:p>
    <w:p>
      <w:pPr>
        <w:pStyle w:val="2"/>
        <w:spacing w:before="1" w:line="182" w:lineRule="auto"/>
        <w:ind w:left="1180"/>
        <w:rPr>
          <w:sz w:val="29"/>
          <w:szCs w:val="29"/>
        </w:rPr>
      </w:pPr>
      <w:r>
        <w:rPr>
          <w:spacing w:val="27"/>
          <w:sz w:val="29"/>
          <w:szCs w:val="29"/>
        </w:rPr>
        <w:t>9%86%E5%B0%94%E8%A5%</w:t>
      </w:r>
      <w:r>
        <w:rPr>
          <w:sz w:val="29"/>
          <w:szCs w:val="29"/>
        </w:rPr>
        <w:t>BF</w:t>
      </w:r>
      <w:r>
        <w:rPr>
          <w:spacing w:val="27"/>
          <w:sz w:val="29"/>
          <w:szCs w:val="29"/>
        </w:rPr>
        <w:t>%E4%</w:t>
      </w:r>
      <w:r>
        <w:rPr>
          <w:sz w:val="29"/>
          <w:szCs w:val="29"/>
        </w:rPr>
        <w:t>BA</w:t>
      </w:r>
      <w:r>
        <w:rPr>
          <w:spacing w:val="27"/>
          <w:sz w:val="29"/>
          <w:szCs w:val="29"/>
        </w:rPr>
        <w:t>%9A%E5%A4%A7%E5%</w:t>
      </w:r>
      <w:r>
        <w:rPr>
          <w:sz w:val="29"/>
          <w:szCs w:val="29"/>
        </w:rPr>
        <w:t>AD</w:t>
      </w:r>
      <w:r>
        <w:rPr>
          <w:spacing w:val="27"/>
          <w:sz w:val="29"/>
          <w:szCs w:val="29"/>
        </w:rPr>
        <w:t>%A6</w:t>
      </w:r>
    </w:p>
    <w:p>
      <w:pPr>
        <w:spacing w:line="182" w:lineRule="auto"/>
        <w:rPr>
          <w:sz w:val="29"/>
          <w:szCs w:val="29"/>
        </w:rPr>
        <w:sectPr>
          <w:headerReference r:id="rId12" w:type="default"/>
          <w:pgSz w:w="31680" w:h="17820"/>
          <w:pgMar w:top="400" w:right="0" w:bottom="400" w:left="0" w:header="0" w:footer="0" w:gutter="0"/>
          <w:cols w:space="720" w:num="1"/>
        </w:sectPr>
      </w:pPr>
    </w:p>
    <w:p>
      <w:pPr>
        <w:spacing w:before="186"/>
      </w:pPr>
      <w:r>
        <w:drawing>
          <wp:anchor distT="0" distB="0" distL="0" distR="0" simplePos="0" relativeHeight="251700224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headerReference r:id="rId13" w:type="default"/>
          <w:pgSz w:w="31680" w:h="17820"/>
          <w:pgMar w:top="400" w:right="935" w:bottom="400" w:left="935" w:header="0" w:footer="0" w:gutter="0"/>
          <w:cols w:equalWidth="0" w:num="1">
            <w:col w:w="29810"/>
          </w:cols>
        </w:sectPr>
      </w:pPr>
    </w:p>
    <w:p>
      <w:pPr>
        <w:pStyle w:val="2"/>
        <w:spacing w:before="1" w:line="172" w:lineRule="auto"/>
        <w:ind w:left="77"/>
        <w:rPr>
          <w:sz w:val="99"/>
          <w:szCs w:val="99"/>
        </w:rPr>
      </w:pPr>
      <w:r>
        <w:rPr>
          <w:b/>
          <w:bCs/>
          <w:color w:val="BD2A33"/>
          <w:spacing w:val="56"/>
          <w:sz w:val="99"/>
          <w:szCs w:val="99"/>
        </w:rPr>
        <w:t>师资阵容</w:t>
      </w:r>
    </w:p>
    <w:p>
      <w:pPr>
        <w:spacing w:line="712" w:lineRule="exact"/>
      </w:pPr>
      <w:r>
        <w:rPr>
          <w:position w:val="-14"/>
        </w:rPr>
        <w:drawing>
          <wp:inline distT="0" distB="0" distL="0" distR="0">
            <wp:extent cx="817880" cy="452120"/>
            <wp:effectExtent l="0" t="0" r="0" b="0"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7894" cy="45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3134" w:lineRule="exact"/>
        <w:ind w:firstLine="1357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89907" cy="198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3134" w:lineRule="exact"/>
        <w:ind w:firstLine="1357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989907" cy="198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3134" w:lineRule="exact"/>
        <w:ind w:firstLine="1357"/>
      </w:pPr>
      <w:r>
        <w:rPr>
          <w:position w:val="-62"/>
        </w:rPr>
        <w:drawing>
          <wp:inline distT="0" distB="0" distL="0" distR="0">
            <wp:extent cx="1988820" cy="1989455"/>
            <wp:effectExtent l="0" t="0" r="0" b="0"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89086" cy="198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pStyle w:val="2"/>
        <w:spacing w:before="245" w:line="160" w:lineRule="auto"/>
        <w:ind w:left="27"/>
        <w:rPr>
          <w:sz w:val="57"/>
          <w:szCs w:val="57"/>
        </w:rPr>
      </w:pPr>
      <w:r>
        <w:rPr>
          <w:b/>
          <w:bCs/>
          <w:color w:val="BD2A33"/>
          <w:spacing w:val="-22"/>
          <w:sz w:val="57"/>
          <w:szCs w:val="57"/>
        </w:rPr>
        <w:t>Michael</w:t>
      </w:r>
      <w:r>
        <w:rPr>
          <w:b/>
          <w:bCs/>
          <w:color w:val="BD2A33"/>
          <w:spacing w:val="70"/>
          <w:sz w:val="57"/>
          <w:szCs w:val="57"/>
        </w:rPr>
        <w:t xml:space="preserve"> </w:t>
      </w:r>
      <w:r>
        <w:rPr>
          <w:b/>
          <w:bCs/>
          <w:color w:val="BD2A33"/>
          <w:spacing w:val="-22"/>
          <w:sz w:val="57"/>
          <w:szCs w:val="57"/>
        </w:rPr>
        <w:t>McCarthy</w:t>
      </w:r>
    </w:p>
    <w:p>
      <w:pPr>
        <w:pStyle w:val="2"/>
        <w:spacing w:before="224" w:line="206" w:lineRule="auto"/>
        <w:ind w:left="23"/>
        <w:rPr>
          <w:sz w:val="46"/>
          <w:szCs w:val="46"/>
        </w:rPr>
      </w:pPr>
      <w:r>
        <w:rPr>
          <w:spacing w:val="20"/>
          <w:sz w:val="46"/>
          <w:szCs w:val="46"/>
        </w:rPr>
        <w:t>哈佛大学教授</w:t>
      </w:r>
    </w:p>
    <w:p>
      <w:pPr>
        <w:pStyle w:val="2"/>
        <w:spacing w:before="115" w:line="206" w:lineRule="auto"/>
        <w:ind w:left="23"/>
        <w:rPr>
          <w:sz w:val="46"/>
          <w:szCs w:val="46"/>
        </w:rPr>
      </w:pPr>
      <w:r>
        <w:rPr>
          <w:spacing w:val="24"/>
          <w:sz w:val="46"/>
          <w:szCs w:val="46"/>
        </w:rPr>
        <w:t>哈佛大学全球管理力高级导师</w:t>
      </w:r>
    </w:p>
    <w:p>
      <w:pPr>
        <w:pStyle w:val="2"/>
        <w:spacing w:before="113" w:line="241" w:lineRule="auto"/>
        <w:ind w:left="23"/>
        <w:rPr>
          <w:sz w:val="46"/>
          <w:szCs w:val="46"/>
        </w:rPr>
      </w:pPr>
      <w:r>
        <w:rPr>
          <w:spacing w:val="16"/>
          <w:sz w:val="46"/>
          <w:szCs w:val="46"/>
        </w:rPr>
        <w:t>哈佛大学创业、区块链及销售管理讲师</w:t>
      </w:r>
    </w:p>
    <w:p>
      <w:pPr>
        <w:pStyle w:val="2"/>
        <w:spacing w:line="205" w:lineRule="auto"/>
        <w:rPr>
          <w:sz w:val="46"/>
          <w:szCs w:val="46"/>
        </w:rPr>
      </w:pPr>
      <w:r>
        <w:rPr>
          <w:spacing w:val="23"/>
          <w:sz w:val="46"/>
          <w:szCs w:val="46"/>
        </w:rPr>
        <w:t>麻省理工学院创业项目创始人</w:t>
      </w:r>
    </w:p>
    <w:p>
      <w:pPr>
        <w:spacing w:line="462" w:lineRule="auto"/>
        <w:rPr>
          <w:rFonts w:ascii="Arial"/>
          <w:sz w:val="21"/>
        </w:rPr>
      </w:pPr>
    </w:p>
    <w:p>
      <w:pPr>
        <w:pStyle w:val="2"/>
        <w:spacing w:before="245" w:line="238" w:lineRule="auto"/>
        <w:ind w:left="27"/>
        <w:rPr>
          <w:sz w:val="57"/>
          <w:szCs w:val="57"/>
        </w:rPr>
      </w:pPr>
      <w:r>
        <w:rPr>
          <w:b/>
          <w:bCs/>
          <w:color w:val="BD2A33"/>
          <w:spacing w:val="-23"/>
          <w:sz w:val="57"/>
          <w:szCs w:val="57"/>
        </w:rPr>
        <w:t>María</w:t>
      </w:r>
      <w:r>
        <w:rPr>
          <w:b/>
          <w:bCs/>
          <w:color w:val="BD2A33"/>
          <w:spacing w:val="63"/>
          <w:sz w:val="57"/>
          <w:szCs w:val="57"/>
        </w:rPr>
        <w:t xml:space="preserve"> </w:t>
      </w:r>
      <w:r>
        <w:rPr>
          <w:b/>
          <w:bCs/>
          <w:color w:val="BD2A33"/>
          <w:spacing w:val="-23"/>
          <w:sz w:val="57"/>
          <w:szCs w:val="57"/>
        </w:rPr>
        <w:t>Lázaro</w:t>
      </w:r>
      <w:r>
        <w:rPr>
          <w:b/>
          <w:bCs/>
          <w:color w:val="BD2A33"/>
          <w:spacing w:val="45"/>
          <w:sz w:val="57"/>
          <w:szCs w:val="57"/>
        </w:rPr>
        <w:t xml:space="preserve"> </w:t>
      </w:r>
      <w:r>
        <w:rPr>
          <w:b/>
          <w:bCs/>
          <w:color w:val="BD2A33"/>
          <w:spacing w:val="-23"/>
          <w:sz w:val="57"/>
          <w:szCs w:val="57"/>
        </w:rPr>
        <w:t>de Ávila</w:t>
      </w:r>
    </w:p>
    <w:p>
      <w:pPr>
        <w:pStyle w:val="2"/>
        <w:spacing w:before="36" w:line="205" w:lineRule="auto"/>
        <w:ind w:left="7"/>
        <w:rPr>
          <w:sz w:val="46"/>
          <w:szCs w:val="46"/>
        </w:rPr>
      </w:pPr>
      <w:r>
        <w:rPr>
          <w:spacing w:val="28"/>
          <w:sz w:val="46"/>
          <w:szCs w:val="46"/>
        </w:rPr>
        <w:t>西班牙埃尔卡诺皇家研究院院长</w:t>
      </w:r>
    </w:p>
    <w:p>
      <w:pPr>
        <w:pStyle w:val="2"/>
        <w:spacing w:before="117" w:line="201" w:lineRule="auto"/>
        <w:ind w:left="7"/>
        <w:rPr>
          <w:sz w:val="46"/>
          <w:szCs w:val="46"/>
        </w:rPr>
      </w:pPr>
      <w:r>
        <w:rPr>
          <w:spacing w:val="44"/>
          <w:sz w:val="46"/>
          <w:szCs w:val="46"/>
        </w:rPr>
        <w:t>西班牙对外贸易局(</w:t>
      </w:r>
      <w:r>
        <w:rPr>
          <w:sz w:val="46"/>
          <w:szCs w:val="46"/>
        </w:rPr>
        <w:t>ICEX</w:t>
      </w:r>
      <w:r>
        <w:rPr>
          <w:spacing w:val="44"/>
          <w:sz w:val="46"/>
          <w:szCs w:val="46"/>
        </w:rPr>
        <w:t>)市场部主任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pStyle w:val="2"/>
        <w:spacing w:before="246" w:line="161" w:lineRule="auto"/>
        <w:ind w:left="27"/>
        <w:rPr>
          <w:sz w:val="57"/>
          <w:szCs w:val="57"/>
        </w:rPr>
      </w:pPr>
      <w:r>
        <w:rPr>
          <w:b/>
          <w:bCs/>
          <w:color w:val="BD2A33"/>
          <w:spacing w:val="-18"/>
          <w:sz w:val="57"/>
          <w:szCs w:val="57"/>
        </w:rPr>
        <w:t>Pedro</w:t>
      </w:r>
      <w:r>
        <w:rPr>
          <w:b/>
          <w:bCs/>
          <w:color w:val="BD2A33"/>
          <w:spacing w:val="65"/>
          <w:sz w:val="57"/>
          <w:szCs w:val="57"/>
        </w:rPr>
        <w:t xml:space="preserve"> </w:t>
      </w:r>
      <w:r>
        <w:rPr>
          <w:b/>
          <w:bCs/>
          <w:color w:val="BD2A33"/>
          <w:spacing w:val="-18"/>
          <w:sz w:val="57"/>
          <w:szCs w:val="57"/>
        </w:rPr>
        <w:t>López</w:t>
      </w:r>
      <w:r>
        <w:rPr>
          <w:b/>
          <w:bCs/>
          <w:color w:val="BD2A33"/>
          <w:spacing w:val="40"/>
          <w:sz w:val="57"/>
          <w:szCs w:val="57"/>
        </w:rPr>
        <w:t xml:space="preserve"> </w:t>
      </w:r>
      <w:r>
        <w:rPr>
          <w:b/>
          <w:bCs/>
          <w:color w:val="BD2A33"/>
          <w:spacing w:val="-18"/>
          <w:sz w:val="57"/>
          <w:szCs w:val="57"/>
        </w:rPr>
        <w:t>Sáez</w:t>
      </w:r>
    </w:p>
    <w:p>
      <w:pPr>
        <w:pStyle w:val="2"/>
        <w:spacing w:before="128" w:line="941" w:lineRule="exact"/>
        <w:ind w:left="23"/>
        <w:rPr>
          <w:sz w:val="46"/>
          <w:szCs w:val="46"/>
        </w:rPr>
      </w:pPr>
      <w:r>
        <w:rPr>
          <w:spacing w:val="26"/>
          <w:position w:val="33"/>
          <w:sz w:val="46"/>
          <w:szCs w:val="46"/>
        </w:rPr>
        <w:t>哈佛大学康普顿斯皇家学院研究员</w:t>
      </w:r>
    </w:p>
    <w:p>
      <w:pPr>
        <w:pStyle w:val="2"/>
        <w:spacing w:before="3" w:line="205" w:lineRule="auto"/>
        <w:ind w:left="5"/>
        <w:rPr>
          <w:sz w:val="46"/>
          <w:szCs w:val="46"/>
        </w:rPr>
      </w:pPr>
      <w:r>
        <w:rPr>
          <w:spacing w:val="32"/>
          <w:sz w:val="46"/>
          <w:szCs w:val="46"/>
        </w:rPr>
        <w:t>马德里康普顿斯大学教授</w:t>
      </w:r>
    </w:p>
    <w:p>
      <w:pPr>
        <w:pStyle w:val="2"/>
        <w:spacing w:before="263" w:line="206" w:lineRule="auto"/>
        <w:ind w:left="1"/>
        <w:rPr>
          <w:sz w:val="46"/>
          <w:szCs w:val="46"/>
        </w:rPr>
      </w:pPr>
      <w:r>
        <w:rPr>
          <w:spacing w:val="31"/>
          <w:sz w:val="46"/>
          <w:szCs w:val="46"/>
        </w:rPr>
        <w:t>荣获马德里康普顿斯大学博士特别奖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106" w:line="1300" w:lineRule="exact"/>
        <w:ind w:firstLine="480"/>
      </w:pPr>
      <w:r>
        <w:rPr>
          <w:position w:val="-25"/>
        </w:rPr>
        <w:drawing>
          <wp:inline distT="0" distB="0" distL="0" distR="0">
            <wp:extent cx="3124200" cy="824865"/>
            <wp:effectExtent l="0" t="0" r="0" b="0"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1" w:lineRule="auto"/>
        <w:rPr>
          <w:rFonts w:ascii="Arial"/>
          <w:sz w:val="21"/>
        </w:rPr>
      </w:pPr>
    </w:p>
    <w:p>
      <w:pPr>
        <w:spacing w:line="282" w:lineRule="auto"/>
        <w:rPr>
          <w:rFonts w:ascii="Arial"/>
          <w:sz w:val="21"/>
        </w:rPr>
      </w:pPr>
    </w:p>
    <w:p>
      <w:pPr>
        <w:spacing w:line="282" w:lineRule="auto"/>
        <w:rPr>
          <w:rFonts w:ascii="Arial"/>
          <w:sz w:val="21"/>
        </w:rPr>
      </w:pPr>
    </w:p>
    <w:p>
      <w:pPr>
        <w:pStyle w:val="2"/>
        <w:spacing w:before="245" w:line="205" w:lineRule="auto"/>
        <w:ind w:left="40"/>
        <w:rPr>
          <w:sz w:val="57"/>
          <w:szCs w:val="57"/>
        </w:rPr>
      </w:pPr>
      <w:r>
        <w:rPr>
          <w:b/>
          <w:bCs/>
          <w:color w:val="BD2A33"/>
          <w:spacing w:val="-25"/>
          <w:sz w:val="57"/>
          <w:szCs w:val="57"/>
        </w:rPr>
        <w:t>Miguel</w:t>
      </w:r>
      <w:r>
        <w:rPr>
          <w:b/>
          <w:bCs/>
          <w:color w:val="BD2A33"/>
          <w:spacing w:val="74"/>
          <w:sz w:val="57"/>
          <w:szCs w:val="57"/>
        </w:rPr>
        <w:t xml:space="preserve"> </w:t>
      </w:r>
      <w:r>
        <w:rPr>
          <w:b/>
          <w:bCs/>
          <w:color w:val="BD2A33"/>
          <w:spacing w:val="-25"/>
          <w:sz w:val="57"/>
          <w:szCs w:val="57"/>
        </w:rPr>
        <w:t>López</w:t>
      </w:r>
      <w:r>
        <w:rPr>
          <w:b/>
          <w:bCs/>
          <w:color w:val="BD2A33"/>
          <w:spacing w:val="46"/>
          <w:sz w:val="57"/>
          <w:szCs w:val="57"/>
        </w:rPr>
        <w:t xml:space="preserve"> </w:t>
      </w:r>
      <w:r>
        <w:rPr>
          <w:b/>
          <w:bCs/>
          <w:color w:val="BD2A33"/>
          <w:spacing w:val="-25"/>
          <w:sz w:val="57"/>
          <w:szCs w:val="57"/>
        </w:rPr>
        <w:t>González</w:t>
      </w:r>
      <w:r>
        <w:rPr>
          <w:b/>
          <w:bCs/>
          <w:color w:val="BD2A33"/>
          <w:spacing w:val="45"/>
          <w:sz w:val="57"/>
          <w:szCs w:val="57"/>
        </w:rPr>
        <w:t xml:space="preserve"> </w:t>
      </w:r>
      <w:r>
        <w:rPr>
          <w:b/>
          <w:bCs/>
          <w:color w:val="BD2A33"/>
          <w:spacing w:val="-25"/>
          <w:sz w:val="57"/>
          <w:szCs w:val="57"/>
        </w:rPr>
        <w:t>de</w:t>
      </w:r>
      <w:r>
        <w:rPr>
          <w:b/>
          <w:bCs/>
          <w:color w:val="BD2A33"/>
          <w:spacing w:val="63"/>
          <w:sz w:val="57"/>
          <w:szCs w:val="57"/>
        </w:rPr>
        <w:t xml:space="preserve"> </w:t>
      </w:r>
      <w:r>
        <w:rPr>
          <w:b/>
          <w:bCs/>
          <w:color w:val="BD2A33"/>
          <w:spacing w:val="-25"/>
          <w:sz w:val="57"/>
          <w:szCs w:val="57"/>
        </w:rPr>
        <w:t>León</w:t>
      </w:r>
    </w:p>
    <w:p>
      <w:pPr>
        <w:pStyle w:val="2"/>
        <w:spacing w:before="172" w:line="205" w:lineRule="auto"/>
        <w:ind w:left="9"/>
        <w:rPr>
          <w:sz w:val="46"/>
          <w:szCs w:val="46"/>
        </w:rPr>
      </w:pPr>
      <w:r>
        <w:rPr>
          <w:spacing w:val="55"/>
          <w:sz w:val="46"/>
          <w:szCs w:val="46"/>
        </w:rPr>
        <w:t>穆尔西亚大学</w:t>
      </w:r>
      <w:r>
        <w:rPr>
          <w:sz w:val="46"/>
          <w:szCs w:val="46"/>
        </w:rPr>
        <w:t>ENAE</w:t>
      </w:r>
      <w:r>
        <w:rPr>
          <w:spacing w:val="55"/>
          <w:sz w:val="46"/>
          <w:szCs w:val="46"/>
        </w:rPr>
        <w:t>商学院院长</w:t>
      </w:r>
    </w:p>
    <w:p>
      <w:pPr>
        <w:pStyle w:val="2"/>
        <w:spacing w:before="117" w:line="241" w:lineRule="auto"/>
        <w:ind w:left="47"/>
        <w:rPr>
          <w:sz w:val="46"/>
          <w:szCs w:val="46"/>
        </w:rPr>
      </w:pPr>
      <w:r>
        <w:rPr>
          <w:sz w:val="46"/>
          <w:szCs w:val="46"/>
        </w:rPr>
        <w:t>IE</w:t>
      </w:r>
      <w:r>
        <w:rPr>
          <w:spacing w:val="18"/>
          <w:sz w:val="46"/>
          <w:szCs w:val="46"/>
        </w:rPr>
        <w:t>商学院（欧洲五大顶尖商学院之一）</w:t>
      </w:r>
    </w:p>
    <w:p>
      <w:pPr>
        <w:pStyle w:val="2"/>
        <w:spacing w:line="206" w:lineRule="auto"/>
        <w:ind w:left="16"/>
        <w:rPr>
          <w:sz w:val="46"/>
          <w:szCs w:val="46"/>
        </w:rPr>
      </w:pPr>
      <w:r>
        <w:rPr>
          <w:spacing w:val="23"/>
          <w:sz w:val="46"/>
          <w:szCs w:val="46"/>
        </w:rPr>
        <w:t>高层管理者</w:t>
      </w: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pStyle w:val="2"/>
        <w:spacing w:before="244" w:line="167" w:lineRule="auto"/>
        <w:ind w:left="8"/>
        <w:rPr>
          <w:sz w:val="57"/>
          <w:szCs w:val="57"/>
        </w:rPr>
      </w:pPr>
      <w:r>
        <w:rPr>
          <w:b/>
          <w:bCs/>
          <w:color w:val="BD2A33"/>
          <w:spacing w:val="-15"/>
          <w:sz w:val="57"/>
          <w:szCs w:val="57"/>
        </w:rPr>
        <w:t>José</w:t>
      </w:r>
      <w:r>
        <w:rPr>
          <w:b/>
          <w:bCs/>
          <w:color w:val="BD2A33"/>
          <w:spacing w:val="50"/>
          <w:sz w:val="57"/>
          <w:szCs w:val="57"/>
        </w:rPr>
        <w:t xml:space="preserve"> </w:t>
      </w:r>
      <w:r>
        <w:rPr>
          <w:b/>
          <w:bCs/>
          <w:color w:val="BD2A33"/>
          <w:spacing w:val="-15"/>
          <w:sz w:val="57"/>
          <w:szCs w:val="57"/>
        </w:rPr>
        <w:t>Carlos</w:t>
      </w:r>
      <w:r>
        <w:rPr>
          <w:b/>
          <w:bCs/>
          <w:color w:val="BD2A33"/>
          <w:spacing w:val="40"/>
          <w:sz w:val="57"/>
          <w:szCs w:val="57"/>
        </w:rPr>
        <w:t xml:space="preserve"> </w:t>
      </w:r>
      <w:r>
        <w:rPr>
          <w:b/>
          <w:bCs/>
          <w:color w:val="BD2A33"/>
          <w:spacing w:val="-15"/>
          <w:sz w:val="57"/>
          <w:szCs w:val="57"/>
        </w:rPr>
        <w:t>Soto</w:t>
      </w:r>
      <w:r>
        <w:rPr>
          <w:b/>
          <w:bCs/>
          <w:color w:val="BD2A33"/>
          <w:spacing w:val="45"/>
          <w:sz w:val="57"/>
          <w:szCs w:val="57"/>
        </w:rPr>
        <w:t xml:space="preserve"> </w:t>
      </w:r>
      <w:r>
        <w:rPr>
          <w:b/>
          <w:bCs/>
          <w:color w:val="BD2A33"/>
          <w:spacing w:val="-15"/>
          <w:sz w:val="57"/>
          <w:szCs w:val="57"/>
        </w:rPr>
        <w:t>Gómez</w:t>
      </w:r>
    </w:p>
    <w:p>
      <w:pPr>
        <w:pStyle w:val="2"/>
        <w:spacing w:before="196" w:line="204" w:lineRule="auto"/>
        <w:ind w:left="17"/>
        <w:rPr>
          <w:sz w:val="46"/>
          <w:szCs w:val="46"/>
        </w:rPr>
      </w:pPr>
      <w:r>
        <w:rPr>
          <w:spacing w:val="30"/>
          <w:sz w:val="46"/>
          <w:szCs w:val="46"/>
        </w:rPr>
        <w:t>马德里康普顿斯大学数字营销硕士主任</w:t>
      </w:r>
    </w:p>
    <w:p>
      <w:pPr>
        <w:pStyle w:val="2"/>
        <w:spacing w:before="119" w:line="241" w:lineRule="auto"/>
        <w:ind w:left="17"/>
        <w:rPr>
          <w:sz w:val="46"/>
          <w:szCs w:val="46"/>
        </w:rPr>
      </w:pPr>
      <w:r>
        <w:rPr>
          <w:spacing w:val="31"/>
          <w:sz w:val="46"/>
          <w:szCs w:val="46"/>
        </w:rPr>
        <w:t>马德里康普顿斯大学大数据与商业分析硕</w:t>
      </w:r>
    </w:p>
    <w:p>
      <w:pPr>
        <w:pStyle w:val="2"/>
        <w:spacing w:before="2" w:line="206" w:lineRule="auto"/>
        <w:ind w:left="15"/>
        <w:rPr>
          <w:sz w:val="46"/>
          <w:szCs w:val="46"/>
        </w:rPr>
      </w:pPr>
      <w:r>
        <w:rPr>
          <w:spacing w:val="10"/>
          <w:sz w:val="46"/>
          <w:szCs w:val="46"/>
        </w:rPr>
        <w:t>士主任</w:t>
      </w:r>
    </w:p>
    <w:p>
      <w:pPr>
        <w:pStyle w:val="2"/>
        <w:spacing w:before="112" w:line="241" w:lineRule="auto"/>
        <w:ind w:left="17"/>
        <w:rPr>
          <w:sz w:val="46"/>
          <w:szCs w:val="46"/>
        </w:rPr>
      </w:pPr>
      <w:r>
        <w:rPr>
          <w:spacing w:val="29"/>
          <w:sz w:val="46"/>
          <w:szCs w:val="46"/>
        </w:rPr>
        <w:t>马德里康普顿斯大学创业与创新工商管理</w:t>
      </w:r>
    </w:p>
    <w:p>
      <w:pPr>
        <w:pStyle w:val="2"/>
        <w:spacing w:before="1" w:line="204" w:lineRule="auto"/>
        <w:ind w:left="9"/>
        <w:rPr>
          <w:sz w:val="46"/>
          <w:szCs w:val="46"/>
        </w:rPr>
      </w:pPr>
      <w:r>
        <w:rPr>
          <w:spacing w:val="16"/>
          <w:sz w:val="46"/>
          <w:szCs w:val="46"/>
        </w:rPr>
        <w:t>硕士主任</w:t>
      </w:r>
    </w:p>
    <w:p>
      <w:pPr>
        <w:pStyle w:val="2"/>
        <w:spacing w:before="321" w:line="167" w:lineRule="auto"/>
        <w:rPr>
          <w:sz w:val="57"/>
          <w:szCs w:val="57"/>
        </w:rPr>
      </w:pPr>
      <w:r>
        <w:rPr>
          <w:b/>
          <w:bCs/>
          <w:color w:val="BD2A33"/>
          <w:spacing w:val="-20"/>
          <w:sz w:val="57"/>
          <w:szCs w:val="57"/>
        </w:rPr>
        <w:t>Andrés Artal</w:t>
      </w:r>
      <w:r>
        <w:rPr>
          <w:b/>
          <w:bCs/>
          <w:color w:val="BD2A33"/>
          <w:spacing w:val="31"/>
          <w:sz w:val="57"/>
          <w:szCs w:val="57"/>
        </w:rPr>
        <w:t xml:space="preserve"> </w:t>
      </w:r>
      <w:r>
        <w:rPr>
          <w:b/>
          <w:bCs/>
          <w:color w:val="BD2A33"/>
          <w:spacing w:val="-20"/>
          <w:sz w:val="57"/>
          <w:szCs w:val="57"/>
        </w:rPr>
        <w:t>Tur</w:t>
      </w:r>
    </w:p>
    <w:p>
      <w:pPr>
        <w:pStyle w:val="2"/>
        <w:spacing w:before="101" w:line="241" w:lineRule="auto"/>
        <w:ind w:left="53"/>
        <w:rPr>
          <w:sz w:val="46"/>
          <w:szCs w:val="46"/>
        </w:rPr>
      </w:pPr>
      <w:r>
        <w:rPr>
          <w:spacing w:val="27"/>
          <w:sz w:val="46"/>
          <w:szCs w:val="46"/>
        </w:rPr>
        <w:t>巴伦西亚大学国际经济研究所研究员</w:t>
      </w:r>
    </w:p>
    <w:p>
      <w:pPr>
        <w:pStyle w:val="2"/>
        <w:spacing w:before="3" w:line="205" w:lineRule="auto"/>
        <w:ind w:left="21"/>
        <w:rPr>
          <w:sz w:val="46"/>
          <w:szCs w:val="46"/>
        </w:rPr>
      </w:pPr>
      <w:r>
        <w:rPr>
          <w:spacing w:val="31"/>
          <w:sz w:val="46"/>
          <w:szCs w:val="46"/>
        </w:rPr>
        <w:t>卡塔赫纳理工大学教授</w:t>
      </w:r>
    </w:p>
    <w:p>
      <w:pPr>
        <w:pStyle w:val="2"/>
        <w:spacing w:before="115" w:line="206" w:lineRule="auto"/>
        <w:ind w:left="14"/>
        <w:rPr>
          <w:sz w:val="46"/>
          <w:szCs w:val="46"/>
        </w:rPr>
      </w:pPr>
      <w:r>
        <w:rPr>
          <w:spacing w:val="27"/>
          <w:sz w:val="46"/>
          <w:szCs w:val="46"/>
        </w:rPr>
        <w:t>荣获巴伦西亚大学博士特别奖</w:t>
      </w:r>
    </w:p>
    <w:p>
      <w:pPr>
        <w:spacing w:line="206" w:lineRule="auto"/>
        <w:rPr>
          <w:sz w:val="46"/>
          <w:szCs w:val="46"/>
        </w:rPr>
        <w:sectPr>
          <w:type w:val="continuous"/>
          <w:pgSz w:w="31680" w:h="17820"/>
          <w:pgMar w:top="400" w:right="935" w:bottom="400" w:left="935" w:header="0" w:footer="0" w:gutter="0"/>
          <w:cols w:equalWidth="0" w:num="4">
            <w:col w:w="5432" w:space="100"/>
            <w:col w:w="11001" w:space="100"/>
            <w:col w:w="3942" w:space="100"/>
            <w:col w:w="9136"/>
          </w:cols>
        </w:sectPr>
      </w:pPr>
    </w:p>
    <w:p>
      <w:pPr>
        <w:spacing w:before="26"/>
      </w:pPr>
    </w:p>
    <w:p>
      <w:pPr>
        <w:spacing w:before="26"/>
      </w:pPr>
    </w:p>
    <w:p>
      <w:pPr>
        <w:sectPr>
          <w:pgSz w:w="31680" w:h="17820"/>
          <w:pgMar w:top="400" w:right="1148" w:bottom="400" w:left="1707" w:header="0" w:footer="0" w:gutter="0"/>
          <w:cols w:equalWidth="0" w:num="1">
            <w:col w:w="28825"/>
          </w:cols>
        </w:sect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3133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2"/>
        <w:spacing w:line="167" w:lineRule="auto"/>
        <w:ind w:left="31"/>
        <w:rPr>
          <w:sz w:val="57"/>
          <w:szCs w:val="57"/>
        </w:rPr>
      </w:pPr>
      <w:r>
        <w:rPr>
          <w:b/>
          <w:bCs/>
          <w:color w:val="BD2A33"/>
          <w:spacing w:val="-19"/>
          <w:sz w:val="57"/>
          <w:szCs w:val="57"/>
        </w:rPr>
        <w:t>Emma</w:t>
      </w:r>
      <w:r>
        <w:rPr>
          <w:b/>
          <w:bCs/>
          <w:color w:val="BD2A33"/>
          <w:spacing w:val="52"/>
          <w:sz w:val="57"/>
          <w:szCs w:val="57"/>
        </w:rPr>
        <w:t xml:space="preserve"> </w:t>
      </w:r>
      <w:r>
        <w:rPr>
          <w:b/>
          <w:bCs/>
          <w:color w:val="BD2A33"/>
          <w:spacing w:val="-19"/>
          <w:sz w:val="57"/>
          <w:szCs w:val="57"/>
        </w:rPr>
        <w:t>García</w:t>
      </w:r>
      <w:r>
        <w:rPr>
          <w:b/>
          <w:bCs/>
          <w:color w:val="BD2A33"/>
          <w:spacing w:val="63"/>
          <w:sz w:val="57"/>
          <w:szCs w:val="57"/>
        </w:rPr>
        <w:t xml:space="preserve"> </w:t>
      </w:r>
      <w:r>
        <w:rPr>
          <w:b/>
          <w:bCs/>
          <w:color w:val="BD2A33"/>
          <w:spacing w:val="-19"/>
          <w:sz w:val="57"/>
          <w:szCs w:val="57"/>
        </w:rPr>
        <w:t>Meca</w:t>
      </w:r>
    </w:p>
    <w:p>
      <w:pPr>
        <w:pStyle w:val="2"/>
        <w:spacing w:before="260" w:line="205" w:lineRule="auto"/>
        <w:ind w:left="29"/>
        <w:rPr>
          <w:sz w:val="46"/>
          <w:szCs w:val="46"/>
        </w:rPr>
      </w:pPr>
      <w:r>
        <w:rPr>
          <w:sz w:val="46"/>
          <w:szCs w:val="46"/>
        </w:rPr>
        <w:t>UPCT</w:t>
      </w:r>
      <w:r>
        <w:rPr>
          <w:spacing w:val="52"/>
          <w:sz w:val="46"/>
          <w:szCs w:val="46"/>
        </w:rPr>
        <w:t>会计与金融学教授</w:t>
      </w:r>
    </w:p>
    <w:p>
      <w:pPr>
        <w:pStyle w:val="2"/>
        <w:spacing w:before="115" w:line="241" w:lineRule="auto"/>
        <w:ind w:left="1"/>
        <w:rPr>
          <w:sz w:val="46"/>
          <w:szCs w:val="46"/>
        </w:rPr>
      </w:pPr>
      <w:r>
        <w:rPr>
          <w:spacing w:val="43"/>
          <w:sz w:val="46"/>
          <w:szCs w:val="46"/>
        </w:rPr>
        <w:t>会计教授协会（</w:t>
      </w:r>
      <w:r>
        <w:rPr>
          <w:sz w:val="46"/>
          <w:szCs w:val="46"/>
        </w:rPr>
        <w:t>ASEPUC</w:t>
      </w:r>
      <w:r>
        <w:rPr>
          <w:spacing w:val="43"/>
          <w:sz w:val="46"/>
          <w:szCs w:val="46"/>
        </w:rPr>
        <w:t>）副主席</w:t>
      </w:r>
    </w:p>
    <w:p>
      <w:pPr>
        <w:pStyle w:val="2"/>
        <w:spacing w:before="1" w:line="205" w:lineRule="auto"/>
        <w:ind w:left="27"/>
        <w:rPr>
          <w:sz w:val="46"/>
          <w:szCs w:val="46"/>
        </w:rPr>
      </w:pPr>
      <w:r>
        <w:rPr>
          <w:spacing w:val="31"/>
          <w:sz w:val="46"/>
          <w:szCs w:val="46"/>
        </w:rPr>
        <w:t>欧洲会计协会西班牙代表</w:t>
      </w:r>
    </w:p>
    <w:p>
      <w:pPr>
        <w:pStyle w:val="2"/>
        <w:spacing w:before="117" w:line="205" w:lineRule="auto"/>
        <w:ind w:left="5"/>
        <w:rPr>
          <w:sz w:val="46"/>
          <w:szCs w:val="46"/>
        </w:rPr>
      </w:pPr>
      <w:r>
        <w:rPr>
          <w:spacing w:val="22"/>
          <w:sz w:val="46"/>
          <w:szCs w:val="46"/>
        </w:rPr>
        <w:t>格拉斯哥大学、都柏林大学学院客座研究员</w:t>
      </w:r>
    </w:p>
    <w:p>
      <w:pPr>
        <w:spacing w:line="368" w:lineRule="auto"/>
        <w:rPr>
          <w:rFonts w:ascii="Arial"/>
          <w:sz w:val="21"/>
        </w:rPr>
      </w:pPr>
    </w:p>
    <w:p>
      <w:pPr>
        <w:pStyle w:val="2"/>
        <w:spacing w:before="245" w:line="167" w:lineRule="auto"/>
        <w:rPr>
          <w:sz w:val="57"/>
          <w:szCs w:val="57"/>
        </w:rPr>
      </w:pPr>
      <w:r>
        <w:rPr>
          <w:b/>
          <w:bCs/>
          <w:color w:val="BD2A33"/>
          <w:spacing w:val="-15"/>
          <w:sz w:val="57"/>
          <w:szCs w:val="57"/>
        </w:rPr>
        <w:t>José</w:t>
      </w:r>
      <w:r>
        <w:rPr>
          <w:b/>
          <w:bCs/>
          <w:color w:val="BD2A33"/>
          <w:spacing w:val="58"/>
          <w:sz w:val="57"/>
          <w:szCs w:val="57"/>
        </w:rPr>
        <w:t xml:space="preserve"> </w:t>
      </w:r>
      <w:r>
        <w:rPr>
          <w:b/>
          <w:bCs/>
          <w:color w:val="BD2A33"/>
          <w:spacing w:val="-15"/>
          <w:sz w:val="57"/>
          <w:szCs w:val="57"/>
        </w:rPr>
        <w:t>Carlos</w:t>
      </w:r>
      <w:r>
        <w:rPr>
          <w:b/>
          <w:bCs/>
          <w:color w:val="BD2A33"/>
          <w:spacing w:val="46"/>
          <w:sz w:val="57"/>
          <w:szCs w:val="57"/>
        </w:rPr>
        <w:t xml:space="preserve"> </w:t>
      </w:r>
      <w:r>
        <w:rPr>
          <w:b/>
          <w:bCs/>
          <w:color w:val="BD2A33"/>
          <w:spacing w:val="-15"/>
          <w:sz w:val="57"/>
          <w:szCs w:val="57"/>
        </w:rPr>
        <w:t>García</w:t>
      </w:r>
      <w:r>
        <w:rPr>
          <w:b/>
          <w:bCs/>
          <w:color w:val="BD2A33"/>
          <w:spacing w:val="62"/>
          <w:sz w:val="57"/>
          <w:szCs w:val="57"/>
        </w:rPr>
        <w:t xml:space="preserve"> </w:t>
      </w:r>
      <w:r>
        <w:rPr>
          <w:b/>
          <w:bCs/>
          <w:color w:val="BD2A33"/>
          <w:spacing w:val="-15"/>
          <w:sz w:val="57"/>
          <w:szCs w:val="57"/>
        </w:rPr>
        <w:t>Martínez</w:t>
      </w:r>
    </w:p>
    <w:p>
      <w:pPr>
        <w:pStyle w:val="2"/>
        <w:spacing w:before="259" w:line="206" w:lineRule="auto"/>
        <w:ind w:left="3"/>
        <w:rPr>
          <w:sz w:val="46"/>
          <w:szCs w:val="46"/>
        </w:rPr>
      </w:pPr>
      <w:r>
        <w:rPr>
          <w:spacing w:val="27"/>
          <w:sz w:val="46"/>
          <w:szCs w:val="46"/>
        </w:rPr>
        <w:t>全球初创软着陆国际加速器总监</w:t>
      </w:r>
    </w:p>
    <w:p>
      <w:pPr>
        <w:pStyle w:val="2"/>
        <w:spacing w:before="114" w:line="241" w:lineRule="auto"/>
        <w:ind w:left="27"/>
        <w:rPr>
          <w:sz w:val="46"/>
          <w:szCs w:val="46"/>
        </w:rPr>
      </w:pPr>
      <w:r>
        <w:rPr>
          <w:spacing w:val="24"/>
          <w:sz w:val="46"/>
          <w:szCs w:val="46"/>
        </w:rPr>
        <w:t>欧洲基金会协调员</w:t>
      </w:r>
    </w:p>
    <w:p>
      <w:pPr>
        <w:pStyle w:val="2"/>
        <w:spacing w:before="2" w:line="206" w:lineRule="auto"/>
        <w:ind w:left="1"/>
        <w:rPr>
          <w:sz w:val="46"/>
          <w:szCs w:val="46"/>
        </w:rPr>
      </w:pPr>
      <w:r>
        <w:rPr>
          <w:spacing w:val="23"/>
          <w:sz w:val="46"/>
          <w:szCs w:val="46"/>
        </w:rPr>
        <w:t>精益创业计划主任</w:t>
      </w:r>
    </w:p>
    <w:p>
      <w:pPr>
        <w:pStyle w:val="2"/>
        <w:spacing w:before="112" w:line="206" w:lineRule="auto"/>
        <w:ind w:left="13"/>
        <w:rPr>
          <w:sz w:val="46"/>
          <w:szCs w:val="46"/>
        </w:rPr>
      </w:pPr>
      <w:r>
        <w:rPr>
          <w:spacing w:val="31"/>
          <w:sz w:val="46"/>
          <w:szCs w:val="46"/>
        </w:rPr>
        <w:t>卡塔赫纳理工大学经济学教授</w:t>
      </w:r>
    </w:p>
    <w:p>
      <w:pPr>
        <w:spacing w:line="292" w:lineRule="auto"/>
        <w:rPr>
          <w:rFonts w:ascii="Arial"/>
          <w:sz w:val="21"/>
        </w:rPr>
      </w:pPr>
    </w:p>
    <w:p>
      <w:pPr>
        <w:pStyle w:val="2"/>
        <w:spacing w:before="245" w:line="167" w:lineRule="auto"/>
        <w:ind w:left="31"/>
        <w:rPr>
          <w:sz w:val="57"/>
          <w:szCs w:val="57"/>
        </w:rPr>
      </w:pPr>
      <w:r>
        <w:rPr>
          <w:b/>
          <w:bCs/>
          <w:color w:val="BD2A33"/>
          <w:spacing w:val="-41"/>
          <w:sz w:val="57"/>
          <w:szCs w:val="57"/>
        </w:rPr>
        <w:t>Nadim</w:t>
      </w:r>
      <w:r>
        <w:rPr>
          <w:b/>
          <w:bCs/>
          <w:color w:val="BD2A33"/>
          <w:spacing w:val="66"/>
          <w:sz w:val="57"/>
          <w:szCs w:val="57"/>
        </w:rPr>
        <w:t xml:space="preserve"> </w:t>
      </w:r>
      <w:r>
        <w:rPr>
          <w:b/>
          <w:bCs/>
          <w:color w:val="BD2A33"/>
          <w:spacing w:val="-41"/>
          <w:sz w:val="57"/>
          <w:szCs w:val="57"/>
        </w:rPr>
        <w:t>Matuk</w:t>
      </w:r>
    </w:p>
    <w:p>
      <w:pPr>
        <w:pStyle w:val="2"/>
        <w:spacing w:before="259" w:line="206" w:lineRule="auto"/>
        <w:ind w:left="3"/>
        <w:rPr>
          <w:sz w:val="46"/>
          <w:szCs w:val="46"/>
        </w:rPr>
      </w:pPr>
      <w:r>
        <w:rPr>
          <w:spacing w:val="24"/>
          <w:sz w:val="46"/>
          <w:szCs w:val="46"/>
        </w:rPr>
        <w:t>投资人和创始人</w:t>
      </w:r>
    </w:p>
    <w:p>
      <w:pPr>
        <w:pStyle w:val="2"/>
        <w:spacing w:before="113" w:line="241" w:lineRule="auto"/>
        <w:ind w:left="1"/>
        <w:rPr>
          <w:sz w:val="46"/>
          <w:szCs w:val="46"/>
        </w:rPr>
      </w:pPr>
      <w:r>
        <w:rPr>
          <w:spacing w:val="7"/>
          <w:sz w:val="46"/>
          <w:szCs w:val="46"/>
        </w:rPr>
        <w:t>成功企业家，创办了多家公司</w:t>
      </w:r>
    </w:p>
    <w:p>
      <w:pPr>
        <w:pStyle w:val="2"/>
        <w:spacing w:before="4" w:line="205" w:lineRule="auto"/>
        <w:ind w:left="5"/>
        <w:rPr>
          <w:sz w:val="46"/>
          <w:szCs w:val="46"/>
        </w:rPr>
      </w:pPr>
      <w:r>
        <w:rPr>
          <w:spacing w:val="37"/>
          <w:sz w:val="46"/>
          <w:szCs w:val="46"/>
        </w:rPr>
        <w:t>管理</w:t>
      </w:r>
      <w:r>
        <w:rPr>
          <w:sz w:val="46"/>
          <w:szCs w:val="46"/>
        </w:rPr>
        <w:t>Liil</w:t>
      </w:r>
      <w:r>
        <w:rPr>
          <w:spacing w:val="37"/>
          <w:sz w:val="46"/>
          <w:szCs w:val="46"/>
        </w:rPr>
        <w:t>风险投资公司基金</w:t>
      </w:r>
    </w:p>
    <w:p>
      <w:pPr>
        <w:pStyle w:val="2"/>
        <w:spacing w:before="317" w:line="238" w:lineRule="auto"/>
        <w:ind w:left="31"/>
        <w:rPr>
          <w:sz w:val="57"/>
          <w:szCs w:val="57"/>
        </w:rPr>
      </w:pPr>
      <w:r>
        <w:rPr>
          <w:b/>
          <w:bCs/>
          <w:color w:val="BD2A33"/>
          <w:spacing w:val="-27"/>
          <w:sz w:val="57"/>
          <w:szCs w:val="57"/>
        </w:rPr>
        <w:t>David</w:t>
      </w:r>
      <w:r>
        <w:rPr>
          <w:b/>
          <w:bCs/>
          <w:color w:val="BD2A33"/>
          <w:spacing w:val="51"/>
          <w:sz w:val="57"/>
          <w:szCs w:val="57"/>
        </w:rPr>
        <w:t xml:space="preserve"> </w:t>
      </w:r>
      <w:r>
        <w:rPr>
          <w:b/>
          <w:bCs/>
          <w:color w:val="BD2A33"/>
          <w:spacing w:val="-27"/>
          <w:sz w:val="57"/>
          <w:szCs w:val="57"/>
        </w:rPr>
        <w:t>del</w:t>
      </w:r>
      <w:r>
        <w:rPr>
          <w:b/>
          <w:bCs/>
          <w:color w:val="BD2A33"/>
          <w:spacing w:val="40"/>
          <w:sz w:val="57"/>
          <w:szCs w:val="57"/>
        </w:rPr>
        <w:t xml:space="preserve"> </w:t>
      </w:r>
      <w:r>
        <w:rPr>
          <w:b/>
          <w:bCs/>
          <w:color w:val="BD2A33"/>
          <w:spacing w:val="-27"/>
          <w:sz w:val="57"/>
          <w:szCs w:val="57"/>
        </w:rPr>
        <w:t>Ser</w:t>
      </w:r>
    </w:p>
    <w:p>
      <w:pPr>
        <w:pStyle w:val="2"/>
        <w:spacing w:before="99" w:line="241" w:lineRule="auto"/>
        <w:ind w:left="29"/>
        <w:rPr>
          <w:sz w:val="46"/>
          <w:szCs w:val="46"/>
        </w:rPr>
      </w:pPr>
      <w:r>
        <w:rPr>
          <w:sz w:val="46"/>
          <w:szCs w:val="46"/>
        </w:rPr>
        <w:t>NTIC</w:t>
      </w:r>
      <w:r>
        <w:rPr>
          <w:spacing w:val="60"/>
          <w:sz w:val="46"/>
          <w:szCs w:val="46"/>
        </w:rPr>
        <w:t xml:space="preserve"> </w:t>
      </w:r>
      <w:r>
        <w:rPr>
          <w:sz w:val="46"/>
          <w:szCs w:val="46"/>
        </w:rPr>
        <w:t>MASTER</w:t>
      </w:r>
      <w:r>
        <w:rPr>
          <w:spacing w:val="33"/>
          <w:sz w:val="46"/>
          <w:szCs w:val="46"/>
        </w:rPr>
        <w:t xml:space="preserve"> 业务发展和数字化转型总监</w:t>
      </w:r>
    </w:p>
    <w:p>
      <w:pPr>
        <w:pStyle w:val="2"/>
        <w:spacing w:before="3" w:line="204" w:lineRule="auto"/>
        <w:ind w:left="7"/>
        <w:rPr>
          <w:sz w:val="46"/>
          <w:szCs w:val="46"/>
        </w:rPr>
      </w:pPr>
      <w:r>
        <w:rPr>
          <w:spacing w:val="-1"/>
          <w:sz w:val="46"/>
          <w:szCs w:val="46"/>
        </w:rPr>
        <w:t>业务开拓专家，擅长线下营销与数字营销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89887" cy="198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4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3133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89887" cy="198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4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3133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5" w:lineRule="auto"/>
        <w:rPr>
          <w:rFonts w:ascii="Arial"/>
          <w:sz w:val="21"/>
        </w:rPr>
      </w:pPr>
    </w:p>
    <w:p>
      <w:pPr>
        <w:spacing w:line="325" w:lineRule="auto"/>
        <w:rPr>
          <w:rFonts w:ascii="Arial"/>
          <w:sz w:val="21"/>
        </w:rPr>
      </w:pPr>
    </w:p>
    <w:p>
      <w:pPr>
        <w:spacing w:line="3134" w:lineRule="exact"/>
      </w:pPr>
      <w:r>
        <w:rPr>
          <w:position w:val="-62"/>
        </w:rPr>
        <w:drawing>
          <wp:inline distT="0" distB="0" distL="0" distR="0">
            <wp:extent cx="1989455" cy="1989455"/>
            <wp:effectExtent l="0" t="0" r="0" b="0"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989897" cy="198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2"/>
        <w:spacing w:line="167" w:lineRule="auto"/>
        <w:ind w:left="40"/>
        <w:rPr>
          <w:sz w:val="57"/>
          <w:szCs w:val="57"/>
        </w:rPr>
      </w:pPr>
      <w:r>
        <w:rPr>
          <w:b/>
          <w:bCs/>
          <w:color w:val="BD2A33"/>
          <w:spacing w:val="-34"/>
          <w:sz w:val="57"/>
          <w:szCs w:val="57"/>
        </w:rPr>
        <w:t>David</w:t>
      </w:r>
      <w:r>
        <w:rPr>
          <w:b/>
          <w:bCs/>
          <w:color w:val="BD2A33"/>
          <w:spacing w:val="70"/>
          <w:sz w:val="57"/>
          <w:szCs w:val="57"/>
        </w:rPr>
        <w:t xml:space="preserve"> </w:t>
      </w:r>
      <w:r>
        <w:rPr>
          <w:b/>
          <w:bCs/>
          <w:color w:val="BD2A33"/>
          <w:spacing w:val="-34"/>
          <w:sz w:val="57"/>
          <w:szCs w:val="57"/>
        </w:rPr>
        <w:t>Moradian</w:t>
      </w:r>
    </w:p>
    <w:p>
      <w:pPr>
        <w:pStyle w:val="2"/>
        <w:spacing w:before="219" w:line="241" w:lineRule="auto"/>
        <w:ind w:left="12" w:right="8"/>
        <w:rPr>
          <w:sz w:val="46"/>
          <w:szCs w:val="46"/>
        </w:rPr>
      </w:pPr>
      <w:r>
        <w:rPr>
          <w:spacing w:val="30"/>
          <w:sz w:val="46"/>
          <w:szCs w:val="46"/>
        </w:rPr>
        <w:t>底特律大学计算机信息系统与软件管理博士</w:t>
      </w:r>
      <w:r>
        <w:rPr>
          <w:sz w:val="46"/>
          <w:szCs w:val="46"/>
        </w:rPr>
        <w:t xml:space="preserve">   </w:t>
      </w:r>
      <w:r>
        <w:rPr>
          <w:spacing w:val="21"/>
          <w:sz w:val="46"/>
          <w:szCs w:val="46"/>
        </w:rPr>
        <w:t>佛罗里达塞米诺尔州立学院教授，成功企业家</w:t>
      </w:r>
    </w:p>
    <w:p>
      <w:pPr>
        <w:pStyle w:val="2"/>
        <w:spacing w:before="1" w:line="205" w:lineRule="auto"/>
        <w:jc w:val="right"/>
        <w:rPr>
          <w:sz w:val="46"/>
          <w:szCs w:val="46"/>
        </w:rPr>
      </w:pPr>
      <w:r>
        <w:rPr>
          <w:spacing w:val="21"/>
          <w:sz w:val="46"/>
          <w:szCs w:val="46"/>
        </w:rPr>
        <w:t>在管理、领导力培养等领域拥有较高的知名度</w:t>
      </w:r>
    </w:p>
    <w:p>
      <w:pPr>
        <w:spacing w:line="292" w:lineRule="auto"/>
        <w:rPr>
          <w:rFonts w:ascii="Arial"/>
          <w:sz w:val="21"/>
        </w:rPr>
      </w:pPr>
    </w:p>
    <w:p>
      <w:pPr>
        <w:spacing w:line="292" w:lineRule="auto"/>
        <w:rPr>
          <w:rFonts w:ascii="Arial"/>
          <w:sz w:val="21"/>
        </w:rPr>
      </w:pPr>
    </w:p>
    <w:p>
      <w:pPr>
        <w:pStyle w:val="2"/>
        <w:spacing w:before="244" w:line="167" w:lineRule="auto"/>
        <w:ind w:left="17"/>
        <w:rPr>
          <w:sz w:val="57"/>
          <w:szCs w:val="57"/>
        </w:rPr>
      </w:pPr>
      <w:r>
        <w:rPr>
          <w:b/>
          <w:bCs/>
          <w:color w:val="BD2A33"/>
          <w:spacing w:val="-23"/>
          <w:sz w:val="57"/>
          <w:szCs w:val="57"/>
        </w:rPr>
        <w:t>Seth</w:t>
      </w:r>
      <w:r>
        <w:rPr>
          <w:b/>
          <w:bCs/>
          <w:color w:val="BD2A33"/>
          <w:spacing w:val="72"/>
          <w:sz w:val="57"/>
          <w:szCs w:val="57"/>
        </w:rPr>
        <w:t xml:space="preserve"> </w:t>
      </w:r>
      <w:r>
        <w:rPr>
          <w:b/>
          <w:bCs/>
          <w:color w:val="BD2A33"/>
          <w:spacing w:val="-23"/>
          <w:sz w:val="57"/>
          <w:szCs w:val="57"/>
        </w:rPr>
        <w:t>David</w:t>
      </w:r>
      <w:r>
        <w:rPr>
          <w:b/>
          <w:bCs/>
          <w:color w:val="BD2A33"/>
          <w:spacing w:val="40"/>
          <w:sz w:val="57"/>
          <w:szCs w:val="57"/>
        </w:rPr>
        <w:t xml:space="preserve"> </w:t>
      </w:r>
      <w:r>
        <w:rPr>
          <w:b/>
          <w:bCs/>
          <w:color w:val="BD2A33"/>
          <w:spacing w:val="-23"/>
          <w:sz w:val="57"/>
          <w:szCs w:val="57"/>
        </w:rPr>
        <w:t>Selke</w:t>
      </w:r>
    </w:p>
    <w:p>
      <w:pPr>
        <w:pStyle w:val="2"/>
        <w:spacing w:before="258" w:line="241" w:lineRule="auto"/>
        <w:ind w:left="30"/>
        <w:rPr>
          <w:sz w:val="46"/>
          <w:szCs w:val="46"/>
        </w:rPr>
      </w:pPr>
      <w:r>
        <w:rPr>
          <w:spacing w:val="25"/>
          <w:sz w:val="46"/>
          <w:szCs w:val="46"/>
        </w:rPr>
        <w:t>韦尔斯利学院研究生商科项目主任</w:t>
      </w:r>
    </w:p>
    <w:p>
      <w:pPr>
        <w:pStyle w:val="2"/>
        <w:spacing w:before="1" w:line="205" w:lineRule="auto"/>
        <w:ind w:left="14"/>
        <w:rPr>
          <w:sz w:val="46"/>
          <w:szCs w:val="46"/>
        </w:rPr>
      </w:pPr>
      <w:r>
        <w:rPr>
          <w:spacing w:val="26"/>
          <w:sz w:val="46"/>
          <w:szCs w:val="46"/>
        </w:rPr>
        <w:t>美国领导力与成功学会成员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46" w:line="160" w:lineRule="auto"/>
        <w:ind w:left="8"/>
        <w:outlineLvl w:val="0"/>
        <w:rPr>
          <w:sz w:val="57"/>
          <w:szCs w:val="57"/>
        </w:rPr>
      </w:pPr>
      <w:r>
        <w:rPr>
          <w:b/>
          <w:bCs/>
          <w:color w:val="BD2A33"/>
          <w:spacing w:val="-32"/>
          <w:sz w:val="57"/>
          <w:szCs w:val="57"/>
        </w:rPr>
        <w:t>Todd</w:t>
      </w:r>
      <w:r>
        <w:rPr>
          <w:b/>
          <w:bCs/>
          <w:color w:val="BD2A33"/>
          <w:spacing w:val="67"/>
          <w:sz w:val="57"/>
          <w:szCs w:val="57"/>
        </w:rPr>
        <w:t xml:space="preserve"> </w:t>
      </w:r>
      <w:r>
        <w:rPr>
          <w:b/>
          <w:bCs/>
          <w:color w:val="BD2A33"/>
          <w:spacing w:val="-32"/>
          <w:sz w:val="57"/>
          <w:szCs w:val="57"/>
        </w:rPr>
        <w:t>.</w:t>
      </w:r>
      <w:r>
        <w:rPr>
          <w:b/>
          <w:bCs/>
          <w:color w:val="BD2A33"/>
          <w:spacing w:val="63"/>
          <w:sz w:val="57"/>
          <w:szCs w:val="57"/>
        </w:rPr>
        <w:t xml:space="preserve"> </w:t>
      </w:r>
      <w:r>
        <w:rPr>
          <w:b/>
          <w:bCs/>
          <w:color w:val="BD2A33"/>
          <w:spacing w:val="-32"/>
          <w:sz w:val="57"/>
          <w:szCs w:val="57"/>
        </w:rPr>
        <w:t>Dockery</w:t>
      </w:r>
    </w:p>
    <w:p>
      <w:pPr>
        <w:pStyle w:val="2"/>
        <w:spacing w:before="288" w:line="241" w:lineRule="auto"/>
        <w:ind w:left="50"/>
        <w:rPr>
          <w:sz w:val="46"/>
          <w:szCs w:val="46"/>
        </w:rPr>
      </w:pPr>
      <w:r>
        <w:rPr>
          <w:spacing w:val="27"/>
          <w:sz w:val="46"/>
          <w:szCs w:val="46"/>
        </w:rPr>
        <w:t>田纳西大学罗林斯商学院管理学讲师</w:t>
      </w:r>
    </w:p>
    <w:p>
      <w:pPr>
        <w:pStyle w:val="2"/>
        <w:spacing w:before="3" w:line="205" w:lineRule="auto"/>
        <w:ind w:left="14"/>
        <w:rPr>
          <w:sz w:val="46"/>
          <w:szCs w:val="46"/>
        </w:rPr>
      </w:pPr>
      <w:r>
        <w:rPr>
          <w:spacing w:val="25"/>
          <w:sz w:val="46"/>
          <w:szCs w:val="46"/>
        </w:rPr>
        <w:t>薪酬管理专家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pStyle w:val="2"/>
        <w:spacing w:before="245" w:line="167" w:lineRule="auto"/>
        <w:rPr>
          <w:sz w:val="57"/>
          <w:szCs w:val="57"/>
        </w:rPr>
      </w:pPr>
      <w:r>
        <w:rPr>
          <w:b/>
          <w:bCs/>
          <w:color w:val="BD2A33"/>
          <w:spacing w:val="-28"/>
          <w:sz w:val="57"/>
          <w:szCs w:val="57"/>
        </w:rPr>
        <w:t>Armando</w:t>
      </w:r>
      <w:r>
        <w:rPr>
          <w:b/>
          <w:bCs/>
          <w:color w:val="BD2A33"/>
          <w:spacing w:val="68"/>
          <w:sz w:val="57"/>
          <w:szCs w:val="57"/>
        </w:rPr>
        <w:t xml:space="preserve"> </w:t>
      </w:r>
      <w:r>
        <w:rPr>
          <w:b/>
          <w:bCs/>
          <w:color w:val="BD2A33"/>
          <w:spacing w:val="-28"/>
          <w:sz w:val="57"/>
          <w:szCs w:val="57"/>
        </w:rPr>
        <w:t>Heras</w:t>
      </w:r>
    </w:p>
    <w:p>
      <w:pPr>
        <w:pStyle w:val="2"/>
        <w:spacing w:before="189" w:line="241" w:lineRule="auto"/>
        <w:ind w:left="25"/>
        <w:rPr>
          <w:sz w:val="46"/>
          <w:szCs w:val="46"/>
        </w:rPr>
      </w:pPr>
      <w:r>
        <w:rPr>
          <w:sz w:val="46"/>
          <w:szCs w:val="46"/>
        </w:rPr>
        <w:t>CMC</w:t>
      </w:r>
      <w:r>
        <w:rPr>
          <w:spacing w:val="65"/>
          <w:sz w:val="46"/>
          <w:szCs w:val="46"/>
        </w:rPr>
        <w:t xml:space="preserve"> </w:t>
      </w:r>
      <w:r>
        <w:rPr>
          <w:sz w:val="46"/>
          <w:szCs w:val="46"/>
        </w:rPr>
        <w:t>XXL</w:t>
      </w:r>
      <w:r>
        <w:rPr>
          <w:spacing w:val="89"/>
          <w:sz w:val="46"/>
          <w:szCs w:val="46"/>
        </w:rPr>
        <w:t>数字战略总监</w:t>
      </w:r>
    </w:p>
    <w:p>
      <w:pPr>
        <w:pStyle w:val="2"/>
        <w:spacing w:before="1" w:line="205" w:lineRule="auto"/>
        <w:ind w:left="16"/>
        <w:rPr>
          <w:sz w:val="46"/>
          <w:szCs w:val="46"/>
        </w:rPr>
      </w:pPr>
      <w:r>
        <w:rPr>
          <w:spacing w:val="-14"/>
          <w:sz w:val="46"/>
          <w:szCs w:val="46"/>
        </w:rPr>
        <w:t>财务、审计、融资专家</w:t>
      </w:r>
    </w:p>
    <w:p>
      <w:pPr>
        <w:pStyle w:val="2"/>
        <w:spacing w:before="116" w:line="241" w:lineRule="auto"/>
        <w:ind w:left="18"/>
        <w:rPr>
          <w:sz w:val="46"/>
          <w:szCs w:val="46"/>
        </w:rPr>
      </w:pPr>
      <w:r>
        <w:rPr>
          <w:spacing w:val="29"/>
          <w:sz w:val="46"/>
          <w:szCs w:val="46"/>
        </w:rPr>
        <w:t>马德里康普顿斯大学创业与创新硕士专业</w:t>
      </w:r>
    </w:p>
    <w:p>
      <w:pPr>
        <w:pStyle w:val="2"/>
        <w:spacing w:before="1" w:line="205" w:lineRule="auto"/>
        <w:ind w:left="14"/>
        <w:rPr>
          <w:sz w:val="46"/>
          <w:szCs w:val="46"/>
        </w:rPr>
      </w:pPr>
      <w:r>
        <w:rPr>
          <w:spacing w:val="14"/>
          <w:sz w:val="46"/>
          <w:szCs w:val="46"/>
        </w:rPr>
        <w:t>协调员</w:t>
      </w:r>
    </w:p>
    <w:p>
      <w:pPr>
        <w:spacing w:line="205" w:lineRule="auto"/>
        <w:rPr>
          <w:sz w:val="46"/>
          <w:szCs w:val="46"/>
        </w:rPr>
        <w:sectPr>
          <w:type w:val="continuous"/>
          <w:pgSz w:w="31680" w:h="17820"/>
          <w:pgMar w:top="400" w:right="1148" w:bottom="400" w:left="1707" w:header="0" w:footer="0" w:gutter="0"/>
          <w:cols w:equalWidth="0" w:num="4">
            <w:col w:w="4072" w:space="100"/>
            <w:col w:w="10868" w:space="100"/>
            <w:col w:w="3941" w:space="100"/>
            <w:col w:w="9646"/>
          </w:cols>
        </w:sectPr>
      </w:pPr>
    </w:p>
    <w:p>
      <w:pPr>
        <w:spacing w:before="198"/>
      </w:pPr>
      <w:r>
        <w:pict>
          <v:rect id="_x0000_s1049" o:spid="_x0000_s1049" o:spt="1" style="position:absolute;left:0pt;margin-left:46.75pt;margin-top:131.3pt;height:6.7pt;width:44.65pt;mso-position-horizontal-relative:page;mso-position-vertical-relative:page;z-index:251720704;mso-width-relative:page;mso-height-relative:page;" fillcolor="#BD2A33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50" o:spid="_x0000_s1050" o:spt="1" style="position:absolute;left:0pt;margin-left:46.75pt;margin-top:102.3pt;height:6.7pt;width:44.65pt;mso-position-horizontal-relative:page;mso-position-vertical-relative:page;z-index:251715584;mso-width-relative:page;mso-height-relative:page;" fillcolor="#BD2A33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51" o:spid="_x0000_s1051" o:spt="1" style="position:absolute;left:0pt;margin-left:46.75pt;margin-top:116.75pt;height:6.7pt;width:64.45pt;mso-position-horizontal-relative:page;mso-position-vertical-relative:page;z-index:251719680;mso-width-relative:page;mso-height-relative:page;" fillcolor="#BD2A33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702272" behindDoc="0" locked="0" layoutInCell="0" allowOverlap="1">
            <wp:simplePos x="0" y="0"/>
            <wp:positionH relativeFrom="page">
              <wp:posOffset>560070</wp:posOffset>
            </wp:positionH>
            <wp:positionV relativeFrom="page">
              <wp:posOffset>2251075</wp:posOffset>
            </wp:positionV>
            <wp:extent cx="572770" cy="638810"/>
            <wp:effectExtent l="0" t="0" r="0" b="0"/>
            <wp:wrapNone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2695" cy="63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4320" behindDoc="0" locked="0" layoutInCell="0" allowOverlap="1">
            <wp:simplePos x="0" y="0"/>
            <wp:positionH relativeFrom="page">
              <wp:posOffset>560070</wp:posOffset>
            </wp:positionH>
            <wp:positionV relativeFrom="page">
              <wp:posOffset>3053715</wp:posOffset>
            </wp:positionV>
            <wp:extent cx="572770" cy="520700"/>
            <wp:effectExtent l="0" t="0" r="0" b="0"/>
            <wp:wrapNone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2688" cy="520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5344" behindDoc="0" locked="0" layoutInCell="0" allowOverlap="1">
            <wp:simplePos x="0" y="0"/>
            <wp:positionH relativeFrom="page">
              <wp:posOffset>560070</wp:posOffset>
            </wp:positionH>
            <wp:positionV relativeFrom="page">
              <wp:posOffset>3738245</wp:posOffset>
            </wp:positionV>
            <wp:extent cx="572770" cy="501650"/>
            <wp:effectExtent l="0" t="0" r="0" b="0"/>
            <wp:wrapNone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2695" cy="50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3296" behindDoc="0" locked="0" layoutInCell="0" allowOverlap="1">
            <wp:simplePos x="0" y="0"/>
            <wp:positionH relativeFrom="page">
              <wp:posOffset>560070</wp:posOffset>
            </wp:positionH>
            <wp:positionV relativeFrom="page">
              <wp:posOffset>4403725</wp:posOffset>
            </wp:positionV>
            <wp:extent cx="572770" cy="565785"/>
            <wp:effectExtent l="0" t="0" r="0" b="0"/>
            <wp:wrapNone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2695" cy="565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2" o:spid="_x0000_s1052" o:spt="202" type="#_x0000_t202" style="position:absolute;left:0pt;margin-left:128.3pt;margin-top:553.4pt;height:112.6pt;width:207.15pt;mso-position-horizontal-relative:page;mso-position-vertical-relative:page;z-index:25171046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5"/>
                      <w:sz w:val="42"/>
                      <w:szCs w:val="42"/>
                    </w:rPr>
                    <w:t>·公司的管理流程</w:t>
                  </w:r>
                </w:p>
                <w:p>
                  <w:pPr>
                    <w:pStyle w:val="2"/>
                    <w:spacing w:before="164" w:line="792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2"/>
                      <w:position w:val="24"/>
                      <w:sz w:val="42"/>
                      <w:szCs w:val="42"/>
                    </w:rPr>
                    <w:t>·公司组织系统与模型</w:t>
                  </w:r>
                </w:p>
                <w:p>
                  <w:pPr>
                    <w:pStyle w:val="2"/>
                    <w:spacing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7"/>
                      <w:sz w:val="42"/>
                      <w:szCs w:val="42"/>
                    </w:rPr>
                    <w:t>·公司内部组织</w:t>
                  </w:r>
                </w:p>
              </w:txbxContent>
            </v:textbox>
          </v:shape>
        </w:pict>
      </w:r>
      <w:r>
        <w:pict>
          <v:shape id="_x0000_s1053" o:spid="_x0000_s1053" style="position:absolute;left:0pt;margin-left:46.75pt;margin-top:547.2pt;height:1.65pt;width:453.2pt;mso-position-horizontal-relative:page;mso-position-vertical-relative:page;z-index:251717632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54" o:spid="_x0000_s1054" o:spt="202" type="#_x0000_t202" style="position:absolute;left:0pt;margin-left:128.3pt;margin-top:729.05pt;height:112.6pt;width:164.25pt;mso-position-horizontal-relative:page;mso-position-vertical-relative:page;z-index:25171148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8" w:line="264" w:lineRule="auto"/>
                    <w:ind w:left="20" w:right="449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7"/>
                      <w:sz w:val="42"/>
                      <w:szCs w:val="42"/>
                    </w:rPr>
                    <w:t>·会计管理导论</w:t>
                  </w:r>
                  <w:r>
                    <w:rPr>
                      <w:color w:val="4D4F53"/>
                      <w:spacing w:val="3"/>
                      <w:sz w:val="42"/>
                      <w:szCs w:val="42"/>
                    </w:rPr>
                    <w:t xml:space="preserve"> </w:t>
                  </w:r>
                  <w:r>
                    <w:rPr>
                      <w:color w:val="4D4F53"/>
                      <w:spacing w:val="27"/>
                      <w:sz w:val="42"/>
                      <w:szCs w:val="42"/>
                    </w:rPr>
                    <w:t>·成本控制模型</w:t>
                  </w:r>
                </w:p>
                <w:p>
                  <w:pPr>
                    <w:pStyle w:val="2"/>
                    <w:spacing w:before="2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5"/>
                      <w:sz w:val="42"/>
                      <w:szCs w:val="42"/>
                    </w:rPr>
                    <w:t>·决策的相关成本</w:t>
                  </w:r>
                </w:p>
              </w:txbxContent>
            </v:textbox>
          </v:shape>
        </w:pict>
      </w:r>
      <w:r>
        <w:pict>
          <v:shape id="_x0000_s1055" o:spid="_x0000_s1055" style="position:absolute;left:0pt;margin-left:46.75pt;margin-top:718.35pt;height:1.7pt;width:453.2pt;mso-position-horizontal-relative:page;mso-position-vertical-relative:page;z-index:251718656;mso-width-relative:page;mso-height-relative:page;" filled="f" stroked="t" coordsize="9064,34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56" o:spid="_x0000_s1056" o:spt="202" type="#_x0000_t202" style="position:absolute;left:0pt;margin-left:646.9pt;margin-top:213.4pt;height:350.15pt;width:271.5pt;mso-position-horizontal-relative:page;mso-position-vertical-relative:page;z-index:25170944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791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0"/>
                      <w:position w:val="24"/>
                      <w:sz w:val="42"/>
                      <w:szCs w:val="42"/>
                    </w:rPr>
                    <w:t>·宏观经济学</w:t>
                  </w:r>
                </w:p>
                <w:p>
                  <w:pPr>
                    <w:pStyle w:val="2"/>
                    <w:spacing w:before="2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0"/>
                      <w:sz w:val="42"/>
                      <w:szCs w:val="42"/>
                    </w:rPr>
                    <w:t>·微观经济学</w:t>
                  </w:r>
                </w:p>
                <w:p>
                  <w:pPr>
                    <w:pStyle w:val="2"/>
                    <w:spacing w:before="166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·经济模型</w:t>
                  </w:r>
                </w:p>
                <w:p>
                  <w:pPr>
                    <w:pStyle w:val="2"/>
                    <w:spacing w:before="163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·市场模型</w:t>
                  </w:r>
                </w:p>
                <w:p>
                  <w:pPr>
                    <w:pStyle w:val="2"/>
                    <w:spacing w:before="164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5"/>
                      <w:sz w:val="42"/>
                      <w:szCs w:val="42"/>
                    </w:rPr>
                    <w:t>·市场需求与供给</w:t>
                  </w:r>
                </w:p>
                <w:p>
                  <w:pPr>
                    <w:pStyle w:val="2"/>
                    <w:spacing w:before="163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·生产函数</w:t>
                  </w:r>
                </w:p>
                <w:p>
                  <w:pPr>
                    <w:pStyle w:val="2"/>
                    <w:spacing w:before="168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·生产成本</w:t>
                  </w:r>
                </w:p>
                <w:p>
                  <w:pPr>
                    <w:pStyle w:val="2"/>
                    <w:spacing w:before="166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7"/>
                      <w:sz w:val="42"/>
                      <w:szCs w:val="42"/>
                    </w:rPr>
                    <w:t>·国内生产总值</w:t>
                  </w:r>
                </w:p>
                <w:p>
                  <w:pPr>
                    <w:pStyle w:val="2"/>
                    <w:spacing w:before="162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9"/>
                      <w:sz w:val="42"/>
                      <w:szCs w:val="42"/>
                    </w:rPr>
                    <w:t>·国民收入与人均可支配收入</w:t>
                  </w:r>
                </w:p>
              </w:txbxContent>
            </v:textbox>
          </v:shape>
        </w:pict>
      </w:r>
      <w:r>
        <w:pict>
          <v:shape id="_x0000_s1057" o:spid="_x0000_s1057" style="position:absolute;left:0pt;margin-left:565.4pt;margin-top:202.45pt;height:1.65pt;width:453.2pt;mso-position-horizontal-relative:page;mso-position-vertical-relative:page;z-index:251714560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58" o:spid="_x0000_s1058" o:spt="202" type="#_x0000_t202" style="position:absolute;left:0pt;margin-left:646.9pt;margin-top:678.5pt;height:112.55pt;width:292.95pt;mso-position-horizontal-relative:page;mso-position-vertical-relative:page;z-index:25170841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791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8"/>
                      <w:position w:val="24"/>
                      <w:sz w:val="42"/>
                      <w:szCs w:val="42"/>
                    </w:rPr>
                    <w:t>·搜索引擎优化与搜索引擎营销</w:t>
                  </w:r>
                </w:p>
                <w:p>
                  <w:pPr>
                    <w:pStyle w:val="2"/>
                    <w:spacing w:before="1" w:line="207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7"/>
                      <w:sz w:val="42"/>
                      <w:szCs w:val="42"/>
                    </w:rPr>
                    <w:t>·数字营销计划</w:t>
                  </w:r>
                </w:p>
                <w:p>
                  <w:pPr>
                    <w:pStyle w:val="2"/>
                    <w:spacing w:before="167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5"/>
                      <w:sz w:val="42"/>
                      <w:szCs w:val="42"/>
                    </w:rPr>
                    <w:t>·结果分析与测量</w:t>
                  </w:r>
                </w:p>
              </w:txbxContent>
            </v:textbox>
          </v:shape>
        </w:pict>
      </w:r>
      <w:r>
        <w:pict>
          <v:shape id="_x0000_s1059" o:spid="_x0000_s1059" style="position:absolute;left:0pt;margin-left:565.4pt;margin-top:669.55pt;height:1.65pt;width:453.2pt;mso-position-horizontal-relative:page;mso-position-vertical-relative:page;z-index:251716608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60" o:spid="_x0000_s1060" o:spt="202" type="#_x0000_t202" style="position:absolute;left:0pt;margin-left:1165.65pt;margin-top:213.4pt;height:310.45pt;width:330.9pt;mso-position-horizontal-relative:page;mso-position-vertical-relative:page;z-index:25170739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192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3"/>
                      <w:sz w:val="42"/>
                      <w:szCs w:val="42"/>
                    </w:rPr>
                    <w:t>·数字化 | 将数字技术纳入现有结构</w:t>
                  </w:r>
                </w:p>
                <w:p>
                  <w:pPr>
                    <w:pStyle w:val="2"/>
                    <w:spacing w:before="213" w:line="210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·内部创业</w:t>
                  </w:r>
                </w:p>
                <w:p>
                  <w:pPr>
                    <w:pStyle w:val="2"/>
                    <w:spacing w:before="162" w:line="791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7"/>
                      <w:position w:val="24"/>
                      <w:sz w:val="42"/>
                      <w:szCs w:val="42"/>
                    </w:rPr>
                    <w:t>·推动创新流程</w:t>
                  </w:r>
                </w:p>
                <w:p>
                  <w:pPr>
                    <w:pStyle w:val="2"/>
                    <w:spacing w:before="2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·团队管理</w:t>
                  </w:r>
                </w:p>
                <w:p>
                  <w:pPr>
                    <w:pStyle w:val="2"/>
                    <w:spacing w:before="161" w:line="210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·团队文化</w:t>
                  </w:r>
                </w:p>
                <w:p>
                  <w:pPr>
                    <w:pStyle w:val="2"/>
                    <w:spacing w:before="163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7"/>
                      <w:sz w:val="42"/>
                      <w:szCs w:val="42"/>
                    </w:rPr>
                    <w:t>·变革管理战略</w:t>
                  </w:r>
                </w:p>
                <w:p>
                  <w:pPr>
                    <w:pStyle w:val="2"/>
                    <w:spacing w:before="164" w:line="792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6"/>
                      <w:position w:val="27"/>
                      <w:sz w:val="42"/>
                      <w:szCs w:val="42"/>
                    </w:rPr>
                    <w:t>·战略 | 战略颠覆</w:t>
                  </w:r>
                </w:p>
                <w:p>
                  <w:pPr>
                    <w:pStyle w:val="2"/>
                    <w:spacing w:before="1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·未来预测</w:t>
                  </w:r>
                </w:p>
              </w:txbxContent>
            </v:textbox>
          </v:shape>
        </w:pict>
      </w:r>
      <w:r>
        <w:pict>
          <v:shape id="_x0000_s1061" o:spid="_x0000_s1061" style="position:absolute;left:0pt;margin-left:1084.1pt;margin-top:203.65pt;height:1.65pt;width:453.2pt;mso-position-horizontal-relative:page;mso-position-vertical-relative:page;z-index:251712512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62" o:spid="_x0000_s1062" o:spt="202" type="#_x0000_t202" style="position:absolute;left:0pt;margin-left:1118.2pt;margin-top:585.25pt;height:191.6pt;width:366pt;mso-position-horizontal-relative:page;mso-position-vertical-relative:page;z-index:25170636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209" w:lineRule="auto"/>
                    <w:ind w:left="194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7"/>
                      <w:sz w:val="42"/>
                      <w:szCs w:val="42"/>
                    </w:rPr>
                    <w:t>·创新战略分析</w:t>
                  </w:r>
                </w:p>
                <w:p>
                  <w:pPr>
                    <w:pStyle w:val="2"/>
                    <w:spacing w:before="166" w:line="209" w:lineRule="auto"/>
                    <w:ind w:left="194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2"/>
                      <w:sz w:val="42"/>
                      <w:szCs w:val="42"/>
                    </w:rPr>
                    <w:t>·内部创业：蓝海战略</w:t>
                  </w:r>
                </w:p>
                <w:p>
                  <w:pPr>
                    <w:pStyle w:val="2"/>
                    <w:spacing w:before="163" w:line="792" w:lineRule="exact"/>
                    <w:ind w:right="20"/>
                    <w:jc w:val="right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6"/>
                      <w:position w:val="24"/>
                      <w:sz w:val="42"/>
                      <w:szCs w:val="42"/>
                    </w:rPr>
                    <w:t>·敏捷组织模型：精益创业、设计思维</w:t>
                  </w:r>
                </w:p>
                <w:p>
                  <w:pPr>
                    <w:pStyle w:val="2"/>
                    <w:spacing w:before="2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6"/>
                      <w:sz w:val="42"/>
                      <w:szCs w:val="42"/>
                    </w:rPr>
                    <w:t>与敏捷方法</w:t>
                  </w:r>
                </w:p>
                <w:p>
                  <w:pPr>
                    <w:pStyle w:val="2"/>
                    <w:spacing w:before="164" w:line="208" w:lineRule="auto"/>
                    <w:ind w:left="194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0"/>
                      <w:sz w:val="42"/>
                      <w:szCs w:val="42"/>
                    </w:rPr>
                    <w:t>·数字时代的新商业模式</w:t>
                  </w:r>
                </w:p>
              </w:txbxContent>
            </v:textbox>
          </v:shape>
        </w:pict>
      </w:r>
      <w:r>
        <w:pict>
          <v:shape id="_x0000_s1063" o:spid="_x0000_s1063" style="position:absolute;left:0pt;margin-left:1084.05pt;margin-top:577.7pt;height:1.65pt;width:453.2pt;mso-position-horizontal-relative:page;mso-position-vertical-relative:page;z-index:251713536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31680" w:h="17820"/>
          <w:pgMar w:top="400" w:right="933" w:bottom="400" w:left="882" w:header="0" w:footer="0" w:gutter="0"/>
          <w:cols w:equalWidth="0" w:num="1">
            <w:col w:w="29865"/>
          </w:cols>
        </w:sectPr>
      </w:pPr>
    </w:p>
    <w:p>
      <w:pPr>
        <w:pStyle w:val="2"/>
        <w:spacing w:before="5" w:line="175" w:lineRule="auto"/>
        <w:ind w:left="90"/>
        <w:rPr>
          <w:sz w:val="99"/>
          <w:szCs w:val="99"/>
        </w:rPr>
      </w:pPr>
      <w:r>
        <w:rPr>
          <w:b/>
          <w:bCs/>
          <w:color w:val="BD2A33"/>
          <w:spacing w:val="64"/>
          <w:sz w:val="99"/>
          <w:szCs w:val="99"/>
        </w:rPr>
        <w:t>课程设置</w:t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pStyle w:val="2"/>
        <w:spacing w:before="223" w:line="208" w:lineRule="auto"/>
        <w:ind w:left="1073"/>
        <w:rPr>
          <w:sz w:val="52"/>
          <w:szCs w:val="52"/>
        </w:rPr>
      </w:pPr>
      <w:r>
        <w:rPr>
          <w:color w:val="A38968"/>
          <w:spacing w:val="-29"/>
          <w:sz w:val="52"/>
          <w:szCs w:val="52"/>
        </w:rPr>
        <w:t>学制：</w:t>
      </w:r>
      <w:r>
        <w:rPr>
          <w:color w:val="A38968"/>
          <w:spacing w:val="16"/>
          <w:sz w:val="52"/>
          <w:szCs w:val="52"/>
        </w:rPr>
        <w:t xml:space="preserve">  </w:t>
      </w:r>
      <w:r>
        <w:rPr>
          <w:color w:val="A38968"/>
          <w:spacing w:val="-29"/>
          <w:sz w:val="52"/>
          <w:szCs w:val="52"/>
        </w:rPr>
        <w:t>1</w:t>
      </w:r>
      <w:r>
        <w:rPr>
          <w:color w:val="A38968"/>
          <w:spacing w:val="82"/>
          <w:sz w:val="52"/>
          <w:szCs w:val="52"/>
        </w:rPr>
        <w:t xml:space="preserve"> </w:t>
      </w:r>
      <w:r>
        <w:rPr>
          <w:color w:val="A38968"/>
          <w:spacing w:val="-29"/>
          <w:sz w:val="52"/>
          <w:szCs w:val="52"/>
        </w:rPr>
        <w:t>.</w:t>
      </w:r>
      <w:r>
        <w:rPr>
          <w:color w:val="A38968"/>
          <w:spacing w:val="50"/>
          <w:sz w:val="52"/>
          <w:szCs w:val="52"/>
        </w:rPr>
        <w:t xml:space="preserve"> </w:t>
      </w:r>
      <w:r>
        <w:rPr>
          <w:color w:val="A38968"/>
          <w:spacing w:val="-29"/>
          <w:sz w:val="52"/>
          <w:szCs w:val="52"/>
        </w:rPr>
        <w:t>5</w:t>
      </w:r>
      <w:r>
        <w:rPr>
          <w:color w:val="A38968"/>
          <w:spacing w:val="47"/>
          <w:sz w:val="52"/>
          <w:szCs w:val="52"/>
        </w:rPr>
        <w:t xml:space="preserve"> </w:t>
      </w:r>
      <w:r>
        <w:rPr>
          <w:color w:val="A38968"/>
          <w:spacing w:val="-29"/>
          <w:sz w:val="52"/>
          <w:szCs w:val="52"/>
        </w:rPr>
        <w:t>年</w:t>
      </w:r>
    </w:p>
    <w:p>
      <w:pPr>
        <w:pStyle w:val="2"/>
        <w:spacing w:before="396" w:line="208" w:lineRule="auto"/>
        <w:ind w:left="1100"/>
        <w:rPr>
          <w:sz w:val="52"/>
          <w:szCs w:val="52"/>
        </w:rPr>
      </w:pPr>
      <w:r>
        <w:rPr>
          <w:color w:val="A38968"/>
          <w:spacing w:val="-7"/>
          <w:sz w:val="52"/>
          <w:szCs w:val="52"/>
        </w:rPr>
        <w:t>学分：</w:t>
      </w:r>
      <w:r>
        <w:rPr>
          <w:color w:val="A38968"/>
          <w:spacing w:val="16"/>
          <w:sz w:val="52"/>
          <w:szCs w:val="52"/>
        </w:rPr>
        <w:t xml:space="preserve">  </w:t>
      </w:r>
      <w:r>
        <w:rPr>
          <w:color w:val="A38968"/>
          <w:spacing w:val="-7"/>
          <w:sz w:val="52"/>
          <w:szCs w:val="52"/>
        </w:rPr>
        <w:t>60</w:t>
      </w:r>
      <w:r>
        <w:rPr>
          <w:color w:val="A38968"/>
          <w:spacing w:val="49"/>
          <w:sz w:val="52"/>
          <w:szCs w:val="52"/>
        </w:rPr>
        <w:t xml:space="preserve"> </w:t>
      </w:r>
      <w:r>
        <w:rPr>
          <w:color w:val="A38968"/>
          <w:spacing w:val="-7"/>
          <w:sz w:val="52"/>
          <w:szCs w:val="52"/>
        </w:rPr>
        <w:t>学分</w:t>
      </w:r>
    </w:p>
    <w:p>
      <w:pPr>
        <w:pStyle w:val="2"/>
        <w:spacing w:before="292" w:line="207" w:lineRule="auto"/>
        <w:ind w:left="1110"/>
        <w:rPr>
          <w:sz w:val="52"/>
          <w:szCs w:val="52"/>
        </w:rPr>
      </w:pPr>
      <w:r>
        <w:rPr>
          <w:color w:val="A38968"/>
          <w:spacing w:val="26"/>
          <w:sz w:val="52"/>
          <w:szCs w:val="52"/>
        </w:rPr>
        <w:t>授课语言：</w:t>
      </w:r>
      <w:r>
        <w:rPr>
          <w:color w:val="A38968"/>
          <w:spacing w:val="53"/>
          <w:sz w:val="52"/>
          <w:szCs w:val="52"/>
        </w:rPr>
        <w:t xml:space="preserve">  </w:t>
      </w:r>
      <w:r>
        <w:rPr>
          <w:color w:val="A38968"/>
          <w:spacing w:val="26"/>
          <w:sz w:val="52"/>
          <w:szCs w:val="52"/>
        </w:rPr>
        <w:t>英文授课，中文字幕</w:t>
      </w:r>
    </w:p>
    <w:p>
      <w:pPr>
        <w:pStyle w:val="2"/>
        <w:spacing w:before="327" w:line="208" w:lineRule="auto"/>
        <w:ind w:left="1073"/>
        <w:rPr>
          <w:sz w:val="52"/>
          <w:szCs w:val="52"/>
        </w:rPr>
      </w:pPr>
      <w:r>
        <w:rPr>
          <w:color w:val="A38968"/>
          <w:spacing w:val="6"/>
          <w:sz w:val="52"/>
          <w:szCs w:val="52"/>
        </w:rPr>
        <w:t>上课形式：</w:t>
      </w:r>
      <w:r>
        <w:rPr>
          <w:color w:val="A38968"/>
          <w:spacing w:val="52"/>
          <w:sz w:val="52"/>
          <w:szCs w:val="52"/>
        </w:rPr>
        <w:t xml:space="preserve">  </w:t>
      </w:r>
      <w:r>
        <w:rPr>
          <w:color w:val="A38968"/>
          <w:spacing w:val="6"/>
          <w:sz w:val="52"/>
          <w:szCs w:val="52"/>
        </w:rPr>
        <w:t>线上授课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254" w:line="180" w:lineRule="auto"/>
        <w:ind w:left="3050"/>
        <w:rPr>
          <w:sz w:val="59"/>
          <w:szCs w:val="59"/>
        </w:rPr>
      </w:pPr>
      <w:r>
        <w:rPr>
          <w:color w:val="BD2A33"/>
          <w:spacing w:val="-7"/>
          <w:sz w:val="59"/>
          <w:szCs w:val="59"/>
        </w:rPr>
        <w:t>必</w:t>
      </w:r>
      <w:r>
        <w:rPr>
          <w:color w:val="BD2A33"/>
          <w:spacing w:val="76"/>
          <w:sz w:val="59"/>
          <w:szCs w:val="59"/>
        </w:rPr>
        <w:t xml:space="preserve"> </w:t>
      </w:r>
      <w:r>
        <w:rPr>
          <w:color w:val="BD2A33"/>
          <w:spacing w:val="-7"/>
          <w:sz w:val="59"/>
          <w:szCs w:val="59"/>
        </w:rPr>
        <w:t>修</w:t>
      </w:r>
      <w:r>
        <w:rPr>
          <w:color w:val="BD2A33"/>
          <w:spacing w:val="79"/>
          <w:sz w:val="59"/>
          <w:szCs w:val="59"/>
        </w:rPr>
        <w:t xml:space="preserve"> </w:t>
      </w:r>
      <w:r>
        <w:rPr>
          <w:color w:val="BD2A33"/>
          <w:spacing w:val="-7"/>
          <w:sz w:val="59"/>
          <w:szCs w:val="59"/>
        </w:rPr>
        <w:t>课</w:t>
      </w:r>
      <w:r>
        <w:rPr>
          <w:color w:val="BD2A33"/>
          <w:spacing w:val="77"/>
          <w:sz w:val="59"/>
          <w:szCs w:val="59"/>
        </w:rPr>
        <w:t xml:space="preserve"> </w:t>
      </w:r>
      <w:r>
        <w:rPr>
          <w:color w:val="BD2A33"/>
          <w:spacing w:val="-7"/>
          <w:sz w:val="59"/>
          <w:szCs w:val="59"/>
        </w:rPr>
        <w:t>程</w:t>
      </w:r>
    </w:p>
    <w:p>
      <w:pPr>
        <w:pStyle w:val="2"/>
        <w:spacing w:before="175" w:line="3297" w:lineRule="exact"/>
        <w:ind w:firstLine="53"/>
      </w:pPr>
      <w:r>
        <w:rPr>
          <w:position w:val="-65"/>
        </w:rPr>
        <w:pict>
          <v:shape id="_x0000_s1064" o:spid="_x0000_s1064" o:spt="202" type="#_x0000_t202" style="height:164.9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21" w:line="206" w:lineRule="auto"/>
                    <w:ind w:left="1910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34"/>
                      <w:sz w:val="46"/>
                      <w:szCs w:val="46"/>
                    </w:rPr>
                    <w:t>模块 1: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9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34"/>
                      <w:sz w:val="46"/>
                      <w:szCs w:val="46"/>
                    </w:rPr>
                    <w:t>商业组织与管理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before="198" w:line="3341" w:lineRule="exact"/>
        <w:ind w:firstLine="53"/>
      </w:pPr>
      <w:r>
        <w:rPr>
          <w:position w:val="-66"/>
        </w:rPr>
        <w:pict>
          <v:shape id="_x0000_s1065" o:spid="_x0000_s1065" o:spt="202" type="#_x0000_t202" style="height:167.0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2" w:line="205" w:lineRule="auto"/>
                    <w:ind w:left="2644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36"/>
                      <w:sz w:val="46"/>
                      <w:szCs w:val="46"/>
                    </w:rPr>
                    <w:t>模块 2: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6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36"/>
                      <w:sz w:val="46"/>
                      <w:szCs w:val="46"/>
                    </w:rPr>
                    <w:t>管理会计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65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pStyle w:val="2"/>
        <w:spacing w:line="8861" w:lineRule="exact"/>
      </w:pPr>
      <w:r>
        <w:rPr>
          <w:position w:val="-177"/>
        </w:rPr>
        <w:pict>
          <v:shape id="_x0000_s1066" o:spid="_x0000_s1066" o:spt="202" type="#_x0000_t202" style="height:443.1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58" w:line="207" w:lineRule="auto"/>
                    <w:ind w:left="2391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38"/>
                      <w:sz w:val="46"/>
                      <w:szCs w:val="46"/>
                    </w:rPr>
                    <w:t>模块 3: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36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38"/>
                      <w:sz w:val="46"/>
                      <w:szCs w:val="46"/>
                    </w:rPr>
                    <w:t>经济学导论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391" w:lineRule="auto"/>
        <w:rPr>
          <w:rFonts w:ascii="Arial"/>
          <w:sz w:val="21"/>
        </w:rPr>
      </w:pPr>
    </w:p>
    <w:p>
      <w:pPr>
        <w:pStyle w:val="2"/>
        <w:spacing w:line="4388" w:lineRule="exact"/>
      </w:pPr>
      <w:r>
        <w:rPr>
          <w:position w:val="-87"/>
        </w:rPr>
        <w:pict>
          <v:shape id="_x0000_s1067" o:spid="_x0000_s1067" o:spt="202" type="#_x0000_t202" style="height:219.4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20" w:line="205" w:lineRule="auto"/>
                    <w:ind w:left="2128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40"/>
                      <w:sz w:val="46"/>
                      <w:szCs w:val="46"/>
                    </w:rPr>
                    <w:t>模块 4: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1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0"/>
                      <w:sz w:val="46"/>
                      <w:szCs w:val="46"/>
                    </w:rPr>
                    <w:t>数字市场营销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93" w:line="1300" w:lineRule="exact"/>
        <w:ind w:firstLine="408"/>
      </w:pPr>
      <w:r>
        <w:rPr>
          <w:position w:val="-25"/>
        </w:rPr>
        <w:drawing>
          <wp:inline distT="0" distB="0" distL="0" distR="0">
            <wp:extent cx="3124200" cy="824865"/>
            <wp:effectExtent l="0" t="0" r="0" b="0"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pStyle w:val="2"/>
        <w:spacing w:line="7229" w:lineRule="exact"/>
        <w:ind w:firstLine="1"/>
      </w:pPr>
      <w:r>
        <w:rPr>
          <w:position w:val="-144"/>
        </w:rPr>
        <w:pict>
          <v:shape id="_x0000_s1068" o:spid="_x0000_s1068" o:spt="202" type="#_x0000_t202" style="height:361.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69" w:line="206" w:lineRule="auto"/>
                    <w:ind w:left="352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42"/>
                      <w:sz w:val="46"/>
                      <w:szCs w:val="46"/>
                    </w:rPr>
                    <w:t>模块 5: 管理技能：领导力和团队管理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before="189" w:line="4928" w:lineRule="exact"/>
      </w:pPr>
      <w:r>
        <w:rPr>
          <w:position w:val="-98"/>
        </w:rPr>
        <w:pict>
          <v:shape id="_x0000_s1069" o:spid="_x0000_s1069" o:spt="202" type="#_x0000_t202" style="height:246.4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2" w:line="207" w:lineRule="auto"/>
                    <w:ind w:left="2131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39"/>
                      <w:sz w:val="46"/>
                      <w:szCs w:val="46"/>
                    </w:rPr>
                    <w:t>模块 6: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7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39"/>
                      <w:sz w:val="46"/>
                      <w:szCs w:val="46"/>
                    </w:rPr>
                    <w:t>创新创业管理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before="231" w:line="1066" w:lineRule="exact"/>
        <w:ind w:firstLine="1"/>
      </w:pPr>
      <w:r>
        <w:rPr>
          <w:position w:val="-21"/>
        </w:rPr>
        <w:pict>
          <v:group id="_x0000_s1070" o:spid="_x0000_s1070" o:spt="203" style="height:53.35pt;width:453.2pt;" coordsize="9064,1066">
            <o:lock v:ext="edit"/>
            <v:rect id="_x0000_s1071" o:spid="_x0000_s1071" o:spt="1" style="position:absolute;left:0;top:0;height:1066;width:9064;" fillcolor="#F4F4F4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72" o:spid="_x0000_s1072" o:spt="202" type="#_x0000_t202" style="position:absolute;left:-20;top:182;height:760;width:9104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201" w:lineRule="auto"/>
                      <w:ind w:left="961"/>
                      <w:rPr>
                        <w:rFonts w:ascii="微软雅黑" w:hAnsi="微软雅黑" w:eastAsia="微软雅黑" w:cs="微软雅黑"/>
                        <w:sz w:val="46"/>
                        <w:szCs w:val="46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A38968"/>
                        <w:spacing w:val="52"/>
                        <w:sz w:val="46"/>
                        <w:szCs w:val="46"/>
                      </w:rPr>
                      <w:t>模块 7：</w:t>
                    </w:r>
                    <w:r>
                      <w:rPr>
                        <w:rFonts w:ascii="微软雅黑" w:hAnsi="微软雅黑" w:eastAsia="微软雅黑" w:cs="微软雅黑"/>
                        <w:color w:val="A38968"/>
                        <w:spacing w:val="-30"/>
                        <w:sz w:val="46"/>
                        <w:szCs w:val="46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color w:val="A38968"/>
                        <w:spacing w:val="52"/>
                        <w:sz w:val="46"/>
                        <w:szCs w:val="46"/>
                      </w:rPr>
                      <w:t>硕士毕业论文（</w:t>
                    </w:r>
                    <w:r>
                      <w:rPr>
                        <w:rFonts w:ascii="微软雅黑" w:hAnsi="微软雅黑" w:eastAsia="微软雅黑" w:cs="微软雅黑"/>
                        <w:color w:val="A38968"/>
                        <w:sz w:val="46"/>
                        <w:szCs w:val="46"/>
                      </w:rPr>
                      <w:t>TFM</w:t>
                    </w:r>
                    <w:r>
                      <w:rPr>
                        <w:rFonts w:ascii="微软雅黑" w:hAnsi="微软雅黑" w:eastAsia="微软雅黑" w:cs="微软雅黑"/>
                        <w:color w:val="A38968"/>
                        <w:spacing w:val="52"/>
                        <w:sz w:val="46"/>
                        <w:szCs w:val="46"/>
                      </w:rPr>
                      <w:t>）</w:t>
                    </w:r>
                  </w:p>
                  <w:p>
                    <w:pPr>
                      <w:spacing w:before="25" w:line="33" w:lineRule="exact"/>
                      <w:ind w:firstLine="20"/>
                    </w:pPr>
                    <w:r>
                      <w:drawing>
                        <wp:inline distT="0" distB="0" distL="0" distR="0">
                          <wp:extent cx="5755005" cy="20955"/>
                          <wp:effectExtent l="0" t="0" r="0" b="0"/>
                          <wp:docPr id="156" name="IM 156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56" name="IM 156"/>
                                  <pic:cNvPicPr/>
                                </pic:nvPicPr>
                                <pic:blipFill>
                                  <a:blip r:embed="rId7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755417" cy="209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1066" w:lineRule="exact"/>
        <w:sectPr>
          <w:type w:val="continuous"/>
          <w:pgSz w:w="31680" w:h="17820"/>
          <w:pgMar w:top="400" w:right="933" w:bottom="400" w:left="882" w:header="0" w:footer="0" w:gutter="0"/>
          <w:cols w:equalWidth="0" w:num="3">
            <w:col w:w="10327" w:space="100"/>
            <w:col w:w="10273" w:space="100"/>
            <w:col w:w="9066"/>
          </w:cols>
        </w:sectPr>
      </w:pPr>
    </w:p>
    <w:p>
      <w:pPr>
        <w:spacing w:line="293" w:lineRule="auto"/>
        <w:rPr>
          <w:rFonts w:ascii="Arial"/>
          <w:sz w:val="21"/>
        </w:rPr>
      </w:pPr>
      <w:r>
        <w:pict>
          <v:shape id="_x0000_s1073" o:spid="_x0000_s1073" o:spt="202" type="#_x0000_t202" style="position:absolute;left:0pt;margin-left:89.65pt;margin-top:190.55pt;height:191.75pt;width:250.05pt;mso-position-horizontal-relative:page;mso-position-vertical-relative:page;z-index:251723776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791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5"/>
                      <w:position w:val="24"/>
                      <w:sz w:val="42"/>
                      <w:szCs w:val="42"/>
                    </w:rPr>
                    <w:t>·战略方向控制论</w:t>
                  </w:r>
                </w:p>
                <w:p>
                  <w:pPr>
                    <w:pStyle w:val="2"/>
                    <w:spacing w:before="2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5"/>
                      <w:sz w:val="42"/>
                      <w:szCs w:val="42"/>
                    </w:rPr>
                    <w:t>·战略定位与方向</w:t>
                  </w:r>
                </w:p>
                <w:p>
                  <w:pPr>
                    <w:pStyle w:val="2"/>
                    <w:spacing w:before="163" w:line="264" w:lineRule="auto"/>
                    <w:ind w:left="20" w:righ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9"/>
                      <w:sz w:val="42"/>
                      <w:szCs w:val="42"/>
                    </w:rPr>
                    <w:t>·塑造战略的五种竞争力量</w:t>
                  </w:r>
                  <w:r>
                    <w:rPr>
                      <w:color w:val="4D4F53"/>
                      <w:spacing w:val="9"/>
                      <w:sz w:val="42"/>
                      <w:szCs w:val="42"/>
                    </w:rPr>
                    <w:t xml:space="preserve"> </w:t>
                  </w:r>
                  <w:r>
                    <w:rPr>
                      <w:color w:val="4D4F53"/>
                      <w:spacing w:val="20"/>
                      <w:sz w:val="42"/>
                      <w:szCs w:val="42"/>
                    </w:rPr>
                    <w:t>·战略管理风险：新框架</w:t>
                  </w:r>
                </w:p>
                <w:p>
                  <w:pPr>
                    <w:pStyle w:val="2"/>
                    <w:spacing w:before="2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2"/>
                      <w:sz w:val="42"/>
                      <w:szCs w:val="42"/>
                    </w:rPr>
                    <w:t>·战略方向调整的规律</w:t>
                  </w:r>
                </w:p>
              </w:txbxContent>
            </v:textbox>
          </v:shape>
        </w:pict>
      </w:r>
      <w:r>
        <w:pict>
          <v:shape id="_x0000_s1074" o:spid="_x0000_s1074" style="position:absolute;left:0pt;margin-left:46.75pt;margin-top:172.75pt;height:1.65pt;width:453.2pt;mso-position-horizontal-relative:page;mso-position-vertical-relative:page;z-index:251728896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75" o:spid="_x0000_s1075" o:spt="202" type="#_x0000_t202" style="position:absolute;left:0pt;margin-left:89.65pt;margin-top:572.35pt;height:231.35pt;width:292.95pt;mso-position-horizontal-relative:page;mso-position-vertical-relative:page;z-index:25172787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1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0"/>
                      <w:sz w:val="42"/>
                      <w:szCs w:val="42"/>
                    </w:rPr>
                    <w:t>·信息技术对管理的颠覆</w:t>
                  </w:r>
                </w:p>
                <w:p>
                  <w:pPr>
                    <w:pStyle w:val="2"/>
                    <w:spacing w:before="163" w:line="264" w:lineRule="auto"/>
                    <w:ind w:left="20" w:righ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9"/>
                      <w:sz w:val="42"/>
                      <w:szCs w:val="42"/>
                    </w:rPr>
                    <w:t>·信息技术对商业模式的影响</w:t>
                  </w:r>
                  <w:r>
                    <w:rPr>
                      <w:color w:val="4D4F53"/>
                      <w:sz w:val="42"/>
                      <w:szCs w:val="42"/>
                    </w:rPr>
                    <w:t xml:space="preserve">    </w:t>
                  </w:r>
                  <w:r>
                    <w:rPr>
                      <w:color w:val="4D4F53"/>
                      <w:spacing w:val="18"/>
                      <w:sz w:val="42"/>
                      <w:szCs w:val="42"/>
                    </w:rPr>
                    <w:t>·信息化管理战略的理论与框架</w:t>
                  </w:r>
                  <w:r>
                    <w:rPr>
                      <w:color w:val="4D4F53"/>
                      <w:spacing w:val="3"/>
                      <w:sz w:val="42"/>
                      <w:szCs w:val="42"/>
                    </w:rPr>
                    <w:t xml:space="preserve"> </w:t>
                  </w:r>
                  <w:r>
                    <w:rPr>
                      <w:color w:val="4D4F53"/>
                      <w:spacing w:val="19"/>
                      <w:sz w:val="42"/>
                      <w:szCs w:val="42"/>
                    </w:rPr>
                    <w:t>·利用信息管理取得竞争优势</w:t>
                  </w:r>
                </w:p>
                <w:p>
                  <w:pPr>
                    <w:pStyle w:val="2"/>
                    <w:spacing w:before="1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5"/>
                      <w:sz w:val="42"/>
                      <w:szCs w:val="42"/>
                    </w:rPr>
                    <w:t>·信息技术领导力</w:t>
                  </w:r>
                </w:p>
                <w:p>
                  <w:pPr>
                    <w:pStyle w:val="2"/>
                    <w:spacing w:before="165" w:line="209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9"/>
                      <w:sz w:val="42"/>
                      <w:szCs w:val="42"/>
                    </w:rPr>
                    <w:t>·案例分析：典型信息系统</w:t>
                  </w:r>
                </w:p>
              </w:txbxContent>
            </v:textbox>
          </v:shape>
        </w:pict>
      </w:r>
      <w:r>
        <w:pict>
          <v:shape id="_x0000_s1076" o:spid="_x0000_s1076" style="position:absolute;left:0pt;margin-left:46.75pt;margin-top:557.7pt;height:1.65pt;width:453.2pt;mso-position-horizontal-relative:page;mso-position-vertical-relative:page;z-index:251726848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77" o:spid="_x0000_s1077" o:spt="202" type="#_x0000_t202" style="position:absolute;left:0pt;margin-left:589.65pt;margin-top:190.5pt;height:270.8pt;width:386.6pt;mso-position-horizontal-relative:page;mso-position-vertical-relative:page;z-index:251722752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208" w:lineRule="auto"/>
                    <w:ind w:left="177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35"/>
                      <w:sz w:val="42"/>
                      <w:szCs w:val="42"/>
                    </w:rPr>
                    <w:t>·变革诊断</w:t>
                  </w:r>
                </w:p>
                <w:p>
                  <w:pPr>
                    <w:pStyle w:val="2"/>
                    <w:spacing w:before="166" w:line="792" w:lineRule="exact"/>
                    <w:ind w:left="177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2"/>
                      <w:position w:val="24"/>
                      <w:sz w:val="42"/>
                      <w:szCs w:val="42"/>
                    </w:rPr>
                    <w:t>·变革推动者的工具箱</w:t>
                  </w:r>
                </w:p>
                <w:p>
                  <w:pPr>
                    <w:pStyle w:val="2"/>
                    <w:spacing w:before="2" w:line="208" w:lineRule="auto"/>
                    <w:ind w:left="177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3"/>
                      <w:sz w:val="42"/>
                      <w:szCs w:val="42"/>
                    </w:rPr>
                    <w:t>·组织变革解决方案</w:t>
                  </w:r>
                </w:p>
                <w:p>
                  <w:pPr>
                    <w:pStyle w:val="2"/>
                    <w:spacing w:before="164" w:line="792" w:lineRule="exact"/>
                    <w:ind w:right="20"/>
                    <w:jc w:val="right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6"/>
                      <w:position w:val="24"/>
                      <w:sz w:val="42"/>
                      <w:szCs w:val="42"/>
                    </w:rPr>
                    <w:t>·组织变革与员工工作压力：积极与消极</w:t>
                  </w:r>
                </w:p>
                <w:p>
                  <w:pPr>
                    <w:pStyle w:val="2"/>
                    <w:spacing w:before="1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"/>
                      <w:sz w:val="42"/>
                      <w:szCs w:val="42"/>
                    </w:rPr>
                    <w:t>的作用机制</w:t>
                  </w:r>
                </w:p>
                <w:p>
                  <w:pPr>
                    <w:pStyle w:val="2"/>
                    <w:spacing w:before="167" w:line="208" w:lineRule="auto"/>
                    <w:ind w:left="177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0"/>
                      <w:sz w:val="42"/>
                      <w:szCs w:val="42"/>
                    </w:rPr>
                    <w:t>·掌握变革的策略与节奏</w:t>
                  </w:r>
                </w:p>
                <w:p>
                  <w:pPr>
                    <w:pStyle w:val="2"/>
                    <w:spacing w:before="167" w:line="208" w:lineRule="auto"/>
                    <w:ind w:right="20"/>
                    <w:jc w:val="right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6"/>
                      <w:sz w:val="42"/>
                      <w:szCs w:val="42"/>
                    </w:rPr>
                    <w:t>·组织结构演变：解码组织变革底层逻辑</w:t>
                  </w:r>
                </w:p>
              </w:txbxContent>
            </v:textbox>
          </v:shape>
        </w:pict>
      </w:r>
      <w:r>
        <w:pict>
          <v:shape id="_x0000_s1078" o:spid="_x0000_s1078" style="position:absolute;left:0pt;margin-left:565.4pt;margin-top:172.75pt;height:1.65pt;width:453.2pt;mso-position-horizontal-relative:page;mso-position-vertical-relative:page;z-index:251724800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  <w:r>
        <w:pict>
          <v:shape id="_x0000_s1079" o:spid="_x0000_s1079" o:spt="202" type="#_x0000_t202" style="position:absolute;left:0pt;margin-left:608.3pt;margin-top:572.3pt;height:231.4pt;width:357.3pt;mso-position-horizontal-relative:page;mso-position-vertical-relative:page;z-index:251721728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791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9"/>
                      <w:position w:val="24"/>
                      <w:sz w:val="42"/>
                      <w:szCs w:val="42"/>
                    </w:rPr>
                    <w:t>·企业不同阶段的人才战略</w:t>
                  </w:r>
                </w:p>
                <w:p>
                  <w:pPr>
                    <w:pStyle w:val="2"/>
                    <w:spacing w:before="2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9"/>
                      <w:sz w:val="42"/>
                      <w:szCs w:val="42"/>
                    </w:rPr>
                    <w:t>·人才梯队建设与组织激活</w:t>
                  </w:r>
                </w:p>
                <w:p>
                  <w:pPr>
                    <w:pStyle w:val="2"/>
                    <w:spacing w:before="166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23"/>
                      <w:sz w:val="42"/>
                      <w:szCs w:val="42"/>
                    </w:rPr>
                    <w:t>·如何进行绩效辅导</w:t>
                  </w:r>
                </w:p>
                <w:p>
                  <w:pPr>
                    <w:pStyle w:val="2"/>
                    <w:spacing w:before="165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7"/>
                      <w:sz w:val="42"/>
                      <w:szCs w:val="42"/>
                    </w:rPr>
                    <w:t>·人才战略中的大数据思维及应用</w:t>
                  </w:r>
                </w:p>
                <w:p>
                  <w:pPr>
                    <w:pStyle w:val="2"/>
                    <w:spacing w:before="168" w:line="792" w:lineRule="exact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6"/>
                      <w:position w:val="24"/>
                      <w:sz w:val="42"/>
                      <w:szCs w:val="42"/>
                    </w:rPr>
                    <w:t>·人力资源管理的衡量指标及标杆管理</w:t>
                  </w:r>
                </w:p>
                <w:p>
                  <w:pPr>
                    <w:pStyle w:val="2"/>
                    <w:spacing w:before="2" w:line="208" w:lineRule="auto"/>
                    <w:ind w:left="20"/>
                    <w:rPr>
                      <w:sz w:val="42"/>
                      <w:szCs w:val="42"/>
                    </w:rPr>
                  </w:pPr>
                  <w:r>
                    <w:rPr>
                      <w:color w:val="4D4F53"/>
                      <w:spacing w:val="19"/>
                      <w:sz w:val="42"/>
                      <w:szCs w:val="42"/>
                    </w:rPr>
                    <w:t>·管理者面临的全球化挑战</w:t>
                  </w:r>
                </w:p>
              </w:txbxContent>
            </v:textbox>
          </v:shape>
        </w:pict>
      </w:r>
      <w:r>
        <w:pict>
          <v:shape id="_x0000_s1080" o:spid="_x0000_s1080" style="position:absolute;left:0pt;margin-left:565.4pt;margin-top:557.7pt;height:1.65pt;width:453.2pt;mso-position-horizontal-relative:page;mso-position-vertical-relative:page;z-index:251725824;mso-width-relative:page;mso-height-relative:page;" filled="f" stroked="t" coordsize="9064,32" o:allowincell="f" path="m9063,16l0,16e">
            <v:fill on="f" focussize="0,0"/>
            <v:stroke weight="1.65pt" color="#A38968" miterlimit="4" joinstyle="miter"/>
            <v:imagedata o:title=""/>
            <o:lock v:ext="edit"/>
          </v:shape>
        </w:pict>
      </w:r>
    </w:p>
    <w:p>
      <w:pPr>
        <w:spacing w:line="293" w:lineRule="auto"/>
        <w:rPr>
          <w:rFonts w:ascii="Arial"/>
          <w:sz w:val="21"/>
        </w:rPr>
      </w:pPr>
    </w:p>
    <w:p>
      <w:pPr>
        <w:spacing w:line="293" w:lineRule="auto"/>
        <w:rPr>
          <w:rFonts w:ascii="Arial"/>
          <w:sz w:val="21"/>
        </w:rPr>
      </w:pPr>
    </w:p>
    <w:p>
      <w:pPr>
        <w:spacing w:line="294" w:lineRule="auto"/>
        <w:rPr>
          <w:rFonts w:ascii="Arial"/>
          <w:sz w:val="21"/>
        </w:rPr>
      </w:pPr>
    </w:p>
    <w:p>
      <w:pPr>
        <w:pStyle w:val="2"/>
        <w:spacing w:before="253" w:line="180" w:lineRule="auto"/>
        <w:ind w:left="3001"/>
        <w:rPr>
          <w:sz w:val="59"/>
          <w:szCs w:val="59"/>
        </w:rPr>
      </w:pPr>
      <w:r>
        <w:rPr>
          <w:color w:val="BD2A33"/>
          <w:spacing w:val="-8"/>
          <w:sz w:val="59"/>
          <w:szCs w:val="59"/>
        </w:rPr>
        <w:t>选</w:t>
      </w:r>
      <w:r>
        <w:rPr>
          <w:color w:val="BD2A33"/>
          <w:spacing w:val="76"/>
          <w:sz w:val="59"/>
          <w:szCs w:val="59"/>
        </w:rPr>
        <w:t xml:space="preserve"> </w:t>
      </w:r>
      <w:r>
        <w:rPr>
          <w:color w:val="BD2A33"/>
          <w:spacing w:val="-8"/>
          <w:sz w:val="59"/>
          <w:szCs w:val="59"/>
        </w:rPr>
        <w:t>修</w:t>
      </w:r>
      <w:r>
        <w:rPr>
          <w:color w:val="BD2A33"/>
          <w:spacing w:val="79"/>
          <w:sz w:val="59"/>
          <w:szCs w:val="59"/>
        </w:rPr>
        <w:t xml:space="preserve"> </w:t>
      </w:r>
      <w:r>
        <w:rPr>
          <w:color w:val="BD2A33"/>
          <w:spacing w:val="-8"/>
          <w:sz w:val="59"/>
          <w:szCs w:val="59"/>
        </w:rPr>
        <w:t>课</w:t>
      </w:r>
      <w:r>
        <w:rPr>
          <w:color w:val="BD2A33"/>
          <w:spacing w:val="77"/>
          <w:sz w:val="59"/>
          <w:szCs w:val="59"/>
        </w:rPr>
        <w:t xml:space="preserve"> </w:t>
      </w:r>
      <w:r>
        <w:rPr>
          <w:color w:val="BD2A33"/>
          <w:spacing w:val="-8"/>
          <w:sz w:val="59"/>
          <w:szCs w:val="59"/>
        </w:rPr>
        <w:t>程</w:t>
      </w:r>
    </w:p>
    <w:p>
      <w:pPr>
        <w:spacing w:line="372" w:lineRule="auto"/>
        <w:rPr>
          <w:rFonts w:ascii="Arial"/>
          <w:sz w:val="21"/>
        </w:rPr>
      </w:pPr>
    </w:p>
    <w:p>
      <w:pPr>
        <w:pStyle w:val="2"/>
        <w:spacing w:line="7018" w:lineRule="exact"/>
      </w:pPr>
      <w:r>
        <w:rPr>
          <w:position w:val="-140"/>
        </w:rPr>
        <w:pict>
          <v:shape id="_x0000_s1081" o:spid="_x0000_s1081" o:spt="202" type="#_x0000_t202" style="height:350.9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4" w:line="206" w:lineRule="auto"/>
                    <w:ind w:left="2648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35"/>
                      <w:sz w:val="46"/>
                      <w:szCs w:val="46"/>
                    </w:rPr>
                    <w:t>模块 8: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6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35"/>
                      <w:sz w:val="46"/>
                      <w:szCs w:val="46"/>
                    </w:rPr>
                    <w:t>战略方向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338" w:lineRule="auto"/>
        <w:rPr>
          <w:rFonts w:ascii="Arial"/>
          <w:sz w:val="21"/>
        </w:rPr>
      </w:pPr>
    </w:p>
    <w:p>
      <w:pPr>
        <w:spacing w:line="338" w:lineRule="auto"/>
        <w:rPr>
          <w:rFonts w:ascii="Arial"/>
          <w:sz w:val="21"/>
        </w:rPr>
      </w:pPr>
    </w:p>
    <w:p>
      <w:pPr>
        <w:pStyle w:val="2"/>
        <w:spacing w:line="6617" w:lineRule="exact"/>
      </w:pPr>
      <w:r>
        <w:rPr>
          <w:position w:val="-132"/>
        </w:rPr>
        <w:pict>
          <v:shape id="_x0000_s1082" o:spid="_x0000_s1082" o:spt="202" type="#_x0000_t202" style="height:330.8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2" w:line="207" w:lineRule="auto"/>
                    <w:ind w:left="1879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40"/>
                      <w:sz w:val="46"/>
                      <w:szCs w:val="46"/>
                    </w:rPr>
                    <w:t>模块 9: 信息管理与决策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pStyle w:val="2"/>
        <w:spacing w:line="7018" w:lineRule="exact"/>
      </w:pPr>
      <w:r>
        <w:rPr>
          <w:position w:val="-140"/>
        </w:rPr>
        <w:pict>
          <v:shape id="_x0000_s1083" o:spid="_x0000_s1083" o:spt="202" type="#_x0000_t202" style="height:350.9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5" w:line="206" w:lineRule="auto"/>
                    <w:ind w:left="1972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40"/>
                      <w:sz w:val="46"/>
                      <w:szCs w:val="46"/>
                    </w:rPr>
                    <w:t>模块 10: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5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0"/>
                      <w:sz w:val="46"/>
                      <w:szCs w:val="46"/>
                    </w:rPr>
                    <w:t>组织变革管理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338" w:lineRule="auto"/>
        <w:rPr>
          <w:rFonts w:ascii="Arial"/>
          <w:sz w:val="21"/>
        </w:rPr>
      </w:pPr>
    </w:p>
    <w:p>
      <w:pPr>
        <w:spacing w:line="338" w:lineRule="auto"/>
        <w:rPr>
          <w:rFonts w:ascii="Arial"/>
          <w:sz w:val="21"/>
        </w:rPr>
      </w:pPr>
    </w:p>
    <w:p>
      <w:pPr>
        <w:pStyle w:val="2"/>
        <w:spacing w:line="6617" w:lineRule="exact"/>
      </w:pPr>
      <w:r>
        <w:rPr>
          <w:position w:val="-132"/>
        </w:rPr>
        <w:pict>
          <v:shape id="_x0000_s1084" o:spid="_x0000_s1084" o:spt="202" type="#_x0000_t202" style="height:330.85pt;width:453.2pt;" fillcolor="#F4F4F4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4" w:line="206" w:lineRule="auto"/>
                    <w:ind w:left="2007"/>
                    <w:rPr>
                      <w:rFonts w:ascii="微软雅黑" w:hAnsi="微软雅黑" w:eastAsia="微软雅黑" w:cs="微软雅黑"/>
                      <w:sz w:val="46"/>
                      <w:szCs w:val="46"/>
                    </w:rPr>
                  </w:pPr>
                  <w:r>
                    <w:rPr>
                      <w:rFonts w:ascii="微软雅黑" w:hAnsi="微软雅黑" w:eastAsia="微软雅黑" w:cs="微软雅黑"/>
                      <w:color w:val="A38968"/>
                      <w:spacing w:val="34"/>
                      <w:sz w:val="46"/>
                      <w:szCs w:val="46"/>
                    </w:rPr>
                    <w:t>模块 11: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46"/>
                      <w:sz w:val="46"/>
                      <w:szCs w:val="46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color w:val="A38968"/>
                      <w:spacing w:val="34"/>
                      <w:sz w:val="46"/>
                      <w:szCs w:val="46"/>
                    </w:rPr>
                    <w:t>人力资源管理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17805" w:lineRule="exact"/>
      </w:pPr>
      <w:r>
        <w:rPr>
          <w:position w:val="-356"/>
        </w:rPr>
        <w:drawing>
          <wp:inline distT="0" distB="0" distL="0" distR="0">
            <wp:extent cx="6349365" cy="11306175"/>
            <wp:effectExtent l="0" t="0" r="0" b="0"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49406" cy="1130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7805" w:lineRule="exact"/>
        <w:sectPr>
          <w:pgSz w:w="31680" w:h="17820"/>
          <w:pgMar w:top="1" w:right="0" w:bottom="1" w:left="935" w:header="0" w:footer="0" w:gutter="0"/>
          <w:cols w:equalWidth="0" w:num="3">
            <w:col w:w="10273" w:space="100"/>
            <w:col w:w="10273" w:space="100"/>
            <w:col w:w="10000"/>
          </w:cols>
        </w:sectPr>
      </w:pPr>
    </w:p>
    <w:p>
      <w:pPr>
        <w:spacing w:before="181"/>
      </w:pPr>
      <w:r>
        <w:pict>
          <v:rect id="_x0000_s1085" o:spid="_x0000_s1085" o:spt="1" style="position:absolute;left:0pt;margin-left:46.75pt;margin-top:102.3pt;height:6.7pt;width:44.65pt;mso-position-horizontal-relative:page;mso-position-vertical-relative:page;z-index:251732992;mso-width-relative:page;mso-height-relative:page;" fillcolor="#BD2A33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86" o:spid="_x0000_s1086" o:spt="1" style="position:absolute;left:0pt;margin-left:46.75pt;margin-top:116.75pt;height:6.7pt;width:64.45pt;mso-position-horizontal-relative:page;mso-position-vertical-relative:page;z-index:251731968;mso-width-relative:page;mso-height-relative:page;" fillcolor="#BD2A33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pict>
          <v:rect id="_x0000_s1087" o:spid="_x0000_s1087" o:spt="1" style="position:absolute;left:0pt;margin-left:46.75pt;margin-top:131.3pt;height:6.7pt;width:44.65pt;mso-position-horizontal-relative:page;mso-position-vertical-relative:page;z-index:251730944;mso-width-relative:page;mso-height-relative:page;" fillcolor="#BD2A33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729920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2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31680" w:h="17820"/>
          <w:pgMar w:top="400" w:right="935" w:bottom="400" w:left="0" w:header="0" w:footer="0" w:gutter="0"/>
          <w:cols w:equalWidth="0" w:num="1">
            <w:col w:w="30745"/>
          </w:cols>
        </w:sectPr>
      </w:pPr>
    </w:p>
    <w:p>
      <w:pPr>
        <w:pStyle w:val="2"/>
        <w:spacing w:before="5" w:line="177" w:lineRule="auto"/>
        <w:ind w:left="1001"/>
        <w:rPr>
          <w:sz w:val="99"/>
          <w:szCs w:val="99"/>
        </w:rPr>
      </w:pPr>
      <w:r>
        <w:rPr>
          <w:b/>
          <w:bCs/>
          <w:color w:val="BD2A33"/>
          <w:spacing w:val="57"/>
          <w:sz w:val="99"/>
          <w:szCs w:val="99"/>
        </w:rPr>
        <w:t>学位授予</w:t>
      </w:r>
    </w:p>
    <w:p>
      <w:pPr>
        <w:spacing w:line="265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8863" w:lineRule="exact"/>
      </w:pPr>
      <w:r>
        <w:rPr>
          <w:position w:val="-177"/>
        </w:rPr>
        <w:drawing>
          <wp:inline distT="0" distB="0" distL="0" distR="0">
            <wp:extent cx="9812020" cy="5628005"/>
            <wp:effectExtent l="0" t="0" r="0" b="0"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812095" cy="562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4871" w:lineRule="exact"/>
      </w:pPr>
      <w:r>
        <w:rPr>
          <w:position w:val="-97"/>
        </w:rPr>
        <w:pict>
          <v:shape id="_x0000_s1088" o:spid="_x0000_s1088" o:spt="202" type="#_x0000_t202" style="height:243.6pt;width:772.65pt;" fillcolor="#BD2A3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401" w:line="180" w:lineRule="auto"/>
                    <w:ind w:left="1842"/>
                    <w:rPr>
                      <w:rFonts w:ascii="微软雅黑" w:hAnsi="微软雅黑" w:eastAsia="微软雅黑" w:cs="微软雅黑"/>
                      <w:sz w:val="59"/>
                      <w:szCs w:val="59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43"/>
                      <w:sz w:val="59"/>
                      <w:szCs w:val="59"/>
                    </w:rPr>
                    <w:t>毕业要求</w:t>
                  </w:r>
                </w:p>
                <w:p>
                  <w:pPr>
                    <w:spacing w:line="352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223" w:line="990" w:lineRule="exact"/>
                    <w:ind w:left="2055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16"/>
                      <w:position w:val="31"/>
                      <w:sz w:val="52"/>
                      <w:szCs w:val="52"/>
                    </w:rPr>
                    <w:t>·完成六个模块课程学习及论文，修满学分</w:t>
                  </w:r>
                </w:p>
                <w:p>
                  <w:pPr>
                    <w:spacing w:before="1" w:line="207" w:lineRule="auto"/>
                    <w:ind w:left="2055"/>
                    <w:rPr>
                      <w:rFonts w:ascii="微软雅黑" w:hAnsi="微软雅黑" w:eastAsia="微软雅黑" w:cs="微软雅黑"/>
                      <w:sz w:val="52"/>
                      <w:szCs w:val="5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22"/>
                      <w:sz w:val="52"/>
                      <w:szCs w:val="52"/>
                    </w:rPr>
                    <w:t>·论文通过学校综合审核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111" w:line="1300" w:lineRule="exact"/>
        <w:ind w:firstLine="4595"/>
      </w:pPr>
      <w:r>
        <w:rPr>
          <w:position w:val="-25"/>
        </w:rPr>
        <w:drawing>
          <wp:inline distT="0" distB="0" distL="0" distR="0">
            <wp:extent cx="3124200" cy="824865"/>
            <wp:effectExtent l="0" t="0" r="0" b="0"/>
            <wp:docPr id="164" name="IM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 16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8439" w:lineRule="exact"/>
      </w:pPr>
      <w:r>
        <w:rPr>
          <w:position w:val="-168"/>
        </w:rPr>
        <w:drawing>
          <wp:inline distT="0" distB="0" distL="0" distR="0">
            <wp:extent cx="7198360" cy="5358130"/>
            <wp:effectExtent l="0" t="0" r="0" b="0"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198555" cy="535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6" w:lineRule="auto"/>
        <w:rPr>
          <w:rFonts w:ascii="Arial"/>
          <w:sz w:val="21"/>
        </w:rPr>
      </w:pPr>
    </w:p>
    <w:p>
      <w:pPr>
        <w:spacing w:line="306" w:lineRule="auto"/>
        <w:rPr>
          <w:rFonts w:ascii="Arial"/>
          <w:sz w:val="21"/>
        </w:rPr>
      </w:pPr>
    </w:p>
    <w:p>
      <w:pPr>
        <w:spacing w:line="307" w:lineRule="auto"/>
        <w:rPr>
          <w:rFonts w:ascii="Arial"/>
          <w:sz w:val="21"/>
        </w:rPr>
      </w:pPr>
    </w:p>
    <w:p>
      <w:pPr>
        <w:spacing w:before="149" w:line="216" w:lineRule="auto"/>
        <w:ind w:left="1649"/>
        <w:rPr>
          <w:rFonts w:ascii="宋体" w:hAnsi="宋体" w:eastAsia="宋体" w:cs="宋体"/>
          <w:sz w:val="46"/>
          <w:szCs w:val="46"/>
        </w:rPr>
      </w:pPr>
      <w:r>
        <w:rPr>
          <w:rFonts w:ascii="宋体" w:hAnsi="宋体" w:eastAsia="宋体" w:cs="宋体"/>
          <w:color w:val="BD2A33"/>
          <w:spacing w:val="125"/>
          <w:sz w:val="46"/>
          <w:szCs w:val="46"/>
        </w:rPr>
        <w:t xml:space="preserve">穆尔西亚大学 </w:t>
      </w:r>
      <w:r>
        <w:rPr>
          <w:rFonts w:ascii="宋体" w:hAnsi="宋体" w:eastAsia="宋体" w:cs="宋体"/>
          <w:color w:val="BD2A33"/>
          <w:sz w:val="46"/>
          <w:szCs w:val="46"/>
        </w:rPr>
        <w:t>ENAE</w:t>
      </w:r>
      <w:r>
        <w:rPr>
          <w:rFonts w:ascii="宋体" w:hAnsi="宋体" w:eastAsia="宋体" w:cs="宋体"/>
          <w:color w:val="BD2A33"/>
          <w:spacing w:val="15"/>
          <w:sz w:val="46"/>
          <w:szCs w:val="46"/>
        </w:rPr>
        <w:t xml:space="preserve"> </w:t>
      </w:r>
      <w:r>
        <w:rPr>
          <w:rFonts w:ascii="宋体" w:hAnsi="宋体" w:eastAsia="宋体" w:cs="宋体"/>
          <w:color w:val="BD2A33"/>
          <w:spacing w:val="125"/>
          <w:sz w:val="46"/>
          <w:szCs w:val="46"/>
        </w:rPr>
        <w:t>商学院</w:t>
      </w:r>
      <w:r>
        <w:rPr>
          <w:rFonts w:ascii="宋体" w:hAnsi="宋体" w:eastAsia="宋体" w:cs="宋体"/>
          <w:color w:val="BD2A33"/>
          <w:sz w:val="46"/>
          <w:szCs w:val="46"/>
        </w:rPr>
        <w:t>MBA</w:t>
      </w:r>
      <w:r>
        <w:rPr>
          <w:rFonts w:ascii="宋体" w:hAnsi="宋体" w:eastAsia="宋体" w:cs="宋体"/>
          <w:color w:val="BD2A33"/>
          <w:spacing w:val="125"/>
          <w:sz w:val="46"/>
          <w:szCs w:val="46"/>
        </w:rPr>
        <w:t>学</w:t>
      </w:r>
    </w:p>
    <w:p>
      <w:pPr>
        <w:spacing w:line="620" w:lineRule="exact"/>
        <w:ind w:left="2323"/>
        <w:rPr>
          <w:rFonts w:ascii="宋体" w:hAnsi="宋体" w:eastAsia="宋体" w:cs="宋体"/>
          <w:sz w:val="46"/>
          <w:szCs w:val="46"/>
        </w:rPr>
      </w:pPr>
      <w:r>
        <w:rPr>
          <w:rFonts w:ascii="宋体" w:hAnsi="宋体" w:eastAsia="宋体" w:cs="宋体"/>
          <w:color w:val="BD2A33"/>
          <w:spacing w:val="55"/>
          <w:position w:val="2"/>
          <w:sz w:val="46"/>
          <w:szCs w:val="46"/>
        </w:rPr>
        <w:t>位证书样本，以实际颁发为准</w:t>
      </w:r>
    </w:p>
    <w:p>
      <w:pPr>
        <w:spacing w:line="620" w:lineRule="exact"/>
        <w:rPr>
          <w:rFonts w:ascii="宋体" w:hAnsi="宋体" w:eastAsia="宋体" w:cs="宋体"/>
          <w:sz w:val="46"/>
          <w:szCs w:val="46"/>
        </w:rPr>
        <w:sectPr>
          <w:type w:val="continuous"/>
          <w:pgSz w:w="31680" w:h="17820"/>
          <w:pgMar w:top="400" w:right="935" w:bottom="400" w:left="0" w:header="0" w:footer="0" w:gutter="0"/>
          <w:cols w:equalWidth="0" w:num="2">
            <w:col w:w="17394" w:space="100"/>
            <w:col w:w="13251"/>
          </w:cols>
        </w:sectPr>
      </w:pPr>
    </w:p>
    <w:p>
      <w:pPr>
        <w:spacing w:before="182"/>
      </w:pPr>
      <w:r>
        <w:drawing>
          <wp:anchor distT="0" distB="0" distL="0" distR="0" simplePos="0" relativeHeight="251734016" behindDoc="0" locked="0" layoutInCell="0" allowOverlap="1">
            <wp:simplePos x="0" y="0"/>
            <wp:positionH relativeFrom="page">
              <wp:posOffset>17343120</wp:posOffset>
            </wp:positionH>
            <wp:positionV relativeFrom="page">
              <wp:posOffset>593725</wp:posOffset>
            </wp:positionV>
            <wp:extent cx="2179320" cy="828040"/>
            <wp:effectExtent l="0" t="0" r="0" b="0"/>
            <wp:wrapNone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9590" cy="82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89" o:spid="_x0000_s1089" o:spt="203" style="position:absolute;left:0pt;margin-left:822.25pt;margin-top:239.2pt;height:1.25pt;width:214.1pt;mso-position-horizontal-relative:page;mso-position-vertical-relative:page;z-index:251735040;mso-width-relative:page;mso-height-relative:page;" coordsize="4282,25" o:allowincell="f">
            <o:lock v:ext="edit"/>
            <v:shape id="_x0000_s1090" o:spid="_x0000_s1090" style="position:absolute;left:49;top:0;height:25;width:4207;" filled="f" stroked="t" coordsize="4207,25" path="m12,12l4195,12e">
              <v:fill on="f" focussize="0,0"/>
              <v:stroke weight="1.24pt" color="#DBCEAE" miterlimit="4" dashstyle="dash" endcap="round"/>
              <v:imagedata o:title=""/>
              <o:lock v:ext="edit"/>
            </v:shape>
            <v:shape id="_x0000_s1091" o:spid="_x0000_s1091" style="position:absolute;left:0;top:0;height:25;width:4282;" filled="f" stroked="t" coordsize="4282,25" path="m12,12l12,12m4269,12l4269,12e">
              <v:fill on="f" focussize="0,0"/>
              <v:stroke weight="1.24pt" color="#DBCEAE" miterlimit="4" endcap="round"/>
              <v:imagedata o:title=""/>
              <o:lock v:ext="edit"/>
            </v:shape>
          </v:group>
        </w:pict>
      </w:r>
      <w:r>
        <w:pict>
          <v:group id="_x0000_s1092" o:spid="_x0000_s1092" o:spt="203" style="position:absolute;left:0pt;margin-left:1106.35pt;margin-top:239.2pt;height:1.25pt;width:214.1pt;mso-position-horizontal-relative:page;mso-position-vertical-relative:page;z-index:251736064;mso-width-relative:page;mso-height-relative:page;" coordsize="4282,25" o:allowincell="f">
            <o:lock v:ext="edit"/>
            <v:shape id="_x0000_s1093" o:spid="_x0000_s1093" style="position:absolute;left:49;top:0;height:25;width:4207;" filled="f" stroked="t" coordsize="4207,25" path="m12,12l4195,12e">
              <v:fill on="f" focussize="0,0"/>
              <v:stroke weight="1.24pt" color="#DBCEAE" miterlimit="4" dashstyle="dash" endcap="round"/>
              <v:imagedata o:title=""/>
              <o:lock v:ext="edit"/>
            </v:shape>
            <v:shape id="_x0000_s1094" o:spid="_x0000_s1094" style="position:absolute;left:0;top:0;height:25;width:4282;" filled="f" stroked="t" coordsize="4282,25" path="m12,12l12,12m4269,12l4269,12e">
              <v:fill on="f" focussize="0,0"/>
              <v:stroke weight="1.24pt" color="#DBCEAE" miterlimit="4" endcap="round"/>
              <v:imagedata o:title=""/>
              <o:lock v:ext="edit"/>
            </v:shape>
          </v:group>
        </w:pict>
      </w:r>
    </w:p>
    <w:p>
      <w:pPr>
        <w:sectPr>
          <w:pgSz w:w="31680" w:h="17820"/>
          <w:pgMar w:top="400" w:right="935" w:bottom="400" w:left="935" w:header="0" w:footer="0" w:gutter="0"/>
          <w:cols w:equalWidth="0" w:num="1">
            <w:col w:w="29810"/>
          </w:cols>
        </w:sectPr>
      </w:pPr>
    </w:p>
    <w:p>
      <w:pPr>
        <w:pStyle w:val="2"/>
        <w:spacing w:before="5" w:line="172" w:lineRule="auto"/>
        <w:ind w:left="131"/>
        <w:rPr>
          <w:sz w:val="99"/>
          <w:szCs w:val="99"/>
        </w:rPr>
      </w:pPr>
      <w:r>
        <w:rPr>
          <w:b/>
          <w:bCs/>
          <w:color w:val="BD2A33"/>
          <w:spacing w:val="41"/>
          <w:sz w:val="99"/>
          <w:szCs w:val="99"/>
        </w:rPr>
        <w:t>申请条件</w:t>
      </w:r>
    </w:p>
    <w:p>
      <w:pPr>
        <w:spacing w:line="712" w:lineRule="exact"/>
      </w:pPr>
      <w:r>
        <w:rPr>
          <w:position w:val="-14"/>
        </w:rPr>
        <w:drawing>
          <wp:inline distT="0" distB="0" distL="0" distR="0">
            <wp:extent cx="817880" cy="452120"/>
            <wp:effectExtent l="0" t="0" r="0" b="0"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7894" cy="45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0" w:lineRule="auto"/>
        <w:rPr>
          <w:rFonts w:ascii="Arial"/>
          <w:sz w:val="21"/>
        </w:rPr>
      </w:pPr>
    </w:p>
    <w:p>
      <w:pPr>
        <w:spacing w:line="4565" w:lineRule="exact"/>
        <w:ind w:firstLine="2149"/>
      </w:pPr>
      <w:r>
        <w:rPr>
          <w:position w:val="-91"/>
        </w:rPr>
        <w:drawing>
          <wp:inline distT="0" distB="0" distL="0" distR="0">
            <wp:extent cx="7139305" cy="2898775"/>
            <wp:effectExtent l="0" t="0" r="0" b="0"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139881" cy="289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2" w:lineRule="auto"/>
        <w:rPr>
          <w:rFonts w:ascii="Arial"/>
          <w:sz w:val="21"/>
        </w:rPr>
      </w:pPr>
    </w:p>
    <w:p>
      <w:pPr>
        <w:spacing w:line="4203" w:lineRule="exact"/>
        <w:ind w:firstLine="2149"/>
      </w:pPr>
      <w:r>
        <w:rPr>
          <w:position w:val="-84"/>
        </w:rPr>
        <w:drawing>
          <wp:inline distT="0" distB="0" distL="0" distR="0">
            <wp:extent cx="7139305" cy="2668905"/>
            <wp:effectExtent l="0" t="0" r="0" b="0"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139881" cy="26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2" w:lineRule="auto"/>
        <w:rPr>
          <w:rFonts w:ascii="Arial"/>
          <w:sz w:val="21"/>
        </w:rPr>
      </w:pPr>
    </w:p>
    <w:p>
      <w:pPr>
        <w:spacing w:line="4135" w:lineRule="exact"/>
        <w:ind w:firstLine="2149"/>
      </w:pPr>
      <w:r>
        <w:rPr>
          <w:position w:val="-82"/>
        </w:rPr>
        <w:drawing>
          <wp:inline distT="0" distB="0" distL="0" distR="0">
            <wp:extent cx="7139305" cy="2625090"/>
            <wp:effectExtent l="0" t="0" r="0" b="0"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139871" cy="262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110" w:line="1300" w:lineRule="exact"/>
        <w:ind w:firstLine="5643"/>
      </w:pPr>
      <w:r>
        <w:rPr>
          <w:position w:val="-25"/>
        </w:rPr>
        <w:drawing>
          <wp:inline distT="0" distB="0" distL="0" distR="0">
            <wp:extent cx="3124200" cy="824865"/>
            <wp:effectExtent l="0" t="0" r="0" b="0"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24432" cy="82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2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721" w:lineRule="exact"/>
        <w:ind w:firstLine="4362"/>
      </w:pPr>
      <w:r>
        <w:rPr>
          <w:position w:val="-14"/>
        </w:rPr>
        <w:drawing>
          <wp:inline distT="0" distB="0" distL="0" distR="0">
            <wp:extent cx="786765" cy="457200"/>
            <wp:effectExtent l="0" t="0" r="0" b="0"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7142" cy="45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pStyle w:val="2"/>
        <w:spacing w:before="506" w:line="207" w:lineRule="auto"/>
        <w:ind w:left="2689"/>
        <w:rPr>
          <w:sz w:val="118"/>
          <w:szCs w:val="118"/>
        </w:rPr>
      </w:pPr>
      <w:bookmarkStart w:id="0" w:name="_GoBack"/>
      <w:r>
        <w:rPr>
          <w:color w:val="4D4F53"/>
          <w:spacing w:val="26"/>
          <w:sz w:val="118"/>
          <w:szCs w:val="118"/>
        </w:rPr>
        <w:t>报名条件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339" w:line="205" w:lineRule="auto"/>
        <w:ind w:left="2367"/>
        <w:rPr>
          <w:sz w:val="79"/>
          <w:szCs w:val="79"/>
        </w:rPr>
      </w:pPr>
      <w:r>
        <w:rPr>
          <w:color w:val="4D4F53"/>
          <w:spacing w:val="-4"/>
          <w:sz w:val="79"/>
          <w:szCs w:val="79"/>
        </w:rPr>
        <w:t>本科及以上学历</w:t>
      </w:r>
    </w:p>
    <w:p>
      <w:pPr>
        <w:pStyle w:val="2"/>
        <w:spacing w:before="225" w:line="205" w:lineRule="auto"/>
        <w:ind w:left="789"/>
        <w:rPr>
          <w:sz w:val="79"/>
          <w:szCs w:val="79"/>
        </w:rPr>
      </w:pPr>
      <w:r>
        <w:rPr>
          <w:color w:val="4D4F53"/>
          <w:spacing w:val="-3"/>
          <w:sz w:val="79"/>
          <w:szCs w:val="79"/>
        </w:rPr>
        <w:t>专科毕业有一定工作经验</w:t>
      </w:r>
    </w:p>
    <w:bookmarkEnd w:id="0"/>
    <w:sectPr>
      <w:type w:val="continuous"/>
      <w:pgSz w:w="31680" w:h="17820"/>
      <w:pgMar w:top="400" w:right="935" w:bottom="400" w:left="935" w:header="0" w:footer="0" w:gutter="0"/>
      <w:cols w:equalWidth="0" w:num="2">
        <w:col w:w="15411" w:space="100"/>
        <w:col w:w="1430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gency FB">
    <w:panose1 w:val="020B0503020202020204"/>
    <w:charset w:val="00"/>
    <w:family w:val="auto"/>
    <w:pitch w:val="default"/>
    <w:sig w:usb0="00000003" w:usb1="00000000" w:usb2="00000000" w:usb3="00000000" w:csb0="2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116800" cy="950849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116789" cy="950821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116800" cy="11315700"/>
          <wp:effectExtent l="0" t="0" r="0" b="0"/>
          <wp:wrapNone/>
          <wp:docPr id="26" name="IM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116789" cy="11315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 id="PowerPlusWaterMarkObject12" o:spid="_x0000_s2049" o:spt="136" type="#_x0000_t136" style="position:absolute;left:0pt;margin-left:236.7pt;margin-top:77.6pt;height:86.15pt;width:321.6pt;mso-position-horizontal-relative:page;mso-position-vertical-relative:page;z-index:251661312;mso-width-relative:page;mso-height-relative:page;" filled="f" stroked="t" coordsize="21600,21600" o:allowincell="f">
          <v:path/>
          <v:fill on="f" focussize="0,0"/>
          <v:stroke weight="0.62pt" color="#A38968" miterlimit="4" joinstyle="miter"/>
          <v:imagedata o:title=""/>
          <o:lock v:ext="edit"/>
          <v:textpath on="t" fitpath="t" trim="t" xscale="f" string="WHY" style="font-family:Arial;font-size:8pt;v-text-align:center;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116800" cy="11315700"/>
          <wp:effectExtent l="0" t="0" r="0" b="0"/>
          <wp:wrapNone/>
          <wp:docPr id="50" name="IM 5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 5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116789" cy="11315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pict>
        <v:rect id="_x0000_s2050" o:spid="_x0000_s2050" o:spt="1" style="position:absolute;left:0pt;margin-left:0pt;margin-top:0pt;height:891pt;width:1584pt;mso-position-horizontal-relative:page;mso-position-vertical-relative:page;z-index:251666432;mso-width-relative:page;mso-height-relative:page;" fillcolor="#BD2A33" filled="t" stroked="f" coordsize="21600,21600" o:allowincell="f">
          <v:path/>
          <v:fill on="t" focussize="0,0"/>
          <v:stroke on="f"/>
          <v:imagedata o:title=""/>
          <o:lock v:ext="edit"/>
        </v:rect>
      </w:pict>
    </w: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116800" cy="11315700"/>
          <wp:effectExtent l="0" t="0" r="0" b="0"/>
          <wp:wrapNone/>
          <wp:docPr id="52" name="IM 5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 5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116789" cy="11315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95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116800" cy="7306310"/>
          <wp:effectExtent l="0" t="0" r="0" b="0"/>
          <wp:wrapNone/>
          <wp:docPr id="96" name="IM 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IM 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116789" cy="730620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146B61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微软雅黑" w:hAnsi="微软雅黑" w:eastAsia="微软雅黑" w:cs="微软雅黑"/>
      <w:sz w:val="132"/>
      <w:szCs w:val="132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5.xml"/><Relationship Id="rId80" Type="http://schemas.openxmlformats.org/officeDocument/2006/relationships/fontTable" Target="fontTable.xml"/><Relationship Id="rId8" Type="http://schemas.openxmlformats.org/officeDocument/2006/relationships/header" Target="header4.xml"/><Relationship Id="rId79" Type="http://schemas.openxmlformats.org/officeDocument/2006/relationships/customXml" Target="../customXml/item1.xml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header" Target="header3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header" Target="header2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endnotes" Target="endnotes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jpe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footnotes" Target="footnotes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jpe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theme" Target="theme/theme1.xml"/><Relationship Id="rId13" Type="http://schemas.openxmlformats.org/officeDocument/2006/relationships/header" Target="header8.xml"/><Relationship Id="rId12" Type="http://schemas.openxmlformats.org/officeDocument/2006/relationships/header" Target="header7.xml"/><Relationship Id="rId11" Type="http://schemas.openxmlformats.org/officeDocument/2006/relationships/footer" Target="footer1.xml"/><Relationship Id="rId10" Type="http://schemas.openxmlformats.org/officeDocument/2006/relationships/header" Target="header6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0"/>
    <customShpInfo spid="_x0000_s1027"/>
    <customShpInfo spid="_x0000_s1028"/>
    <customShpInfo spid="_x0000_s1029"/>
    <customShpInfo spid="_x0000_s1030"/>
    <customShpInfo spid="_x0000_s1026" textRotate="1"/>
    <customShpInfo spid="_x0000_s1032"/>
    <customShpInfo spid="_x0000_s1033"/>
    <customShpInfo spid="_x0000_s1031"/>
    <customShpInfo spid="_x0000_s1035"/>
    <customShpInfo spid="_x0000_s1036"/>
    <customShpInfo spid="_x0000_s1034"/>
    <customShpInfo spid="_x0000_s1038"/>
    <customShpInfo spid="_x0000_s1039"/>
    <customShpInfo spid="_x0000_s1037"/>
    <customShpInfo spid="_x0000_s1040"/>
    <customShpInfo spid="_x0000_s1041"/>
    <customShpInfo spid="_x0000_s1043"/>
    <customShpInfo spid="_x0000_s1044"/>
    <customShpInfo spid="_x0000_s1042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1"/>
    <customShpInfo spid="_x0000_s1072"/>
    <customShpInfo spid="_x0000_s1070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90"/>
    <customShpInfo spid="_x0000_s1091"/>
    <customShpInfo spid="_x0000_s1089"/>
    <customShpInfo spid="_x0000_s1093"/>
    <customShpInfo spid="_x0000_s1094"/>
    <customShpInfo spid="_x0000_s109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15</TotalTime>
  <ScaleCrop>false</ScaleCrop>
  <LinksUpToDate>false</LinksUpToDate>
  <Application>WPS Office_12.1.0.15374_F1E327BC-269C-435d-A152-05C5408002CA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2023-03-23T09:55:00Z</dcterms:created>
  <dc:creator>xiao0</dc:creator>
  <cp:lastModifiedBy>冰冰⊙▽⊙＊</cp:lastModifiedBy>
  <dcterms:modified xsi:type="dcterms:W3CDTF">2023-09-15T06:07:51Z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2023-09-15T13:51:50Z</vt:filetime>
  </property>
  <property fmtid="{D5CDD505-2E9C-101B-9397-08002B2CF9AE}" pid="4" name="KSOProductBuildVer">
    <vt:lpwstr>2052-12.1.0.15374</vt:lpwstr>
  </property>
  <property fmtid="{D5CDD505-2E9C-101B-9397-08002B2CF9AE}" pid="5" name="ICV">
    <vt:lpwstr>483BB5B1F5964957BF9D54D2FB9B398C_13</vt:lpwstr>
  </property>
</Properties>
</file>