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Arial" w:hAnsi="Arial" w:cs="Arial"/>
        </w:rPr>
      </w:pPr>
      <w:r>
        <w:rPr>
          <w:rFonts w:hint="default" w:ascii="Arial" w:hAnsi="Arial" w:cs="Arial"/>
          <w:sz w:val="24"/>
        </w:rPr>
        <mc:AlternateContent>
          <mc:Choice Requires="wps">
            <w:drawing>
              <wp:anchor distT="0" distB="0" distL="114300" distR="114300" simplePos="0" relativeHeight="251675648" behindDoc="0" locked="0" layoutInCell="1" allowOverlap="1">
                <wp:simplePos x="0" y="0"/>
                <wp:positionH relativeFrom="column">
                  <wp:posOffset>1437005</wp:posOffset>
                </wp:positionH>
                <wp:positionV relativeFrom="paragraph">
                  <wp:posOffset>187960</wp:posOffset>
                </wp:positionV>
                <wp:extent cx="4575175" cy="43878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575175" cy="438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宋体" w:hAnsi="宋体" w:eastAsia="宋体" w:cs="宋体"/>
                                <w:b/>
                                <w:bCs/>
                                <w:color w:val="9C0E7F"/>
                                <w:sz w:val="24"/>
                                <w:szCs w:val="24"/>
                                <w:lang w:eastAsia="zh-TW"/>
                              </w:rPr>
                            </w:pPr>
                            <w:r>
                              <w:rPr>
                                <w:rFonts w:hint="eastAsia" w:ascii="微软雅黑" w:hAnsi="微软雅黑" w:eastAsia="微软雅黑" w:cs="微软雅黑"/>
                                <w:b/>
                                <w:bCs/>
                                <w:color w:val="9C0E7F"/>
                                <w:sz w:val="24"/>
                                <w:szCs w:val="24"/>
                                <w:lang w:val="en-US" w:eastAsia="zh-TW"/>
                                <w14:shadow w14:blurRad="50800" w14:dist="38100" w14:dir="18900000" w14:sx="100000" w14:sy="100000" w14:kx="0" w14:ky="0" w14:algn="bl">
                                  <w14:srgbClr w14:val="000000">
                                    <w14:alpha w14:val="60000"/>
                                  </w14:srgbClr>
                                </w14:shadow>
                              </w:rPr>
                              <w:t>University of Melaka</w:t>
                            </w:r>
                          </w:p>
                          <w:p>
                            <w:pPr>
                              <w:rPr>
                                <w:color w:val="002060"/>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3.15pt;margin-top:14.8pt;height:34.55pt;width:360.25pt;z-index:251675648;mso-width-relative:page;mso-height-relative:page;" filled="f" stroked="f" coordsize="21600,21600" o:gfxdata="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aceNoAAAAJAQAADwAAAAAAAAABACAA&#10;AAAiAAAAZHJzL2Rvd25yZXYueG1sUEsBAhQAFAAAAAgAh07iQK23HzZEAgAAdAQAAA4AAAAAAAAA&#10;AQAgAAAAKQEAAGRycy9lMm9Eb2MueG1sUEsFBgAAAAAGAAYAWQEAAN8FAAAAAA==&#10;">
                <v:fill on="f" focussize="0,0"/>
                <v:stroke on="f" weight="0.5pt"/>
                <v:imagedata o:title=""/>
                <o:lock v:ext="edit" aspectratio="f"/>
                <v:textbox>
                  <w:txbxContent>
                    <w:p>
                      <w:pPr>
                        <w:jc w:val="both"/>
                        <w:rPr>
                          <w:rFonts w:hint="eastAsia" w:ascii="宋体" w:hAnsi="宋体" w:eastAsia="宋体" w:cs="宋体"/>
                          <w:b/>
                          <w:bCs/>
                          <w:color w:val="9C0E7F"/>
                          <w:sz w:val="24"/>
                          <w:szCs w:val="24"/>
                          <w:lang w:eastAsia="zh-TW"/>
                        </w:rPr>
                      </w:pPr>
                      <w:r>
                        <w:rPr>
                          <w:rFonts w:hint="eastAsia" w:ascii="微软雅黑" w:hAnsi="微软雅黑" w:eastAsia="微软雅黑" w:cs="微软雅黑"/>
                          <w:b/>
                          <w:bCs/>
                          <w:color w:val="9C0E7F"/>
                          <w:sz w:val="24"/>
                          <w:szCs w:val="24"/>
                          <w:lang w:val="en-US" w:eastAsia="zh-TW"/>
                          <w14:shadow w14:blurRad="50800" w14:dist="38100" w14:dir="18900000" w14:sx="100000" w14:sy="100000" w14:kx="0" w14:ky="0" w14:algn="bl">
                            <w14:srgbClr w14:val="000000">
                              <w14:alpha w14:val="60000"/>
                            </w14:srgbClr>
                          </w14:shadow>
                        </w:rPr>
                        <w:t>University of Melaka</w:t>
                      </w:r>
                    </w:p>
                    <w:p>
                      <w:pPr>
                        <w:rPr>
                          <w:color w:val="002060"/>
                        </w:rPr>
                      </w:pPr>
                    </w:p>
                  </w:txbxContent>
                </v:textbox>
              </v:shape>
            </w:pict>
          </mc:Fallback>
        </mc:AlternateContent>
      </w:r>
      <w:r>
        <w:rPr>
          <w:rFonts w:hint="default" w:ascii="Arial" w:hAnsi="Arial" w:cs="Arial"/>
          <w:sz w:val="24"/>
        </w:rPr>
        <mc:AlternateContent>
          <mc:Choice Requires="wps">
            <w:drawing>
              <wp:anchor distT="0" distB="0" distL="114300" distR="114300" simplePos="0" relativeHeight="251674624" behindDoc="0" locked="0" layoutInCell="1" allowOverlap="1">
                <wp:simplePos x="0" y="0"/>
                <wp:positionH relativeFrom="column">
                  <wp:posOffset>1433195</wp:posOffset>
                </wp:positionH>
                <wp:positionV relativeFrom="paragraph">
                  <wp:posOffset>-71120</wp:posOffset>
                </wp:positionV>
                <wp:extent cx="3344545" cy="49593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344545" cy="495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r>
                              <w:rPr>
                                <w:rFonts w:hint="eastAsia" w:ascii="微软雅黑" w:hAnsi="微软雅黑" w:eastAsia="微软雅黑" w:cs="微软雅黑"/>
                                <w:b/>
                                <w:bCs/>
                                <w:color w:val="9C0E7F"/>
                                <w:sz w:val="32"/>
                                <w:szCs w:val="32"/>
                                <w:lang w:eastAsia="zh-TW"/>
                                <w14:shadow w14:blurRad="50800" w14:dist="38100" w14:dir="18900000" w14:sx="100000" w14:sy="100000" w14:kx="0" w14:ky="0" w14:algn="bl">
                                  <w14:srgbClr w14:val="000000">
                                    <w14:alpha w14:val="60000"/>
                                  </w14:srgbClr>
                                </w14:shadow>
                              </w:rPr>
                              <w:t>马来西亚</w:t>
                            </w:r>
                            <w:r>
                              <w:rPr>
                                <w:rFonts w:hint="eastAsia"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马六甲</w:t>
                            </w:r>
                            <w:r>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大学</w:t>
                            </w:r>
                          </w:p>
                          <w:p>
                            <w:pPr>
                              <w:jc w:val="both"/>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p>
                          <w:p>
                            <w:pPr>
                              <w:jc w:val="center"/>
                              <w:rPr>
                                <w:rFonts w:hint="eastAsia" w:ascii="微软雅黑" w:hAnsi="微软雅黑" w:eastAsia="微软雅黑" w:cs="微软雅黑"/>
                                <w:b/>
                                <w:bCs/>
                                <w:color w:val="9C0E7F"/>
                                <w:sz w:val="40"/>
                                <w:szCs w:val="40"/>
                                <w:lang w:eastAsia="zh-TW"/>
                              </w:rPr>
                            </w:pPr>
                          </w:p>
                          <w:p>
                            <w:pPr>
                              <w:rPr>
                                <w:color w:val="9C0E7F"/>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2.85pt;margin-top:-5.6pt;height:39.05pt;width:263.35pt;z-index:251674624;mso-width-relative:page;mso-height-relative:page;" filled="f" stroked="f" coordsize="21600,21600" o:gfxdata="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rDBQrbAAAACgEAAA8AAAAAAAAAAQAg&#10;AAAAIgAAAGRycy9kb3ducmV2LnhtbFBLAQIUABQAAAAIAIdO4kDA4hUaRAIAAHQEAAAOAAAAAAAA&#10;AAEAIAAAACoBAABkcnMvZTJvRG9jLnhtbFBLBQYAAAAABgAGAFkBAADgBQAAAAA=&#10;">
                <v:fill on="f" focussize="0,0"/>
                <v:stroke on="f" weight="0.5pt"/>
                <v:imagedata o:title=""/>
                <o:lock v:ext="edit" aspectratio="f"/>
                <v:textbox>
                  <w:txbxContent>
                    <w:p>
                      <w:pPr>
                        <w:jc w:val="left"/>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r>
                        <w:rPr>
                          <w:rFonts w:hint="eastAsia" w:ascii="微软雅黑" w:hAnsi="微软雅黑" w:eastAsia="微软雅黑" w:cs="微软雅黑"/>
                          <w:b/>
                          <w:bCs/>
                          <w:color w:val="9C0E7F"/>
                          <w:sz w:val="32"/>
                          <w:szCs w:val="32"/>
                          <w:lang w:eastAsia="zh-TW"/>
                          <w14:shadow w14:blurRad="50800" w14:dist="38100" w14:dir="18900000" w14:sx="100000" w14:sy="100000" w14:kx="0" w14:ky="0" w14:algn="bl">
                            <w14:srgbClr w14:val="000000">
                              <w14:alpha w14:val="60000"/>
                            </w14:srgbClr>
                          </w14:shadow>
                        </w:rPr>
                        <w:t>马来西亚</w:t>
                      </w:r>
                      <w:r>
                        <w:rPr>
                          <w:rFonts w:hint="eastAsia"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马六甲</w:t>
                      </w:r>
                      <w:r>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大学</w:t>
                      </w:r>
                    </w:p>
                    <w:p>
                      <w:pPr>
                        <w:jc w:val="both"/>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p>
                    <w:p>
                      <w:pPr>
                        <w:jc w:val="center"/>
                        <w:rPr>
                          <w:rFonts w:hint="eastAsia" w:ascii="微软雅黑" w:hAnsi="微软雅黑" w:eastAsia="微软雅黑" w:cs="微软雅黑"/>
                          <w:b/>
                          <w:bCs/>
                          <w:color w:val="9C0E7F"/>
                          <w:sz w:val="40"/>
                          <w:szCs w:val="40"/>
                          <w:lang w:eastAsia="zh-TW"/>
                        </w:rPr>
                      </w:pPr>
                    </w:p>
                    <w:p>
                      <w:pPr>
                        <w:rPr>
                          <w:color w:val="9C0E7F"/>
                        </w:rPr>
                      </w:pPr>
                    </w:p>
                  </w:txbxContent>
                </v:textbox>
              </v:shape>
            </w:pict>
          </mc:Fallback>
        </mc:AlternateContent>
      </w:r>
      <w:r>
        <w:rPr>
          <w:rFonts w:hint="default" w:ascii="Arial" w:hAnsi="Arial" w:cs="Arial"/>
          <w:sz w:val="24"/>
        </w:rPr>
        <mc:AlternateContent>
          <mc:Choice Requires="wps">
            <w:drawing>
              <wp:anchor distT="0" distB="0" distL="114300" distR="114300" simplePos="0" relativeHeight="251676672" behindDoc="0" locked="0" layoutInCell="1" allowOverlap="1">
                <wp:simplePos x="0" y="0"/>
                <wp:positionH relativeFrom="column">
                  <wp:posOffset>1428115</wp:posOffset>
                </wp:positionH>
                <wp:positionV relativeFrom="paragraph">
                  <wp:posOffset>76835</wp:posOffset>
                </wp:positionV>
                <wp:extent cx="0" cy="431165"/>
                <wp:effectExtent l="9525" t="0" r="9525" b="6985"/>
                <wp:wrapNone/>
                <wp:docPr id="71" name="直接连接符 71"/>
                <wp:cNvGraphicFramePr/>
                <a:graphic xmlns:a="http://schemas.openxmlformats.org/drawingml/2006/main">
                  <a:graphicData uri="http://schemas.microsoft.com/office/word/2010/wordprocessingShape">
                    <wps:wsp>
                      <wps:cNvCnPr/>
                      <wps:spPr>
                        <a:xfrm>
                          <a:off x="0" y="0"/>
                          <a:ext cx="0" cy="431165"/>
                        </a:xfrm>
                        <a:prstGeom prst="line">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2.45pt;margin-top:6.05pt;height:33.95pt;width:0pt;z-index:251676672;mso-width-relative:page;mso-height-relative:page;" filled="f" stroked="t" coordsize="21600,21600" o:gfxdata="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vCrQtYAAAAJAQAADwAAAAAAAAABACAAAAAiAAAAZHJzL2Rvd25yZXYueG1sUEsB&#10;AhQAFAAAAAgAh07iQEHLYoj3AQAA1QMAAA4AAAAAAAAAAQAgAAAAJQEAAGRycy9lMm9Eb2MueG1s&#10;UEsFBgAAAAAGAAYAWQEAAI4FAAAAAA==&#10;">
                <v:fill on="f" focussize="0,0"/>
                <v:stroke weight="1.5pt" color="#7F6000 [1607]" miterlimit="8" joinstyle="miter"/>
                <v:imagedata o:title=""/>
                <o:lock v:ext="edit" aspectratio="f"/>
              </v:line>
            </w:pict>
          </mc:Fallback>
        </mc:AlternateContent>
      </w:r>
      <w:r>
        <w:rPr>
          <w:rFonts w:hint="default" w:ascii="Arial" w:hAnsi="Arial" w:cs="Arial"/>
          <w:sz w:val="24"/>
        </w:rPr>
        <w:drawing>
          <wp:inline distT="0" distB="0" distL="114300" distR="114300">
            <wp:extent cx="1425575" cy="508635"/>
            <wp:effectExtent l="0" t="0" r="3175" b="5715"/>
            <wp:docPr id="7" name="图片 7" descr="常用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常用logo"/>
                    <pic:cNvPicPr>
                      <a:picLocks noChangeAspect="1"/>
                    </pic:cNvPicPr>
                  </pic:nvPicPr>
                  <pic:blipFill>
                    <a:blip r:embed="rId4"/>
                    <a:stretch>
                      <a:fillRect/>
                    </a:stretch>
                  </pic:blipFill>
                  <pic:spPr>
                    <a:xfrm>
                      <a:off x="0" y="0"/>
                      <a:ext cx="1425575" cy="508635"/>
                    </a:xfrm>
                    <a:prstGeom prst="rect">
                      <a:avLst/>
                    </a:prstGeom>
                  </pic:spPr>
                </pic:pic>
              </a:graphicData>
            </a:graphic>
          </wp:inline>
        </w:drawing>
      </w:r>
      <w:r>
        <w:rPr>
          <w:rFonts w:hint="default" w:ascii="Arial" w:hAnsi="Arial" w:cs="Arial"/>
          <w:sz w:val="24"/>
        </w:rPr>
        <mc:AlternateContent>
          <mc:Choice Requires="wps">
            <w:drawing>
              <wp:anchor distT="0" distB="0" distL="114300" distR="114300" simplePos="0" relativeHeight="251665408" behindDoc="0" locked="0" layoutInCell="1" allowOverlap="1">
                <wp:simplePos x="0" y="0"/>
                <wp:positionH relativeFrom="column">
                  <wp:posOffset>787400</wp:posOffset>
                </wp:positionH>
                <wp:positionV relativeFrom="paragraph">
                  <wp:posOffset>-245745</wp:posOffset>
                </wp:positionV>
                <wp:extent cx="0" cy="426720"/>
                <wp:effectExtent l="9525" t="0" r="20955" b="0"/>
                <wp:wrapNone/>
                <wp:docPr id="16" name="直接连接符 16"/>
                <wp:cNvGraphicFramePr/>
                <a:graphic xmlns:a="http://schemas.openxmlformats.org/drawingml/2006/main">
                  <a:graphicData uri="http://schemas.microsoft.com/office/word/2010/wordprocessingShape">
                    <wps:wsp>
                      <wps:cNvCnPr/>
                      <wps:spPr>
                        <a:xfrm>
                          <a:off x="1273175" y="53467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65408;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q+ok2QAAAAoBAAAPAAAAAAAAAAEAIAAAACIAAABkcnMvZG93bnJldi54bWxQSwEC&#10;FAAUAAAACACHTuJAJy1kyvMBAAC+AwAADgAAAAAAAAABACAAAAAoAQAAZHJzL2Uyb0RvYy54bWxQ&#10;SwUGAAAAAAYABgBZAQAAjQUAAAAA&#10;">
                <v:fill on="f" focussize="0,0"/>
                <v:stroke weight="1.5pt" color="#FFFFFF [3212]" miterlimit="8" joinstyle="miter"/>
                <v:imagedata o:title=""/>
                <o:lock v:ext="edit" aspectratio="f"/>
              </v:line>
            </w:pict>
          </mc:Fallback>
        </mc:AlternateContent>
      </w:r>
      <w:r>
        <w:rPr>
          <w:rFonts w:hint="default" w:ascii="Arial" w:hAnsi="Arial" w:cs="Arial"/>
          <w:sz w:val="24"/>
        </w:rPr>
        <mc:AlternateContent>
          <mc:Choice Requires="wps">
            <w:drawing>
              <wp:anchor distT="0" distB="0" distL="114300" distR="114300" simplePos="0" relativeHeight="251668480" behindDoc="0" locked="0" layoutInCell="1" allowOverlap="1">
                <wp:simplePos x="0" y="0"/>
                <wp:positionH relativeFrom="column">
                  <wp:posOffset>787400</wp:posOffset>
                </wp:positionH>
                <wp:positionV relativeFrom="paragraph">
                  <wp:posOffset>-245745</wp:posOffset>
                </wp:positionV>
                <wp:extent cx="0" cy="426720"/>
                <wp:effectExtent l="9525" t="0" r="20955" b="0"/>
                <wp:wrapNone/>
                <wp:docPr id="34" name="直接连接符 34"/>
                <wp:cNvGraphicFramePr/>
                <a:graphic xmlns:a="http://schemas.openxmlformats.org/drawingml/2006/main">
                  <a:graphicData uri="http://schemas.microsoft.com/office/word/2010/wordprocessingShape">
                    <wps:wsp>
                      <wps:cNvCnPr/>
                      <wps:spPr>
                        <a:xfrm>
                          <a:off x="0" y="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68480;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ir6iTZ&#10;AAAACgEAAA8AAAAAAAAAAQAgAAAAIgAAAGRycy9kb3ducmV2LnhtbFBLAQIUABQAAAAIAIdO4kBF&#10;bHB25gEAALMDAAAOAAAAAAAAAAEAIAAAACgBAABkcnMvZTJvRG9jLnhtbFBLBQYAAAAABgAGAFkB&#10;AACABQAAAAA=&#10;">
                <v:fill on="f" focussize="0,0"/>
                <v:stroke weight="1.5pt" color="#FFFFFF [3212]" miterlimit="8" joinstyle="miter"/>
                <v:imagedata o:title=""/>
                <o:lock v:ext="edit" aspectratio="f"/>
              </v:lin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1552" behindDoc="0" locked="0" layoutInCell="1" allowOverlap="1">
                <wp:simplePos x="0" y="0"/>
                <wp:positionH relativeFrom="column">
                  <wp:posOffset>-444500</wp:posOffset>
                </wp:positionH>
                <wp:positionV relativeFrom="paragraph">
                  <wp:posOffset>118745</wp:posOffset>
                </wp:positionV>
                <wp:extent cx="7576820" cy="6396990"/>
                <wp:effectExtent l="0" t="0" r="12700" b="3810"/>
                <wp:wrapNone/>
                <wp:docPr id="30" name="矩形 30"/>
                <wp:cNvGraphicFramePr/>
                <a:graphic xmlns:a="http://schemas.openxmlformats.org/drawingml/2006/main">
                  <a:graphicData uri="http://schemas.microsoft.com/office/word/2010/wordprocessingShape">
                    <wps:wsp>
                      <wps:cNvSpPr/>
                      <wps:spPr>
                        <a:xfrm>
                          <a:off x="287655" y="442595"/>
                          <a:ext cx="7576820" cy="6396990"/>
                        </a:xfrm>
                        <a:prstGeom prst="rect">
                          <a:avLst/>
                        </a:prstGeom>
                        <a:solidFill>
                          <a:schemeClr val="accent5">
                            <a:lumMod val="50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pt;margin-top:9.35pt;height:503.7pt;width:596.6pt;z-index:251671552;v-text-anchor:middle;mso-width-relative:page;mso-height-relative:page;" fillcolor="#203864 [1608]" filled="t" stroked="f" coordsize="21600,21600" o:gfxdata="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zmoN8N0AAAAMAQAADwAAAAAAAAABACAAAAAiAAAAZHJzL2Rvd25yZXYueG1sUEsBAhQAFAAAAAgA&#10;h07iQJB/C56SAgAAEAUAAA4AAAAAAAAAAQAgAAAALAEAAGRycy9lMm9Eb2MueG1sUEsFBgAAAAAG&#10;AAYAWQEAADAGAAAAAA==&#10;">
                <v:fill on="t" opacity="21626f" focussize="0,0"/>
                <v:stroke on="f" weight="1pt" miterlimit="8" joinstyle="miter"/>
                <v:imagedata o:title=""/>
                <o:lock v:ext="edit" aspectratio="f"/>
              </v:rect>
            </w:pict>
          </mc:Fallback>
        </mc:AlternateContent>
      </w:r>
      <w:r>
        <w:rPr>
          <w:rFonts w:hint="default" w:ascii="Arial" w:hAnsi="Arial" w:eastAsia="宋体" w:cs="Arial"/>
          <w:lang w:eastAsia="zh-CN"/>
        </w:rPr>
        <w:drawing>
          <wp:anchor distT="0" distB="0" distL="114300" distR="114300" simplePos="0" relativeHeight="251659264" behindDoc="0" locked="0" layoutInCell="1" allowOverlap="1">
            <wp:simplePos x="0" y="0"/>
            <wp:positionH relativeFrom="column">
              <wp:posOffset>-434340</wp:posOffset>
            </wp:positionH>
            <wp:positionV relativeFrom="paragraph">
              <wp:posOffset>105410</wp:posOffset>
            </wp:positionV>
            <wp:extent cx="7589520" cy="6416675"/>
            <wp:effectExtent l="0" t="0" r="0" b="14605"/>
            <wp:wrapNone/>
            <wp:docPr id="46" name="图片 46" descr="2409676215309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4096762153099078"/>
                    <pic:cNvPicPr>
                      <a:picLocks noChangeAspect="1"/>
                    </pic:cNvPicPr>
                  </pic:nvPicPr>
                  <pic:blipFill>
                    <a:blip r:embed="rId5"/>
                    <a:srcRect l="14307" r="30506"/>
                    <a:stretch>
                      <a:fillRect/>
                    </a:stretch>
                  </pic:blipFill>
                  <pic:spPr>
                    <a:xfrm>
                      <a:off x="0" y="0"/>
                      <a:ext cx="7589520" cy="6416675"/>
                    </a:xfrm>
                    <a:prstGeom prst="rect">
                      <a:avLst/>
                    </a:prstGeom>
                  </pic:spPr>
                </pic:pic>
              </a:graphicData>
            </a:graphic>
          </wp:anchor>
        </w:drawing>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2540</wp:posOffset>
                </wp:positionV>
                <wp:extent cx="5831205" cy="44196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831205" cy="441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adjustRightInd w:val="0"/>
                              <w:snapToGrid w:val="0"/>
                              <w:spacing w:after="0" w:afterAutospacing="0" w:line="0" w:lineRule="atLeast"/>
                              <w:jc w:val="left"/>
                              <w:rPr>
                                <w:rFonts w:hint="eastAsia" w:ascii="黑体" w:hAnsi="黑体" w:eastAsia="黑体"/>
                                <w:b/>
                                <w:bCs w:val="0"/>
                                <w:color w:val="9C0E7F"/>
                                <w:spacing w:val="6"/>
                                <w:sz w:val="40"/>
                                <w:szCs w:val="40"/>
                                <w14:shadow w14:blurRad="50800" w14:dist="38100" w14:dir="18900000" w14:sx="100000" w14:sy="100000" w14:kx="0" w14:ky="0" w14:algn="bl">
                                  <w14:srgbClr w14:val="000000">
                                    <w14:alpha w14:val="60000"/>
                                  </w14:srgbClr>
                                </w14:shadow>
                              </w:rPr>
                            </w:pPr>
                            <w: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t>传播学硕士</w:t>
                            </w:r>
                            <w:r>
                              <w:rPr>
                                <w:rFonts w:hint="eastAsia" w:ascii="黑体" w:hAnsi="黑体" w:eastAsia="黑体"/>
                                <w:b/>
                                <w:bCs w:val="0"/>
                                <w:color w:val="9C0E7F"/>
                                <w:spacing w:val="6"/>
                                <w:sz w:val="40"/>
                                <w:szCs w:val="40"/>
                                <w14:shadow w14:blurRad="50800" w14:dist="38100" w14:dir="18900000" w14:sx="100000" w14:sy="100000" w14:kx="0" w14:ky="0" w14:algn="bl">
                                  <w14:srgbClr w14:val="000000">
                                    <w14:alpha w14:val="60000"/>
                                  </w14:srgbClr>
                                </w14:shadow>
                              </w:rPr>
                              <w:t>学位课程（远程</w:t>
                            </w:r>
                            <w:r>
                              <w:rPr>
                                <w:rFonts w:hint="eastAsia" w:ascii="Arial" w:hAnsi="Arial" w:eastAsia="黑体" w:cs="Arial"/>
                                <w:b/>
                                <w:bCs w:val="0"/>
                                <w:color w:val="9C0E7F"/>
                                <w:spacing w:val="6"/>
                                <w:sz w:val="40"/>
                                <w:szCs w:val="40"/>
                                <w:lang w:val="en-US" w:eastAsia="zh-CN"/>
                                <w14:shadow w14:blurRad="50800" w14:dist="38100" w14:dir="18900000" w14:sx="100000" w14:sy="100000" w14:kx="0" w14:ky="0" w14:algn="bl">
                                  <w14:srgbClr w14:val="000000">
                                    <w14:alpha w14:val="60000"/>
                                  </w14:srgbClr>
                                </w14:shadow>
                              </w:rPr>
                              <w:t>教育</w:t>
                            </w:r>
                            <w:r>
                              <w:rPr>
                                <w:rFonts w:hint="eastAsia" w:ascii="黑体" w:hAnsi="黑体" w:eastAsia="黑体"/>
                                <w:b/>
                                <w:bCs w:val="0"/>
                                <w:color w:val="9C0E7F"/>
                                <w:spacing w:val="6"/>
                                <w:sz w:val="40"/>
                                <w:szCs w:val="40"/>
                                <w14:shadow w14:blurRad="50800" w14:dist="38100" w14:dir="18900000" w14:sx="100000" w14:sy="100000" w14:kx="0" w14:ky="0" w14:algn="bl">
                                  <w14:srgbClr w14:val="000000">
                                    <w14:alpha w14:val="60000"/>
                                  </w14:srgbClr>
                                </w14:shadow>
                              </w:rPr>
                              <w:t>）</w:t>
                            </w:r>
                          </w:p>
                          <w:p>
                            <w:pPr>
                              <w:pStyle w:val="4"/>
                              <w:adjustRightInd w:val="0"/>
                              <w:snapToGrid w:val="0"/>
                              <w:spacing w:after="0" w:afterAutospacing="0" w:line="0" w:lineRule="atLeast"/>
                              <w:jc w:val="cente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pPr>
                          </w:p>
                          <w:p>
                            <w:pPr>
                              <w:rPr>
                                <w:color w:val="9C0E7F"/>
                                <w:sz w:val="40"/>
                                <w:szCs w:val="40"/>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15pt;margin-top:0.2pt;height:34.8pt;width:459.15pt;z-index:251669504;mso-width-relative:page;mso-height-relative:page;" filled="f" stroked="f" coordsize="21600,21600" o:gfxdata="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Q3OT1QAAAAQBAAAPAAAAAAAAAAEAIAAAACIAAABk&#10;cnMvZG93bnJldi54bWxQSwECFAAUAAAACACHTuJAI7iKtUICAAB0BAAADgAAAAAAAAABACAAAAAk&#10;AQAAZHJzL2Uyb0RvYy54bWxQSwUGAAAAAAYABgBZAQAA2AUAAAAA&#10;">
                <v:fill on="f" focussize="0,0"/>
                <v:stroke on="f" weight="0.5pt"/>
                <v:imagedata o:title=""/>
                <o:lock v:ext="edit" aspectratio="f"/>
                <v:textbox>
                  <w:txbxContent>
                    <w:p>
                      <w:pPr>
                        <w:pStyle w:val="4"/>
                        <w:adjustRightInd w:val="0"/>
                        <w:snapToGrid w:val="0"/>
                        <w:spacing w:after="0" w:afterAutospacing="0" w:line="0" w:lineRule="atLeast"/>
                        <w:jc w:val="left"/>
                        <w:rPr>
                          <w:rFonts w:hint="eastAsia" w:ascii="黑体" w:hAnsi="黑体" w:eastAsia="黑体"/>
                          <w:b/>
                          <w:bCs w:val="0"/>
                          <w:color w:val="9C0E7F"/>
                          <w:spacing w:val="6"/>
                          <w:sz w:val="40"/>
                          <w:szCs w:val="40"/>
                          <w14:shadow w14:blurRad="50800" w14:dist="38100" w14:dir="18900000" w14:sx="100000" w14:sy="100000" w14:kx="0" w14:ky="0" w14:algn="bl">
                            <w14:srgbClr w14:val="000000">
                              <w14:alpha w14:val="60000"/>
                            </w14:srgbClr>
                          </w14:shadow>
                        </w:rPr>
                      </w:pPr>
                      <w: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t>传播学硕士</w:t>
                      </w:r>
                      <w:r>
                        <w:rPr>
                          <w:rFonts w:hint="eastAsia" w:ascii="黑体" w:hAnsi="黑体" w:eastAsia="黑体"/>
                          <w:b/>
                          <w:bCs w:val="0"/>
                          <w:color w:val="9C0E7F"/>
                          <w:spacing w:val="6"/>
                          <w:sz w:val="40"/>
                          <w:szCs w:val="40"/>
                          <w14:shadow w14:blurRad="50800" w14:dist="38100" w14:dir="18900000" w14:sx="100000" w14:sy="100000" w14:kx="0" w14:ky="0" w14:algn="bl">
                            <w14:srgbClr w14:val="000000">
                              <w14:alpha w14:val="60000"/>
                            </w14:srgbClr>
                          </w14:shadow>
                        </w:rPr>
                        <w:t>学位课程（远程</w:t>
                      </w:r>
                      <w:r>
                        <w:rPr>
                          <w:rFonts w:hint="eastAsia" w:ascii="Arial" w:hAnsi="Arial" w:eastAsia="黑体" w:cs="Arial"/>
                          <w:b/>
                          <w:bCs w:val="0"/>
                          <w:color w:val="9C0E7F"/>
                          <w:spacing w:val="6"/>
                          <w:sz w:val="40"/>
                          <w:szCs w:val="40"/>
                          <w:lang w:val="en-US" w:eastAsia="zh-CN"/>
                          <w14:shadow w14:blurRad="50800" w14:dist="38100" w14:dir="18900000" w14:sx="100000" w14:sy="100000" w14:kx="0" w14:ky="0" w14:algn="bl">
                            <w14:srgbClr w14:val="000000">
                              <w14:alpha w14:val="60000"/>
                            </w14:srgbClr>
                          </w14:shadow>
                        </w:rPr>
                        <w:t>教育</w:t>
                      </w:r>
                      <w:r>
                        <w:rPr>
                          <w:rFonts w:hint="eastAsia" w:ascii="黑体" w:hAnsi="黑体" w:eastAsia="黑体"/>
                          <w:b/>
                          <w:bCs w:val="0"/>
                          <w:color w:val="9C0E7F"/>
                          <w:spacing w:val="6"/>
                          <w:sz w:val="40"/>
                          <w:szCs w:val="40"/>
                          <w14:shadow w14:blurRad="50800" w14:dist="38100" w14:dir="18900000" w14:sx="100000" w14:sy="100000" w14:kx="0" w14:ky="0" w14:algn="bl">
                            <w14:srgbClr w14:val="000000">
                              <w14:alpha w14:val="60000"/>
                            </w14:srgbClr>
                          </w14:shadow>
                        </w:rPr>
                        <w:t>）</w:t>
                      </w:r>
                    </w:p>
                    <w:p>
                      <w:pPr>
                        <w:pStyle w:val="4"/>
                        <w:adjustRightInd w:val="0"/>
                        <w:snapToGrid w:val="0"/>
                        <w:spacing w:after="0" w:afterAutospacing="0" w:line="0" w:lineRule="atLeast"/>
                        <w:jc w:val="cente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pPr>
                    </w:p>
                    <w:p>
                      <w:pPr>
                        <w:rPr>
                          <w:color w:val="9C0E7F"/>
                          <w:sz w:val="40"/>
                          <w:szCs w:val="40"/>
                        </w:rPr>
                      </w:pPr>
                    </w:p>
                  </w:txbxContent>
                </v:textbox>
              </v:shape>
            </w:pict>
          </mc:Fallback>
        </mc:AlternateContent>
      </w:r>
    </w:p>
    <w:p>
      <w:pPr>
        <w:rPr>
          <w:rFonts w:hint="default" w:ascii="Arial" w:hAnsi="Arial" w:eastAsia="宋体" w:cs="Arial"/>
          <w:lang w:eastAsia="zh-CN"/>
        </w:rPr>
      </w:pPr>
      <w:r>
        <w:rPr>
          <w:rFonts w:hint="default" w:ascii="Arial" w:hAnsi="Arial" w:cs="Arial"/>
          <w:sz w:val="21"/>
        </w:rPr>
        <mc:AlternateContent>
          <mc:Choice Requires="wps">
            <w:drawing>
              <wp:anchor distT="0" distB="0" distL="114300" distR="114300" simplePos="0" relativeHeight="251667456" behindDoc="0" locked="0" layoutInCell="1" allowOverlap="1">
                <wp:simplePos x="0" y="0"/>
                <wp:positionH relativeFrom="column">
                  <wp:posOffset>15875</wp:posOffset>
                </wp:positionH>
                <wp:positionV relativeFrom="paragraph">
                  <wp:posOffset>50800</wp:posOffset>
                </wp:positionV>
                <wp:extent cx="5496560" cy="87185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496560" cy="871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Arial" w:hAnsi="Arial" w:eastAsia="微软雅黑" w:cs="Arial"/>
                                <w:b/>
                                <w:bCs/>
                                <w:color w:val="002060"/>
                                <w:spacing w:val="34"/>
                                <w:w w:val="110"/>
                                <w:sz w:val="24"/>
                                <w:szCs w:val="24"/>
                              </w:rPr>
                            </w:pPr>
                          </w:p>
                          <w:p>
                            <w:pPr>
                              <w:keepNext w:val="0"/>
                              <w:keepLines w:val="0"/>
                              <w:widowControl/>
                              <w:suppressLineNumbers w:val="0"/>
                              <w:jc w:val="left"/>
                              <w:rPr>
                                <w:rFonts w:hint="eastAsia" w:ascii="黑体" w:hAnsi="黑体" w:eastAsia="黑体" w:cs="Times New Roman"/>
                                <w:b/>
                                <w:bCs w:val="0"/>
                                <w:color w:val="9C0E7F"/>
                                <w:spacing w:val="6"/>
                                <w:kern w:val="0"/>
                                <w:sz w:val="40"/>
                                <w:szCs w:val="40"/>
                                <w:lang w:val="en-US" w:eastAsia="zh-CN" w:bidi="ar-SA"/>
                                <w14:shadow w14:blurRad="50800" w14:dist="38100" w14:dir="18900000" w14:sx="100000" w14:sy="100000" w14:kx="0" w14:ky="0" w14:algn="bl">
                                  <w14:srgbClr w14:val="000000">
                                    <w14:alpha w14:val="60000"/>
                                  </w14:srgbClr>
                                </w14:shadow>
                              </w:rPr>
                            </w:pPr>
                            <w:r>
                              <w:rPr>
                                <w:rFonts w:hint="eastAsia" w:ascii="Arial" w:hAnsi="Arial" w:eastAsia="微软雅黑" w:cs="Arial"/>
                                <w:b/>
                                <w:bCs/>
                                <w:color w:val="9C0E7F"/>
                                <w:sz w:val="36"/>
                                <w:szCs w:val="36"/>
                                <w:lang w:val="en-US" w:eastAsia="zh-CN"/>
                                <w14:shadow w14:blurRad="50800" w14:dist="38100" w14:dir="18900000" w14:sx="100000" w14:sy="100000" w14:kx="0" w14:ky="0" w14:algn="bl">
                                  <w14:srgbClr w14:val="000000">
                                    <w14:alpha w14:val="60000"/>
                                  </w14:srgbClr>
                                </w14:shadow>
                              </w:rPr>
                              <w:t>Master in Communication</w:t>
                            </w:r>
                            <w:r>
                              <w:rPr>
                                <w:rFonts w:hint="eastAsia" w:ascii="黑体" w:hAnsi="黑体" w:eastAsia="黑体" w:cs="Times New Roman"/>
                                <w:b/>
                                <w:bCs w:val="0"/>
                                <w:color w:val="9C0E7F"/>
                                <w:spacing w:val="6"/>
                                <w:kern w:val="0"/>
                                <w:sz w:val="40"/>
                                <w:szCs w:val="40"/>
                                <w:lang w:val="en-US" w:eastAsia="zh-CN" w:bidi="ar-SA"/>
                                <w14:shadow w14:blurRad="50800" w14:dist="38100" w14:dir="18900000" w14:sx="100000" w14:sy="100000" w14:kx="0" w14:ky="0" w14:algn="bl">
                                  <w14:srgbClr w14:val="000000">
                                    <w14:alpha w14:val="60000"/>
                                  </w14:srgbClr>
                                </w14:shadow>
                              </w:rPr>
                              <w:t xml:space="preserve"> </w:t>
                            </w:r>
                          </w:p>
                          <w:p>
                            <w:pPr>
                              <w:keepNext w:val="0"/>
                              <w:keepLines w:val="0"/>
                              <w:pageBreakBefore w:val="0"/>
                              <w:widowControl w:val="0"/>
                              <w:kinsoku/>
                              <w:wordWrap/>
                              <w:overflowPunct/>
                              <w:topLinePunct w:val="0"/>
                              <w:autoSpaceDE/>
                              <w:autoSpaceDN/>
                              <w:bidi w:val="0"/>
                              <w:adjustRightInd/>
                              <w:snapToGrid/>
                              <w:spacing w:before="0" w:beforeLines="50"/>
                              <w:ind w:firstLine="360" w:firstLineChars="100"/>
                              <w:jc w:val="both"/>
                              <w:textAlignment w:val="auto"/>
                              <w:rPr>
                                <w:rFonts w:hint="default" w:ascii="Arial" w:hAnsi="Arial" w:eastAsia="微软雅黑" w:cs="Arial"/>
                                <w:b/>
                                <w:bCs/>
                                <w:color w:val="9C0E7F"/>
                                <w:sz w:val="36"/>
                                <w:szCs w:val="36"/>
                                <w:lang w:val="en-US" w:eastAsia="zh-TW"/>
                                <w14:shadow w14:blurRad="50800" w14:dist="38100" w14:dir="18900000" w14:sx="100000" w14:sy="100000" w14:kx="0" w14:ky="0" w14:algn="b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5pt;margin-top:4pt;height:68.65pt;width:432.8pt;z-index:251667456;mso-width-relative:page;mso-height-relative:page;" filled="f" stroked="f" coordsize="21600,21600" o:gfxdata="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Ckv23YAAAABwEAAA8AAAAAAAAAAQAgAAAA&#10;IgAAAGRycy9kb3ducmV2LnhtbFBLAQIUABQAAAAIAIdO4kDgizBiRAIAAHQEAAAOAAAAAAAAAAEA&#10;IAAAACcBAABkcnMvZTJvRG9jLnhtbFBLBQYAAAAABgAGAFkBAADdBQAAAAA=&#10;">
                <v:fill on="f" focussize="0,0"/>
                <v:stroke on="f" weight="0.5pt"/>
                <v:imagedata o:title=""/>
                <o:lock v:ext="edit" aspectratio="f"/>
                <v:textbox>
                  <w:txbxContent>
                    <w:p>
                      <w:pPr>
                        <w:jc w:val="both"/>
                        <w:rPr>
                          <w:rFonts w:hint="eastAsia" w:ascii="Arial" w:hAnsi="Arial" w:eastAsia="微软雅黑" w:cs="Arial"/>
                          <w:b/>
                          <w:bCs/>
                          <w:color w:val="002060"/>
                          <w:spacing w:val="34"/>
                          <w:w w:val="110"/>
                          <w:sz w:val="24"/>
                          <w:szCs w:val="24"/>
                        </w:rPr>
                      </w:pPr>
                    </w:p>
                    <w:p>
                      <w:pPr>
                        <w:keepNext w:val="0"/>
                        <w:keepLines w:val="0"/>
                        <w:widowControl/>
                        <w:suppressLineNumbers w:val="0"/>
                        <w:jc w:val="left"/>
                        <w:rPr>
                          <w:rFonts w:hint="eastAsia" w:ascii="黑体" w:hAnsi="黑体" w:eastAsia="黑体" w:cs="Times New Roman"/>
                          <w:b/>
                          <w:bCs w:val="0"/>
                          <w:color w:val="9C0E7F"/>
                          <w:spacing w:val="6"/>
                          <w:kern w:val="0"/>
                          <w:sz w:val="40"/>
                          <w:szCs w:val="40"/>
                          <w:lang w:val="en-US" w:eastAsia="zh-CN" w:bidi="ar-SA"/>
                          <w14:shadow w14:blurRad="50800" w14:dist="38100" w14:dir="18900000" w14:sx="100000" w14:sy="100000" w14:kx="0" w14:ky="0" w14:algn="bl">
                            <w14:srgbClr w14:val="000000">
                              <w14:alpha w14:val="60000"/>
                            </w14:srgbClr>
                          </w14:shadow>
                        </w:rPr>
                      </w:pPr>
                      <w:r>
                        <w:rPr>
                          <w:rFonts w:hint="eastAsia" w:ascii="Arial" w:hAnsi="Arial" w:eastAsia="微软雅黑" w:cs="Arial"/>
                          <w:b/>
                          <w:bCs/>
                          <w:color w:val="9C0E7F"/>
                          <w:sz w:val="36"/>
                          <w:szCs w:val="36"/>
                          <w:lang w:val="en-US" w:eastAsia="zh-CN"/>
                          <w14:shadow w14:blurRad="50800" w14:dist="38100" w14:dir="18900000" w14:sx="100000" w14:sy="100000" w14:kx="0" w14:ky="0" w14:algn="bl">
                            <w14:srgbClr w14:val="000000">
                              <w14:alpha w14:val="60000"/>
                            </w14:srgbClr>
                          </w14:shadow>
                        </w:rPr>
                        <w:t>Master in Communication</w:t>
                      </w:r>
                      <w:r>
                        <w:rPr>
                          <w:rFonts w:hint="eastAsia" w:ascii="黑体" w:hAnsi="黑体" w:eastAsia="黑体" w:cs="Times New Roman"/>
                          <w:b/>
                          <w:bCs w:val="0"/>
                          <w:color w:val="9C0E7F"/>
                          <w:spacing w:val="6"/>
                          <w:kern w:val="0"/>
                          <w:sz w:val="40"/>
                          <w:szCs w:val="40"/>
                          <w:lang w:val="en-US" w:eastAsia="zh-CN" w:bidi="ar-SA"/>
                          <w14:shadow w14:blurRad="50800" w14:dist="38100" w14:dir="18900000" w14:sx="100000" w14:sy="100000" w14:kx="0" w14:ky="0" w14:algn="bl">
                            <w14:srgbClr w14:val="000000">
                              <w14:alpha w14:val="60000"/>
                            </w14:srgbClr>
                          </w14:shadow>
                        </w:rPr>
                        <w:t xml:space="preserve"> </w:t>
                      </w:r>
                    </w:p>
                    <w:p>
                      <w:pPr>
                        <w:keepNext w:val="0"/>
                        <w:keepLines w:val="0"/>
                        <w:pageBreakBefore w:val="0"/>
                        <w:widowControl w:val="0"/>
                        <w:kinsoku/>
                        <w:wordWrap/>
                        <w:overflowPunct/>
                        <w:topLinePunct w:val="0"/>
                        <w:autoSpaceDE/>
                        <w:autoSpaceDN/>
                        <w:bidi w:val="0"/>
                        <w:adjustRightInd/>
                        <w:snapToGrid/>
                        <w:spacing w:before="0" w:beforeLines="50"/>
                        <w:ind w:firstLine="360" w:firstLineChars="100"/>
                        <w:jc w:val="both"/>
                        <w:textAlignment w:val="auto"/>
                        <w:rPr>
                          <w:rFonts w:hint="default" w:ascii="Arial" w:hAnsi="Arial" w:eastAsia="微软雅黑" w:cs="Arial"/>
                          <w:b/>
                          <w:bCs/>
                          <w:color w:val="9C0E7F"/>
                          <w:sz w:val="36"/>
                          <w:szCs w:val="36"/>
                          <w:lang w:val="en-US" w:eastAsia="zh-TW"/>
                          <w14:shadow w14:blurRad="50800" w14:dist="38100" w14:dir="18900000" w14:sx="100000" w14:sy="100000" w14:kx="0" w14:ky="0" w14:algn="bl">
                            <w14:srgbClr w14:val="000000">
                              <w14:alpha w14:val="60000"/>
                            </w14:srgbClr>
                          </w14:shadow>
                        </w:rPr>
                      </w:pPr>
                    </w:p>
                  </w:txbxContent>
                </v:textbox>
              </v:shape>
            </w:pict>
          </mc:Fallback>
        </mc:AlternateContent>
      </w:r>
    </w:p>
    <w:p>
      <w:pPr>
        <w:jc w:val="both"/>
        <w:rPr>
          <w:rFonts w:hint="default" w:ascii="Arial" w:hAnsi="Arial" w:eastAsia="微软雅黑" w:cs="Arial"/>
          <w:b/>
          <w:bCs/>
          <w:color w:val="1F4E79" w:themeColor="accent1" w:themeShade="80"/>
          <w:sz w:val="32"/>
          <w:szCs w:val="32"/>
        </w:rPr>
      </w:pPr>
    </w:p>
    <w:p>
      <w:pPr>
        <w:jc w:val="both"/>
        <w:rPr>
          <w:rFonts w:hint="default" w:ascii="Arial" w:hAnsi="Arial" w:eastAsia="微软雅黑" w:cs="Arial"/>
          <w:b/>
          <w:bCs/>
          <w:color w:val="1F4E79" w:themeColor="accent1" w:themeShade="80"/>
          <w:sz w:val="32"/>
          <w:szCs w:val="32"/>
        </w:rPr>
      </w:pPr>
    </w:p>
    <w:p>
      <w:pPr>
        <w:rPr>
          <w:rFonts w:hint="default" w:ascii="Arial" w:hAnsi="Arial" w:eastAsia="宋体" w:cs="Arial"/>
          <w:lang w:eastAsia="zh-CN"/>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7696" behindDoc="0" locked="0" layoutInCell="1" allowOverlap="1">
                <wp:simplePos x="0" y="0"/>
                <wp:positionH relativeFrom="column">
                  <wp:posOffset>311150</wp:posOffset>
                </wp:positionH>
                <wp:positionV relativeFrom="paragraph">
                  <wp:posOffset>-53975</wp:posOffset>
                </wp:positionV>
                <wp:extent cx="2567940" cy="440055"/>
                <wp:effectExtent l="0" t="0" r="3810" b="17145"/>
                <wp:wrapNone/>
                <wp:docPr id="36" name="文本框 36"/>
                <wp:cNvGraphicFramePr/>
                <a:graphic xmlns:a="http://schemas.openxmlformats.org/drawingml/2006/main">
                  <a:graphicData uri="http://schemas.microsoft.com/office/word/2010/wordprocessingShape">
                    <wps:wsp>
                      <wps:cNvSpPr txBox="1"/>
                      <wps:spPr>
                        <a:xfrm>
                          <a:off x="0" y="0"/>
                          <a:ext cx="256794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关于马六甲</w:t>
                            </w:r>
                            <w:r>
                              <w:rPr>
                                <w:rFonts w:hint="eastAsia" w:ascii="微软雅黑" w:hAnsi="微软雅黑" w:eastAsia="微软雅黑" w:cs="微软雅黑"/>
                                <w:b/>
                                <w:bCs/>
                                <w:color w:val="9C0E7F"/>
                                <w:sz w:val="28"/>
                                <w:szCs w:val="24"/>
                                <w:lang w:val="en-US" w:eastAsia="zh-TW"/>
                              </w:rPr>
                              <w:t>大学</w:t>
                            </w:r>
                          </w:p>
                          <w:p>
                            <w:pPr>
                              <w:rPr>
                                <w:b w:val="0"/>
                                <w:bCs w:val="0"/>
                                <w:color w:val="002060"/>
                                <w:sz w:val="24"/>
                                <w:szCs w:val="22"/>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4.5pt;margin-top:-4.25pt;height:34.65pt;width:202.2pt;z-index:251677696;mso-width-relative:page;mso-height-relative:page;" fillcolor="#D9D9D9 [2732]" filled="t" stroked="f" coordsize="21600,21600" o:gfxdata="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4/WwHXAAAACAEAAA8AAAAAAAAAAQAgAAAAIgAAAGRycy9kb3ducmV2LnhtbFBL&#10;AQIUABQAAAAIAIdO4kAaCBD3aQIAAL8EAAAOAAAAAAAAAAEAIAAAACYBAABkcnMvZTJvRG9jLnht&#10;bFBLBQYAAAAABgAGAFkBAAABBgAAAAA=&#10;">
                <v:fill on="t" focussize="0,0"/>
                <v:stroke on="f" weight="0.5pt"/>
                <v:imagedata o:title=""/>
                <o:lock v:ext="edit" aspectratio="f"/>
                <v:textbox>
                  <w:txbxContent>
                    <w:p>
                      <w:pPr>
                        <w:jc w:val="both"/>
                        <w:rPr>
                          <w:rFonts w:hint="eastAsia"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关于马六甲</w:t>
                      </w:r>
                      <w:r>
                        <w:rPr>
                          <w:rFonts w:hint="eastAsia" w:ascii="微软雅黑" w:hAnsi="微软雅黑" w:eastAsia="微软雅黑" w:cs="微软雅黑"/>
                          <w:b/>
                          <w:bCs/>
                          <w:color w:val="9C0E7F"/>
                          <w:sz w:val="28"/>
                          <w:szCs w:val="24"/>
                          <w:lang w:val="en-US" w:eastAsia="zh-TW"/>
                        </w:rPr>
                        <w:t>大学</w:t>
                      </w:r>
                    </w:p>
                    <w:p>
                      <w:pPr>
                        <w:rPr>
                          <w:b w:val="0"/>
                          <w:bCs w:val="0"/>
                          <w:color w:val="002060"/>
                          <w:sz w:val="24"/>
                          <w:szCs w:val="22"/>
                        </w:rPr>
                      </w:pPr>
                    </w:p>
                  </w:txbxContent>
                </v:textbox>
              </v:shape>
            </w:pict>
          </mc:Fallback>
        </mc:AlternateContent>
      </w: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63360" behindDoc="0" locked="0" layoutInCell="1" allowOverlap="1">
                <wp:simplePos x="0" y="0"/>
                <wp:positionH relativeFrom="column">
                  <wp:posOffset>309245</wp:posOffset>
                </wp:positionH>
                <wp:positionV relativeFrom="paragraph">
                  <wp:posOffset>24765</wp:posOffset>
                </wp:positionV>
                <wp:extent cx="6320155" cy="4445"/>
                <wp:effectExtent l="0" t="0" r="0" b="0"/>
                <wp:wrapNone/>
                <wp:docPr id="47" name="直接连接符 47"/>
                <wp:cNvGraphicFramePr/>
                <a:graphic xmlns:a="http://schemas.openxmlformats.org/drawingml/2006/main">
                  <a:graphicData uri="http://schemas.microsoft.com/office/word/2010/wordprocessingShape">
                    <wps:wsp>
                      <wps:cNvCnPr/>
                      <wps:spPr>
                        <a:xfrm>
                          <a:off x="4300855" y="203835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35pt;margin-top:1.95pt;height:0.35pt;width:497.65pt;z-index:251663360;mso-width-relative:page;mso-height-relative:page;" filled="f" stroked="t" coordsize="21600,21600" o:gfxdata="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L7zTfVAAAABwEAAA8AAAAAAAAAAQAgAAAAIgAAAGRycy9kb3ducmV2LnhtbFBL&#10;AQIUABQAAAAIAIdO4kDJ6fi++QEAAMMDAAAOAAAAAAAAAAEAIAAAACQBAABkcnMvZTJvRG9jLnht&#10;bFBLBQYAAAAABgAGAFkBAACPBQAAAAA=&#10;">
                <v:fill on="f" focussize="0,0"/>
                <v:stroke weight="1pt" color="#9C0E7F [3204]"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62336" behindDoc="0" locked="0" layoutInCell="1" allowOverlap="1">
                <wp:simplePos x="0" y="0"/>
                <wp:positionH relativeFrom="column">
                  <wp:posOffset>36195</wp:posOffset>
                </wp:positionH>
                <wp:positionV relativeFrom="paragraph">
                  <wp:posOffset>119380</wp:posOffset>
                </wp:positionV>
                <wp:extent cx="6763385" cy="1571625"/>
                <wp:effectExtent l="0" t="0" r="0" b="0"/>
                <wp:wrapNone/>
                <wp:docPr id="44" name="文本框 44"/>
                <wp:cNvGraphicFramePr/>
                <a:graphic xmlns:a="http://schemas.openxmlformats.org/drawingml/2006/main">
                  <a:graphicData uri="http://schemas.microsoft.com/office/word/2010/wordprocessingShape">
                    <wps:wsp>
                      <wps:cNvSpPr txBox="1"/>
                      <wps:spPr>
                        <a:xfrm>
                          <a:off x="4012565" y="2531745"/>
                          <a:ext cx="6763385" cy="1571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马六甲大学（University of Melaka）的前身是马六甲伊斯兰大学学院（University College of Islam Malacca）</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成立于1994年3月，大学</w:t>
                            </w:r>
                            <w:r>
                              <w:rPr>
                                <w:rFonts w:hint="eastAsia" w:ascii="Arial" w:hAnsi="Arial" w:cs="Arial"/>
                                <w:color w:val="auto"/>
                                <w:kern w:val="2"/>
                                <w:sz w:val="24"/>
                                <w:szCs w:val="22"/>
                                <w:lang w:val="en-US" w:eastAsia="zh-CN" w:bidi="ar-SA"/>
                              </w:rPr>
                              <w:t>位于</w:t>
                            </w:r>
                            <w:r>
                              <w:rPr>
                                <w:rFonts w:hint="default" w:ascii="Arial" w:hAnsi="Arial" w:eastAsia="宋体" w:cs="Arial"/>
                                <w:color w:val="auto"/>
                                <w:kern w:val="2"/>
                                <w:sz w:val="24"/>
                                <w:szCs w:val="22"/>
                                <w:lang w:val="en-US" w:eastAsia="zh-CN" w:bidi="ar-SA"/>
                              </w:rPr>
                              <w:t>举世闻名的马六甲海峡。</w:t>
                            </w:r>
                          </w:p>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2021年经过马来西亚高等教育部的审批正式升格为大学，并在州政府的要求下，更名为马六甲大学。目前，大学开设了预科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专科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本科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硕士及博士课程，并已有超过12,000名学生毕业于各种专业，例如商科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社会科学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心理学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酒店管理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护理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科学和技术以及会计等专业。</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5pt;margin-top:9.4pt;height:123.75pt;width:532.55pt;z-index:251662336;mso-width-relative:page;mso-height-relative:page;" filled="f" stroked="f" coordsize="21600,21600" o:gfxdata="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vPJk/ZAAAACQEA&#10;AA8AAAAAAAAAAQAgAAAAIgAAAGRycy9kb3ducmV2LnhtbFBLAQIUABQAAAAIAIdO4kBP5tCKUgIA&#10;AIEEAAAOAAAAAAAAAAEAIAAAACgBAABkcnMvZTJvRG9jLnhtbFBLBQYAAAAABgAGAFkBAADsBQAA&#10;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马六甲大学（University of Melaka）的前身是马六甲伊斯兰大学学院（University College of Islam Malacca）</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成立于1994年3月，大学</w:t>
                      </w:r>
                      <w:r>
                        <w:rPr>
                          <w:rFonts w:hint="eastAsia" w:ascii="Arial" w:hAnsi="Arial" w:cs="Arial"/>
                          <w:color w:val="auto"/>
                          <w:kern w:val="2"/>
                          <w:sz w:val="24"/>
                          <w:szCs w:val="22"/>
                          <w:lang w:val="en-US" w:eastAsia="zh-CN" w:bidi="ar-SA"/>
                        </w:rPr>
                        <w:t>位于</w:t>
                      </w:r>
                      <w:r>
                        <w:rPr>
                          <w:rFonts w:hint="default" w:ascii="Arial" w:hAnsi="Arial" w:eastAsia="宋体" w:cs="Arial"/>
                          <w:color w:val="auto"/>
                          <w:kern w:val="2"/>
                          <w:sz w:val="24"/>
                          <w:szCs w:val="22"/>
                          <w:lang w:val="en-US" w:eastAsia="zh-CN" w:bidi="ar-SA"/>
                        </w:rPr>
                        <w:t>举世闻名的马六甲海峡。</w:t>
                      </w:r>
                    </w:p>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2021年经过马来西亚高等教育部的审批正式升格为大学，并在州政府的要求下，更名为马六甲大学。目前，大学开设了预科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专科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本科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硕士及博士课程，并已有超过12,000名学生毕业于各种专业，例如商科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社会科学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心理学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酒店管理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护理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科学和技术以及会计等专业。</w:t>
                      </w:r>
                    </w:p>
                  </w:txbxContent>
                </v:textbox>
              </v:shap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95885</wp:posOffset>
                </wp:positionV>
                <wp:extent cx="6785610" cy="894080"/>
                <wp:effectExtent l="0" t="0" r="0" b="0"/>
                <wp:wrapNone/>
                <wp:docPr id="2" name="文本框 2"/>
                <wp:cNvGraphicFramePr/>
                <a:graphic xmlns:a="http://schemas.openxmlformats.org/drawingml/2006/main">
                  <a:graphicData uri="http://schemas.microsoft.com/office/word/2010/wordprocessingShape">
                    <wps:wsp>
                      <wps:cNvSpPr txBox="1"/>
                      <wps:spPr>
                        <a:xfrm>
                          <a:off x="3505835" y="5673090"/>
                          <a:ext cx="6785610" cy="894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作为一所马六甲州属大学，学校分别设有城市和海滨两个校区，无论是</w:t>
                            </w:r>
                            <w:r>
                              <w:rPr>
                                <w:rFonts w:ascii="宋体" w:hAnsi="宋体" w:eastAsia="宋体" w:cs="宋体"/>
                                <w:sz w:val="24"/>
                                <w:szCs w:val="24"/>
                              </w:rPr>
                              <w:t>通都大邑</w:t>
                            </w:r>
                            <w:r>
                              <w:rPr>
                                <w:rFonts w:hint="default" w:ascii="Arial" w:hAnsi="Arial" w:eastAsia="宋体" w:cs="Arial"/>
                                <w:color w:val="auto"/>
                                <w:kern w:val="2"/>
                                <w:sz w:val="24"/>
                                <w:szCs w:val="22"/>
                                <w:lang w:val="en-US" w:eastAsia="zh-CN" w:bidi="ar-SA"/>
                              </w:rPr>
                              <w:t>的城市生活还是</w:t>
                            </w:r>
                            <w:r>
                              <w:rPr>
                                <w:rFonts w:ascii="宋体" w:hAnsi="宋体" w:eastAsia="宋体" w:cs="宋体"/>
                                <w:sz w:val="24"/>
                                <w:szCs w:val="24"/>
                              </w:rPr>
                              <w:t>水天一色</w:t>
                            </w:r>
                            <w:r>
                              <w:rPr>
                                <w:rFonts w:hint="default" w:ascii="Arial" w:hAnsi="Arial" w:eastAsia="宋体" w:cs="Arial"/>
                                <w:color w:val="auto"/>
                                <w:kern w:val="2"/>
                                <w:sz w:val="24"/>
                                <w:szCs w:val="22"/>
                                <w:lang w:val="en-US" w:eastAsia="zh-CN" w:bidi="ar-SA"/>
                              </w:rPr>
                              <w:t>的海滨生活，学生都可以在学习之余享受马六甲作为世界文化遗产城市带来的文化盛宴，体验多元种族文化，感受马来西亚历史最悠久古城的沉淀。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7.55pt;height:70.4pt;width:534.3pt;z-index:251673600;mso-width-relative:page;mso-height-relative:page;" filled="f" stroked="f" coordsize="21600,21600" o:gfxdata="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4TlzLXAAAACAEAAA8AAAAAAAAAAQAg&#10;AAAAIgAAAGRycy9kb3ducmV2LnhtbFBLAQIUABQAAAAIAIdO4kCSDiiHSAIAAHIEAAAOAAAAAAAA&#10;AAEAIAAAACYBAABkcnMvZTJvRG9jLnhtbFBLBQYAAAAABgAGAFkBAADg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作为一所马六甲州属大学，学校分别设有城市和海滨两个校区，无论是</w:t>
                      </w:r>
                      <w:r>
                        <w:rPr>
                          <w:rFonts w:ascii="宋体" w:hAnsi="宋体" w:eastAsia="宋体" w:cs="宋体"/>
                          <w:sz w:val="24"/>
                          <w:szCs w:val="24"/>
                        </w:rPr>
                        <w:t>通都大邑</w:t>
                      </w:r>
                      <w:r>
                        <w:rPr>
                          <w:rFonts w:hint="default" w:ascii="Arial" w:hAnsi="Arial" w:eastAsia="宋体" w:cs="Arial"/>
                          <w:color w:val="auto"/>
                          <w:kern w:val="2"/>
                          <w:sz w:val="24"/>
                          <w:szCs w:val="22"/>
                          <w:lang w:val="en-US" w:eastAsia="zh-CN" w:bidi="ar-SA"/>
                        </w:rPr>
                        <w:t>的城市生活还是</w:t>
                      </w:r>
                      <w:r>
                        <w:rPr>
                          <w:rFonts w:ascii="宋体" w:hAnsi="宋体" w:eastAsia="宋体" w:cs="宋体"/>
                          <w:sz w:val="24"/>
                          <w:szCs w:val="24"/>
                        </w:rPr>
                        <w:t>水天一色</w:t>
                      </w:r>
                      <w:r>
                        <w:rPr>
                          <w:rFonts w:hint="default" w:ascii="Arial" w:hAnsi="Arial" w:eastAsia="宋体" w:cs="Arial"/>
                          <w:color w:val="auto"/>
                          <w:kern w:val="2"/>
                          <w:sz w:val="24"/>
                          <w:szCs w:val="22"/>
                          <w:lang w:val="en-US" w:eastAsia="zh-CN" w:bidi="ar-SA"/>
                        </w:rPr>
                        <w:t>的海滨生活，学生都可以在学习之余享受马六甲作为世界文化遗产城市带来的文化盛宴，体验多元种族文化，感受马来西亚历史最悠久古城的沉淀。</w:t>
                      </w:r>
                    </w:p>
                  </w:txbxContent>
                </v:textbox>
              </v:shape>
            </w:pict>
          </mc:Fallback>
        </mc:AlternateContent>
      </w:r>
    </w:p>
    <w:p>
      <w:pPr>
        <w:rPr>
          <w:rFonts w:hint="default" w:ascii="Arial" w:hAnsi="Arial" w:cs="Arial"/>
        </w:rPr>
      </w:pPr>
    </w:p>
    <w:p>
      <w:pPr>
        <w:rPr>
          <w:rFonts w:hint="default" w:ascii="Arial" w:hAnsi="Arial" w:cs="Arial"/>
        </w:rPr>
      </w:pPr>
    </w:p>
    <w:p>
      <w:pPr>
        <w:rPr>
          <w:rFonts w:hint="default" w:ascii="Arial" w:hAnsi="Arial" w:cs="Arial"/>
          <w:sz w:val="21"/>
        </w:rPr>
      </w:pPr>
    </w:p>
    <w:p>
      <w:pPr>
        <w:rPr>
          <w:rFonts w:hint="default" w:ascii="Arial" w:hAnsi="Arial" w:cs="Arial"/>
          <w:sz w:val="21"/>
        </w:rPr>
      </w:pPr>
    </w:p>
    <w:p>
      <w:pPr>
        <w:rPr>
          <w:rFonts w:hint="default" w:ascii="Arial" w:hAnsi="Arial" w:cs="Arial"/>
          <w:sz w:val="21"/>
        </w:rPr>
      </w:pPr>
      <w:r>
        <w:rPr>
          <w:rFonts w:hint="eastAsia" w:ascii="Arial" w:hAnsi="Arial" w:eastAsia="宋体" w:cs="Arial"/>
          <w:lang w:eastAsia="zh-CN"/>
        </w:rPr>
        <w:drawing>
          <wp:anchor distT="0" distB="0" distL="114300" distR="114300" simplePos="0" relativeHeight="251699200" behindDoc="0" locked="0" layoutInCell="1" allowOverlap="1">
            <wp:simplePos x="0" y="0"/>
            <wp:positionH relativeFrom="column">
              <wp:posOffset>-354965</wp:posOffset>
            </wp:positionH>
            <wp:positionV relativeFrom="paragraph">
              <wp:posOffset>107950</wp:posOffset>
            </wp:positionV>
            <wp:extent cx="7411085" cy="2602865"/>
            <wp:effectExtent l="0" t="0" r="18415" b="6985"/>
            <wp:wrapSquare wrapText="bothSides"/>
            <wp:docPr id="9" name="图片 9" descr="Canselori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anseloriALL(1)"/>
                    <pic:cNvPicPr>
                      <a:picLocks noChangeAspect="1"/>
                    </pic:cNvPicPr>
                  </pic:nvPicPr>
                  <pic:blipFill>
                    <a:blip r:embed="rId6"/>
                    <a:stretch>
                      <a:fillRect/>
                    </a:stretch>
                  </pic:blipFill>
                  <pic:spPr>
                    <a:xfrm>
                      <a:off x="0" y="0"/>
                      <a:ext cx="7411085" cy="2602865"/>
                    </a:xfrm>
                    <a:prstGeom prst="rect">
                      <a:avLst/>
                    </a:prstGeom>
                  </pic:spPr>
                </pic:pic>
              </a:graphicData>
            </a:graphic>
          </wp:anchor>
        </w:drawing>
      </w:r>
    </w:p>
    <w:p>
      <w:pPr>
        <w:rPr>
          <w:rFonts w:hint="default" w:ascii="Arial" w:hAnsi="Arial" w:cs="Arial"/>
          <w:sz w:val="21"/>
        </w:rPr>
      </w:pPr>
      <w:r>
        <w:rPr>
          <w:rFonts w:hint="default" w:ascii="Arial" w:hAnsi="Arial" w:cs="Arial"/>
          <w:sz w:val="21"/>
        </w:rPr>
        <mc:AlternateContent>
          <mc:Choice Requires="wps">
            <w:drawing>
              <wp:anchor distT="0" distB="0" distL="114300" distR="114300" simplePos="0" relativeHeight="251680768" behindDoc="0" locked="0" layoutInCell="1" allowOverlap="1">
                <wp:simplePos x="0" y="0"/>
                <wp:positionH relativeFrom="column">
                  <wp:posOffset>322580</wp:posOffset>
                </wp:positionH>
                <wp:positionV relativeFrom="paragraph">
                  <wp:posOffset>104140</wp:posOffset>
                </wp:positionV>
                <wp:extent cx="2684145" cy="440055"/>
                <wp:effectExtent l="0" t="0" r="1905" b="17145"/>
                <wp:wrapNone/>
                <wp:docPr id="49" name="文本框 49"/>
                <wp:cNvGraphicFramePr/>
                <a:graphic xmlns:a="http://schemas.openxmlformats.org/drawingml/2006/main">
                  <a:graphicData uri="http://schemas.microsoft.com/office/word/2010/wordprocessingShape">
                    <wps:wsp>
                      <wps:cNvSpPr txBox="1"/>
                      <wps:spPr>
                        <a:xfrm>
                          <a:off x="0" y="0"/>
                          <a:ext cx="2684145"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大学资质与排名</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5.4pt;margin-top:8.2pt;height:34.65pt;width:211.35pt;z-index:251680768;mso-width-relative:page;mso-height-relative:page;" fillcolor="#D9D9D9 [2732]" filled="t" stroked="f" coordsize="21600,21600" o:gfxdata="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QI/PzXAAAACAEAAA8AAAAAAAAAAQAgAAAAIgAAAGRycy9kb3ducmV2LnhtbFBL&#10;AQIUABQAAAAIAIdO4kAy6wkBaQIAAL8EAAAOAAAAAAAAAAEAIAAAACYBAABkcnMvZTJvRG9jLnht&#10;bFBLBQYAAAAABgAGAFkBAAABBgAAAAA=&#10;">
                <v:fill on="t" focussize="0,0"/>
                <v:stroke on="f" weight="0.5pt"/>
                <v:imagedata o:title=""/>
                <o:lock v:ext="edit" aspectratio="f"/>
                <v:textbo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大学资质与排名</w:t>
                      </w:r>
                    </w:p>
                  </w:txbxContent>
                </v:textbox>
              </v:shape>
            </w:pict>
          </mc:Fallback>
        </mc:AlternateContent>
      </w:r>
    </w:p>
    <w:p>
      <w:pPr>
        <w:rPr>
          <w:rFonts w:hint="default" w:ascii="Arial" w:hAnsi="Arial" w:cs="Arial"/>
          <w:sz w:val="21"/>
        </w:rPr>
      </w:pPr>
    </w:p>
    <w:p>
      <w:pPr>
        <w:rPr>
          <w:rFonts w:hint="default" w:ascii="Arial" w:hAnsi="Arial" w:cs="Arial"/>
          <w:sz w:val="21"/>
        </w:rPr>
      </w:pPr>
    </w:p>
    <w:p>
      <w:pPr>
        <w:rPr>
          <w:rFonts w:hint="default" w:ascii="Arial" w:hAnsi="Arial" w:cs="Arial"/>
          <w:sz w:val="21"/>
        </w:rPr>
      </w:pPr>
      <w:r>
        <w:rPr>
          <w:rFonts w:hint="default" w:ascii="Arial" w:hAnsi="Arial" w:cs="Arial"/>
          <w:sz w:val="21"/>
        </w:rPr>
        <mc:AlternateContent>
          <mc:Choice Requires="wps">
            <w:drawing>
              <wp:anchor distT="0" distB="0" distL="114300" distR="114300" simplePos="0" relativeHeight="251685888" behindDoc="0" locked="0" layoutInCell="1" allowOverlap="1">
                <wp:simplePos x="0" y="0"/>
                <wp:positionH relativeFrom="column">
                  <wp:posOffset>318770</wp:posOffset>
                </wp:positionH>
                <wp:positionV relativeFrom="paragraph">
                  <wp:posOffset>133985</wp:posOffset>
                </wp:positionV>
                <wp:extent cx="6320155" cy="4445"/>
                <wp:effectExtent l="0" t="0" r="0" b="0"/>
                <wp:wrapNone/>
                <wp:docPr id="1" name="直接连接符 1"/>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1pt;margin-top:10.55pt;height:0.35pt;width:497.65pt;z-index:251685888;mso-width-relative:page;mso-height-relative:page;" filled="f" stroked="t" coordsize="21600,21600" o:gfxdata="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TeFG1wAAAAkBAAAPAAAAAAAAAAEAIAAAACIAAABkcnMvZG93bnJldi54bWxQSwECFAAUAAAACACH&#10;TuJAFxqqHewBAAC1AwAADgAAAAAAAAABACAAAAAmAQAAZHJzL2Uyb0RvYy54bWxQSwUGAAAAAAYA&#10;BgBZAQAAhAUAAAAA&#10;">
                <v:fill on="f" focussize="0,0"/>
                <v:stroke weight="1pt" color="#9C0E7F [3204]" miterlimit="8" joinstyle="miter"/>
                <v:imagedata o:title=""/>
                <o:lock v:ext="edit" aspectratio="f"/>
              </v:line>
            </w:pict>
          </mc:Fallback>
        </mc:AlternateContent>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8720" behindDoc="0" locked="0" layoutInCell="1" allowOverlap="1">
                <wp:simplePos x="0" y="0"/>
                <wp:positionH relativeFrom="column">
                  <wp:posOffset>424815</wp:posOffset>
                </wp:positionH>
                <wp:positionV relativeFrom="paragraph">
                  <wp:posOffset>47625</wp:posOffset>
                </wp:positionV>
                <wp:extent cx="6484620" cy="180086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6484620" cy="1800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cs="Arial"/>
                                <w:b w:val="0"/>
                                <w:bCs w:val="0"/>
                                <w:color w:val="auto"/>
                                <w:kern w:val="0"/>
                                <w:sz w:val="22"/>
                                <w:szCs w:val="22"/>
                                <w:highlight w:val="none"/>
                                <w:lang w:val="en-US" w:eastAsia="zh-CN" w:bidi="ar"/>
                              </w:rPr>
                              <w:t>马来西亚高等教育机构级别评估中被评为五星级院校</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eastAsia="宋体" w:cs="Arial"/>
                                <w:b w:val="0"/>
                                <w:bCs w:val="0"/>
                                <w:color w:val="auto"/>
                                <w:kern w:val="0"/>
                                <w:sz w:val="22"/>
                                <w:szCs w:val="22"/>
                                <w:highlight w:val="none"/>
                                <w:lang w:val="en-US" w:eastAsia="zh-CN" w:bidi="ar"/>
                              </w:rPr>
                              <w:t>获马来西亚学术资格鉴定机构（MQA）认</w:t>
                            </w:r>
                            <w:r>
                              <w:rPr>
                                <w:rFonts w:hint="eastAsia" w:ascii="Arial" w:hAnsi="Arial" w:cs="Arial"/>
                                <w:b w:val="0"/>
                                <w:bCs w:val="0"/>
                                <w:color w:val="auto"/>
                                <w:kern w:val="0"/>
                                <w:sz w:val="22"/>
                                <w:szCs w:val="22"/>
                                <w:highlight w:val="none"/>
                                <w:lang w:val="en-US" w:eastAsia="zh-CN" w:bidi="ar"/>
                              </w:rPr>
                              <w:t>证</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列入《中华人民共和国教育部教育涉外监管信息网》名单</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列为</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中华人民共和国教育部</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所认证大学，其学位和学历受两国互认</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中国教育部推荐马来西亚高校之一</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bCs/>
                                <w:color w:val="auto"/>
                                <w:kern w:val="0"/>
                                <w:sz w:val="22"/>
                                <w:szCs w:val="22"/>
                                <w:highlight w:val="none"/>
                                <w:lang w:val="en-US" w:eastAsia="zh-CN" w:bidi="ar"/>
                              </w:rPr>
                            </w:pPr>
                            <w:r>
                              <w:rPr>
                                <w:rFonts w:hint="default" w:ascii="Arial" w:hAnsi="Arial" w:eastAsia="宋体" w:cs="Arial"/>
                                <w:b/>
                                <w:bCs/>
                                <w:color w:val="auto"/>
                                <w:kern w:val="0"/>
                                <w:sz w:val="22"/>
                                <w:szCs w:val="22"/>
                                <w:highlight w:val="none"/>
                                <w:lang w:val="en-US" w:eastAsia="zh-CN" w:bidi="ar"/>
                              </w:rPr>
                              <w:t>马六甲州政府所属唯一大学</w:t>
                            </w:r>
                          </w:p>
                          <w:p>
                            <w:pPr>
                              <w:keepNext w:val="0"/>
                              <w:keepLines w:val="0"/>
                              <w:pageBreakBefore w:val="0"/>
                              <w:widowControl/>
                              <w:suppressLineNumbers w:val="0"/>
                              <w:kinsoku/>
                              <w:wordWrap/>
                              <w:overflowPunct/>
                              <w:topLinePunct w:val="0"/>
                              <w:autoSpaceDE/>
                              <w:autoSpaceDN/>
                              <w:bidi w:val="0"/>
                              <w:adjustRightInd/>
                              <w:snapToGrid/>
                              <w:spacing w:line="360" w:lineRule="auto"/>
                              <w:ind w:left="657" w:leftChars="208" w:hanging="220" w:hangingChars="100"/>
                              <w:jc w:val="left"/>
                              <w:textAlignment w:val="auto"/>
                              <w:rPr>
                                <w:rFonts w:hint="default" w:ascii="Arial" w:hAnsi="Arial" w:eastAsia="宋体" w:cs="Arial"/>
                                <w:color w:val="auto"/>
                                <w:kern w:val="0"/>
                                <w:sz w:val="22"/>
                                <w:szCs w:val="22"/>
                                <w:lang w:val="en-US" w:eastAsia="zh-CN" w:bidi="ar"/>
                              </w:rPr>
                            </w:pPr>
                          </w:p>
                          <w:p>
                            <w:pPr>
                              <w:numPr>
                                <w:ilvl w:val="0"/>
                                <w:numId w:val="0"/>
                              </w:numPr>
                              <w:snapToGrid w:val="0"/>
                              <w:spacing w:before="78" w:beforeLines="25" w:line="300" w:lineRule="auto"/>
                              <w:ind w:leftChars="0" w:firstLine="440" w:firstLineChars="200"/>
                              <w:jc w:val="left"/>
                              <w:rPr>
                                <w:rFonts w:hint="default" w:ascii="Arial" w:hAnsi="Arial" w:cs="Arial"/>
                                <w:color w:val="auto"/>
                                <w:kern w:val="0"/>
                                <w:sz w:val="22"/>
                                <w:szCs w:val="22"/>
                                <w:lang w:val="en-US" w:eastAsia="zh-CN" w:bidi="ar"/>
                              </w:rPr>
                            </w:pPr>
                          </w:p>
                          <w:p>
                            <w:pPr>
                              <w:rPr>
                                <w:rFonts w:hint="default" w:ascii="Arial" w:hAnsi="Arial" w:cs="Arial"/>
                                <w:color w:val="auto"/>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3.45pt;margin-top:3.75pt;height:141.8pt;width:510.6pt;z-index:251678720;mso-width-relative:page;mso-height-relative:page;" filled="f" stroked="f" coordsize="21600,21600" o:gfxdata="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NpjadoAAAAJAQAADwAAAAAAAAABACAAAAAi&#10;AAAAZHJzL2Rvd25yZXYueG1sUEsBAhQAFAAAAAgAh07iQKfeqw5BAgAAdQQAAA4AAAAAAAAAAQAg&#10;AAAAKQEAAGRycy9lMm9Eb2MueG1sUEsFBgAAAAAGAAYAWQEAANwFAAAAAA==&#10;">
                <v:fill on="f" focussize="0,0"/>
                <v:stroke on="f" weight="0.5pt"/>
                <v:imagedata o:title=""/>
                <o:lock v:ext="edit" aspectratio="f"/>
                <v:textbox>
                  <w:txbxContent>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cs="Arial"/>
                          <w:b w:val="0"/>
                          <w:bCs w:val="0"/>
                          <w:color w:val="auto"/>
                          <w:kern w:val="0"/>
                          <w:sz w:val="22"/>
                          <w:szCs w:val="22"/>
                          <w:highlight w:val="none"/>
                          <w:lang w:val="en-US" w:eastAsia="zh-CN" w:bidi="ar"/>
                        </w:rPr>
                        <w:t>马来西亚高等教育机构级别评估中被评为五星级院校</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eastAsia="宋体" w:cs="Arial"/>
                          <w:b w:val="0"/>
                          <w:bCs w:val="0"/>
                          <w:color w:val="auto"/>
                          <w:kern w:val="0"/>
                          <w:sz w:val="22"/>
                          <w:szCs w:val="22"/>
                          <w:highlight w:val="none"/>
                          <w:lang w:val="en-US" w:eastAsia="zh-CN" w:bidi="ar"/>
                        </w:rPr>
                        <w:t>获马来西亚学术资格鉴定机构（MQA）认</w:t>
                      </w:r>
                      <w:r>
                        <w:rPr>
                          <w:rFonts w:hint="eastAsia" w:ascii="Arial" w:hAnsi="Arial" w:cs="Arial"/>
                          <w:b w:val="0"/>
                          <w:bCs w:val="0"/>
                          <w:color w:val="auto"/>
                          <w:kern w:val="0"/>
                          <w:sz w:val="22"/>
                          <w:szCs w:val="22"/>
                          <w:highlight w:val="none"/>
                          <w:lang w:val="en-US" w:eastAsia="zh-CN" w:bidi="ar"/>
                        </w:rPr>
                        <w:t>证</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列入《中华人民共和国教育部教育涉外监管信息网》名单</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列为</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中华人民共和国教育部</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所认证大学，其学位和学历受两国互认</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中国教育部推荐马来西亚高校之一</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bCs/>
                          <w:color w:val="auto"/>
                          <w:kern w:val="0"/>
                          <w:sz w:val="22"/>
                          <w:szCs w:val="22"/>
                          <w:highlight w:val="none"/>
                          <w:lang w:val="en-US" w:eastAsia="zh-CN" w:bidi="ar"/>
                        </w:rPr>
                      </w:pPr>
                      <w:r>
                        <w:rPr>
                          <w:rFonts w:hint="default" w:ascii="Arial" w:hAnsi="Arial" w:eastAsia="宋体" w:cs="Arial"/>
                          <w:b/>
                          <w:bCs/>
                          <w:color w:val="auto"/>
                          <w:kern w:val="0"/>
                          <w:sz w:val="22"/>
                          <w:szCs w:val="22"/>
                          <w:highlight w:val="none"/>
                          <w:lang w:val="en-US" w:eastAsia="zh-CN" w:bidi="ar"/>
                        </w:rPr>
                        <w:t>马六甲州政府所属唯一大学</w:t>
                      </w:r>
                    </w:p>
                    <w:p>
                      <w:pPr>
                        <w:keepNext w:val="0"/>
                        <w:keepLines w:val="0"/>
                        <w:pageBreakBefore w:val="0"/>
                        <w:widowControl/>
                        <w:suppressLineNumbers w:val="0"/>
                        <w:kinsoku/>
                        <w:wordWrap/>
                        <w:overflowPunct/>
                        <w:topLinePunct w:val="0"/>
                        <w:autoSpaceDE/>
                        <w:autoSpaceDN/>
                        <w:bidi w:val="0"/>
                        <w:adjustRightInd/>
                        <w:snapToGrid/>
                        <w:spacing w:line="360" w:lineRule="auto"/>
                        <w:ind w:left="657" w:leftChars="208" w:hanging="220" w:hangingChars="100"/>
                        <w:jc w:val="left"/>
                        <w:textAlignment w:val="auto"/>
                        <w:rPr>
                          <w:rFonts w:hint="default" w:ascii="Arial" w:hAnsi="Arial" w:eastAsia="宋体" w:cs="Arial"/>
                          <w:color w:val="auto"/>
                          <w:kern w:val="0"/>
                          <w:sz w:val="22"/>
                          <w:szCs w:val="22"/>
                          <w:lang w:val="en-US" w:eastAsia="zh-CN" w:bidi="ar"/>
                        </w:rPr>
                      </w:pPr>
                    </w:p>
                    <w:p>
                      <w:pPr>
                        <w:numPr>
                          <w:ilvl w:val="0"/>
                          <w:numId w:val="0"/>
                        </w:numPr>
                        <w:snapToGrid w:val="0"/>
                        <w:spacing w:before="78" w:beforeLines="25" w:line="300" w:lineRule="auto"/>
                        <w:ind w:leftChars="0" w:firstLine="440" w:firstLineChars="200"/>
                        <w:jc w:val="left"/>
                        <w:rPr>
                          <w:rFonts w:hint="default" w:ascii="Arial" w:hAnsi="Arial" w:cs="Arial"/>
                          <w:color w:val="auto"/>
                          <w:kern w:val="0"/>
                          <w:sz w:val="22"/>
                          <w:szCs w:val="22"/>
                          <w:lang w:val="en-US" w:eastAsia="zh-CN" w:bidi="ar"/>
                        </w:rPr>
                      </w:pPr>
                    </w:p>
                    <w:p>
                      <w:pPr>
                        <w:rPr>
                          <w:rFonts w:hint="default" w:ascii="Arial" w:hAnsi="Arial" w:cs="Arial"/>
                          <w:color w:val="auto"/>
                        </w:rPr>
                      </w:pPr>
                    </w:p>
                  </w:txbxContent>
                </v:textbox>
              </v:shape>
            </w:pict>
          </mc:Fallback>
        </mc:AlternateContent>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61312" behindDoc="0" locked="0" layoutInCell="1" allowOverlap="1">
                <wp:simplePos x="0" y="0"/>
                <wp:positionH relativeFrom="column">
                  <wp:posOffset>376555</wp:posOffset>
                </wp:positionH>
                <wp:positionV relativeFrom="paragraph">
                  <wp:posOffset>3931920</wp:posOffset>
                </wp:positionV>
                <wp:extent cx="2647315" cy="440055"/>
                <wp:effectExtent l="0" t="0" r="0" b="0"/>
                <wp:wrapNone/>
                <wp:docPr id="43" name="文本框 43"/>
                <wp:cNvGraphicFramePr/>
                <a:graphic xmlns:a="http://schemas.openxmlformats.org/drawingml/2006/main">
                  <a:graphicData uri="http://schemas.microsoft.com/office/word/2010/wordprocessingShape">
                    <wps:wsp>
                      <wps:cNvSpPr txBox="1"/>
                      <wps:spPr>
                        <a:xfrm>
                          <a:off x="5081270" y="2018030"/>
                          <a:ext cx="2647315" cy="440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002060"/>
                                <w:sz w:val="24"/>
                                <w:szCs w:val="22"/>
                                <w:lang w:val="en-US"/>
                              </w:rPr>
                            </w:pPr>
                            <w:r>
                              <w:rPr>
                                <w:rFonts w:hint="eastAsia" w:ascii="微软雅黑" w:hAnsi="微软雅黑" w:eastAsia="微软雅黑" w:cs="微软雅黑"/>
                                <w:b/>
                                <w:bCs/>
                                <w:color w:val="002060"/>
                                <w:sz w:val="28"/>
                                <w:szCs w:val="24"/>
                                <w:lang w:val="en-US" w:eastAsia="zh-CN"/>
                              </w:rPr>
                              <w:t>学校排名与资质</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9.65pt;margin-top:309.6pt;height:34.65pt;width:208.45pt;z-index:251661312;mso-width-relative:page;mso-height-relative:page;" filled="f" stroked="f" coordsize="21600,21600" o:gfxdata="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A+BkHaAAAACgEAAA8A&#10;AAAAAAAAAQAgAAAAIgAAAGRycy9kb3ducmV2LnhtbFBLAQIUABQAAAAIAIdO4kA9iCZ5TgIAAIAE&#10;AAAOAAAAAAAAAAEAIAAAACkBAABkcnMvZTJvRG9jLnhtbFBLBQYAAAAABgAGAFkBAADpBQAAAAA=&#10;">
                <v:fill on="f" focussize="0,0"/>
                <v:stroke on="f" weight="0.5pt"/>
                <v:imagedata o:title=""/>
                <o:lock v:ext="edit" aspectratio="f"/>
                <v:textbox>
                  <w:txbxContent>
                    <w:p>
                      <w:pPr>
                        <w:rPr>
                          <w:rFonts w:hint="default"/>
                          <w:b w:val="0"/>
                          <w:bCs w:val="0"/>
                          <w:color w:val="002060"/>
                          <w:sz w:val="24"/>
                          <w:szCs w:val="22"/>
                          <w:lang w:val="en-US"/>
                        </w:rPr>
                      </w:pPr>
                      <w:r>
                        <w:rPr>
                          <w:rFonts w:hint="eastAsia" w:ascii="微软雅黑" w:hAnsi="微软雅黑" w:eastAsia="微软雅黑" w:cs="微软雅黑"/>
                          <w:b/>
                          <w:bCs/>
                          <w:color w:val="002060"/>
                          <w:sz w:val="28"/>
                          <w:szCs w:val="24"/>
                          <w:lang w:val="en-US" w:eastAsia="zh-CN"/>
                        </w:rPr>
                        <w:t>学校排名与资质</w:t>
                      </w:r>
                    </w:p>
                  </w:txbxContent>
                </v:textbox>
              </v:shap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9744" behindDoc="0" locked="0" layoutInCell="1" allowOverlap="1">
                <wp:simplePos x="0" y="0"/>
                <wp:positionH relativeFrom="column">
                  <wp:posOffset>292100</wp:posOffset>
                </wp:positionH>
                <wp:positionV relativeFrom="paragraph">
                  <wp:posOffset>-37465</wp:posOffset>
                </wp:positionV>
                <wp:extent cx="2757170" cy="440055"/>
                <wp:effectExtent l="0" t="0" r="5080" b="17145"/>
                <wp:wrapNone/>
                <wp:docPr id="51" name="文本框 51"/>
                <wp:cNvGraphicFramePr/>
                <a:graphic xmlns:a="http://schemas.openxmlformats.org/drawingml/2006/main">
                  <a:graphicData uri="http://schemas.microsoft.com/office/word/2010/wordprocessingShape">
                    <wps:wsp>
                      <wps:cNvSpPr txBox="1"/>
                      <wps:spPr>
                        <a:xfrm>
                          <a:off x="0" y="0"/>
                          <a:ext cx="275717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项目目标</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pt;margin-top:-2.95pt;height:34.65pt;width:217.1pt;z-index:251679744;mso-width-relative:page;mso-height-relative:page;" fillcolor="#D9D9D9 [2732]" filled="t" stroked="f" coordsize="21600,21600" o:gfxdata="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sca0NcAAAAIAQAADwAAAAAAAAABACAAAAAiAAAAZHJzL2Rvd25yZXYueG1sUEsB&#10;AhQAFAAAAAgAh07iQKcHe/loAgAAvwQAAA4AAAAAAAAAAQAgAAAAJgEAAGRycy9lMm9Eb2MueG1s&#10;UEsFBgAAAAAGAAYAWQEAAAAGAAAAAA==&#10;">
                <v:fill on="t" focussize="0,0"/>
                <v:stroke on="f" weight="0.5pt"/>
                <v:imagedata o:title=""/>
                <o:lock v:ext="edit" aspectratio="f"/>
                <v:textbo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项目目标</w:t>
                      </w:r>
                    </w:p>
                  </w:txbxContent>
                </v:textbox>
              </v:shape>
            </w:pict>
          </mc:Fallback>
        </mc:AlternateContent>
      </w: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2816" behindDoc="0" locked="0" layoutInCell="1" allowOverlap="1">
                <wp:simplePos x="0" y="0"/>
                <wp:positionH relativeFrom="column">
                  <wp:posOffset>240665</wp:posOffset>
                </wp:positionH>
                <wp:positionV relativeFrom="paragraph">
                  <wp:posOffset>142875</wp:posOffset>
                </wp:positionV>
                <wp:extent cx="6470015" cy="197929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6470015" cy="1979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40" w:firstLineChars="200"/>
                              <w:jc w:val="left"/>
                              <w:textAlignment w:val="auto"/>
                              <w:rPr>
                                <w:rFonts w:hint="eastAsia" w:ascii="宋体" w:hAnsi="宋体" w:cs="宋体"/>
                                <w:color w:val="auto"/>
                                <w:kern w:val="0"/>
                                <w:sz w:val="22"/>
                                <w:szCs w:val="22"/>
                                <w:highlight w:val="none"/>
                                <w:lang w:val="en-US" w:eastAsia="zh-CN" w:bidi="ar"/>
                              </w:rPr>
                            </w:pPr>
                            <w:r>
                              <w:rPr>
                                <w:rFonts w:hint="eastAsia" w:ascii="Arial" w:hAnsi="Arial" w:cs="Arial"/>
                                <w:color w:val="auto"/>
                                <w:kern w:val="0"/>
                                <w:sz w:val="22"/>
                                <w:szCs w:val="22"/>
                                <w:highlight w:val="none"/>
                                <w:lang w:val="en-US" w:eastAsia="zh-CN" w:bidi="ar"/>
                              </w:rPr>
                              <w:t>项目旨在为学生提供先进的知识，使学生具备当代社会所要求的领导技能和批判性、客观和创造性沟通能力，同时继续终身学习。因此，该课程为毕业生提供了能够研究并有效解决媒体和通信行业的问题。</w:t>
                            </w:r>
                            <w:r>
                              <w:rPr>
                                <w:rFonts w:hint="eastAsia" w:ascii="宋体" w:hAnsi="宋体" w:cs="宋体"/>
                                <w:color w:val="auto"/>
                                <w:kern w:val="0"/>
                                <w:sz w:val="22"/>
                                <w:szCs w:val="22"/>
                                <w:highlight w:val="non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before="157" w:beforeLines="50" w:line="264" w:lineRule="auto"/>
                              <w:textAlignment w:val="auto"/>
                              <w:rPr>
                                <w:rFonts w:hint="eastAsia" w:ascii="宋体" w:hAnsi="宋体" w:eastAsia="宋体" w:cs="宋体"/>
                                <w:color w:val="auto"/>
                                <w:sz w:val="22"/>
                                <w:szCs w:val="22"/>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cs="宋体"/>
                                <w:color w:val="FF0000"/>
                                <w:sz w:val="22"/>
                                <w:szCs w:val="22"/>
                                <w:highlight w:val="none"/>
                                <w:lang w:val="en-US" w:eastAsia="zh-CN"/>
                              </w:rPr>
                              <w:t xml:space="preserve"> </w:t>
                            </w:r>
                            <w:r>
                              <w:rPr>
                                <w:rFonts w:hint="eastAsia" w:ascii="宋体" w:hAnsi="宋体" w:eastAsia="宋体" w:cs="宋体"/>
                                <w:color w:val="auto"/>
                                <w:sz w:val="22"/>
                                <w:szCs w:val="22"/>
                                <w:lang w:val="en-US" w:eastAsia="zh-CN"/>
                              </w:rPr>
                              <w:t>提供社会技能和责任，以作为敬业的专业</w:t>
                            </w:r>
                            <w:r>
                              <w:rPr>
                                <w:rFonts w:hint="eastAsia" w:ascii="宋体" w:hAnsi="宋体" w:cs="宋体"/>
                                <w:color w:val="auto"/>
                                <w:sz w:val="22"/>
                                <w:szCs w:val="22"/>
                                <w:lang w:val="en-US" w:eastAsia="zh-CN"/>
                              </w:rPr>
                              <w:t>传媒</w:t>
                            </w:r>
                            <w:r>
                              <w:rPr>
                                <w:rFonts w:hint="eastAsia" w:ascii="宋体" w:hAnsi="宋体" w:eastAsia="宋体" w:cs="宋体"/>
                                <w:color w:val="auto"/>
                                <w:sz w:val="22"/>
                                <w:szCs w:val="22"/>
                                <w:lang w:val="en-US" w:eastAsia="zh-CN"/>
                              </w:rPr>
                              <w:t>工作者来建设未来的学习社区</w:t>
                            </w:r>
                            <w:r>
                              <w:rPr>
                                <w:rFonts w:hint="eastAsia" w:ascii="宋体" w:hAnsi="宋体" w:cs="宋体"/>
                                <w:color w:val="auto"/>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264" w:lineRule="auto"/>
                              <w:textAlignment w:val="auto"/>
                              <w:rPr>
                                <w:rFonts w:hint="eastAsia" w:ascii="宋体" w:hAnsi="宋体" w:eastAsia="宋体" w:cs="宋体"/>
                                <w:color w:val="auto"/>
                                <w:sz w:val="22"/>
                                <w:szCs w:val="22"/>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cs="宋体"/>
                                <w:color w:val="FF0000"/>
                                <w:sz w:val="22"/>
                                <w:szCs w:val="22"/>
                                <w:highlight w:val="none"/>
                                <w:lang w:val="en-US" w:eastAsia="zh-CN"/>
                              </w:rPr>
                              <w:t xml:space="preserve"> </w:t>
                            </w:r>
                            <w:r>
                              <w:rPr>
                                <w:rFonts w:hint="eastAsia" w:ascii="宋体" w:hAnsi="宋体" w:eastAsia="宋体" w:cs="宋体"/>
                                <w:color w:val="auto"/>
                                <w:sz w:val="22"/>
                                <w:szCs w:val="22"/>
                                <w:lang w:val="en-US" w:eastAsia="zh-CN"/>
                              </w:rPr>
                              <w:t>将学生培养成专业</w:t>
                            </w:r>
                            <w:r>
                              <w:rPr>
                                <w:rFonts w:hint="eastAsia" w:ascii="宋体" w:hAnsi="宋体" w:cs="宋体"/>
                                <w:color w:val="auto"/>
                                <w:sz w:val="22"/>
                                <w:szCs w:val="22"/>
                                <w:lang w:val="en-US" w:eastAsia="zh-CN"/>
                              </w:rPr>
                              <w:t>传媒</w:t>
                            </w:r>
                            <w:r>
                              <w:rPr>
                                <w:rFonts w:hint="eastAsia" w:ascii="宋体" w:hAnsi="宋体" w:eastAsia="宋体" w:cs="宋体"/>
                                <w:color w:val="auto"/>
                                <w:sz w:val="22"/>
                                <w:szCs w:val="22"/>
                                <w:lang w:val="en-US" w:eastAsia="zh-CN"/>
                              </w:rPr>
                              <w:t>的工作者，帮助</w:t>
                            </w:r>
                            <w:r>
                              <w:rPr>
                                <w:rFonts w:hint="eastAsia" w:ascii="宋体" w:hAnsi="宋体" w:cs="宋体"/>
                                <w:color w:val="auto"/>
                                <w:sz w:val="22"/>
                                <w:szCs w:val="22"/>
                                <w:lang w:val="en-US" w:eastAsia="zh-CN"/>
                              </w:rPr>
                              <w:t>学生</w:t>
                            </w:r>
                            <w:r>
                              <w:rPr>
                                <w:rFonts w:hint="eastAsia" w:ascii="宋体" w:hAnsi="宋体" w:eastAsia="宋体" w:cs="宋体"/>
                                <w:color w:val="auto"/>
                                <w:sz w:val="22"/>
                                <w:szCs w:val="22"/>
                                <w:lang w:val="en-US" w:eastAsia="zh-CN"/>
                              </w:rPr>
                              <w:t>在</w:t>
                            </w:r>
                            <w:r>
                              <w:rPr>
                                <w:rFonts w:hint="eastAsia" w:ascii="宋体" w:hAnsi="宋体" w:cs="宋体"/>
                                <w:color w:val="auto"/>
                                <w:sz w:val="22"/>
                                <w:szCs w:val="22"/>
                                <w:lang w:val="en-US" w:eastAsia="zh-CN"/>
                              </w:rPr>
                              <w:t>传媒</w:t>
                            </w:r>
                            <w:r>
                              <w:rPr>
                                <w:rFonts w:hint="eastAsia" w:ascii="宋体" w:hAnsi="宋体" w:eastAsia="宋体" w:cs="宋体"/>
                                <w:color w:val="auto"/>
                                <w:sz w:val="22"/>
                                <w:szCs w:val="22"/>
                                <w:lang w:val="en-US" w:eastAsia="zh-CN"/>
                              </w:rPr>
                              <w:t>领域进行专业和符合道德的研究</w:t>
                            </w:r>
                            <w:r>
                              <w:rPr>
                                <w:rFonts w:hint="eastAsia" w:ascii="宋体" w:hAnsi="宋体" w:cs="宋体"/>
                                <w:color w:val="auto"/>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264" w:lineRule="auto"/>
                              <w:textAlignment w:val="auto"/>
                              <w:rPr>
                                <w:rFonts w:hint="eastAsia" w:ascii="宋体" w:hAnsi="宋体" w:eastAsia="宋体" w:cs="宋体"/>
                                <w:color w:val="auto"/>
                                <w:sz w:val="22"/>
                                <w:szCs w:val="22"/>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cs="宋体"/>
                                <w:color w:val="FF0000"/>
                                <w:sz w:val="22"/>
                                <w:szCs w:val="22"/>
                                <w:highlight w:val="none"/>
                                <w:lang w:val="en-US" w:eastAsia="zh-CN"/>
                              </w:rPr>
                              <w:t xml:space="preserve"> </w:t>
                            </w:r>
                            <w:r>
                              <w:rPr>
                                <w:rFonts w:hint="eastAsia" w:ascii="宋体" w:hAnsi="宋体" w:cs="宋体"/>
                                <w:color w:val="auto"/>
                                <w:sz w:val="22"/>
                                <w:szCs w:val="22"/>
                                <w:lang w:val="en-US" w:eastAsia="zh-CN"/>
                              </w:rPr>
                              <w:t>培养学生</w:t>
                            </w:r>
                            <w:r>
                              <w:rPr>
                                <w:rFonts w:hint="eastAsia" w:ascii="宋体" w:hAnsi="宋体" w:eastAsia="宋体" w:cs="宋体"/>
                                <w:color w:val="auto"/>
                                <w:sz w:val="22"/>
                                <w:szCs w:val="22"/>
                                <w:lang w:val="en-US" w:eastAsia="zh-CN"/>
                              </w:rPr>
                              <w:t>领导能力和团队合作精神，</w:t>
                            </w:r>
                            <w:r>
                              <w:rPr>
                                <w:rFonts w:hint="eastAsia" w:ascii="宋体" w:hAnsi="宋体" w:cs="宋体"/>
                                <w:color w:val="auto"/>
                                <w:sz w:val="22"/>
                                <w:szCs w:val="22"/>
                                <w:lang w:val="en-US" w:eastAsia="zh-CN"/>
                              </w:rPr>
                              <w:t>提升学生</w:t>
                            </w:r>
                            <w:r>
                              <w:rPr>
                                <w:rFonts w:hint="eastAsia" w:ascii="宋体" w:hAnsi="宋体" w:eastAsia="宋体" w:cs="宋体"/>
                                <w:color w:val="auto"/>
                                <w:sz w:val="22"/>
                                <w:szCs w:val="22"/>
                                <w:lang w:val="en-US" w:eastAsia="zh-CN"/>
                              </w:rPr>
                              <w:t>解决问题的技能</w:t>
                            </w:r>
                            <w:r>
                              <w:rPr>
                                <w:rFonts w:hint="eastAsia" w:ascii="宋体" w:hAnsi="宋体" w:cs="宋体"/>
                                <w:color w:val="auto"/>
                                <w:sz w:val="22"/>
                                <w:szCs w:val="22"/>
                                <w:lang w:val="en-US" w:eastAsia="zh-CN"/>
                              </w:rPr>
                              <w:t>和</w:t>
                            </w:r>
                            <w:r>
                              <w:rPr>
                                <w:rFonts w:hint="eastAsia" w:ascii="宋体" w:hAnsi="宋体" w:eastAsia="宋体" w:cs="宋体"/>
                                <w:color w:val="auto"/>
                                <w:sz w:val="22"/>
                                <w:szCs w:val="22"/>
                                <w:lang w:val="en-US" w:eastAsia="zh-CN"/>
                              </w:rPr>
                              <w:t>沟通技巧</w:t>
                            </w:r>
                            <w:r>
                              <w:rPr>
                                <w:rFonts w:hint="eastAsia" w:ascii="宋体" w:hAnsi="宋体" w:cs="宋体"/>
                                <w:color w:val="auto"/>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264" w:lineRule="auto"/>
                              <w:textAlignment w:val="auto"/>
                              <w:rPr>
                                <w:rFonts w:hint="eastAsia" w:ascii="宋体" w:hAnsi="宋体" w:cs="宋体"/>
                                <w:color w:val="auto"/>
                                <w:kern w:val="0"/>
                                <w:sz w:val="21"/>
                                <w:szCs w:val="21"/>
                                <w:lang w:val="en-US" w:eastAsia="zh-CN" w:bidi="ar"/>
                              </w:rPr>
                            </w:pPr>
                            <w:r>
                              <w:rPr>
                                <w:rFonts w:hint="eastAsia" w:ascii="宋体" w:hAnsi="宋体" w:eastAsia="宋体" w:cs="宋体"/>
                                <w:color w:val="FF0000"/>
                                <w:sz w:val="22"/>
                                <w:szCs w:val="22"/>
                                <w:highlight w:val="none"/>
                                <w:lang w:val="en-US" w:eastAsia="zh-CN"/>
                              </w:rPr>
                              <w:t>►</w:t>
                            </w:r>
                            <w:r>
                              <w:rPr>
                                <w:rFonts w:hint="eastAsia" w:ascii="宋体" w:hAnsi="宋体" w:cs="宋体"/>
                                <w:color w:val="FF0000"/>
                                <w:sz w:val="22"/>
                                <w:szCs w:val="22"/>
                                <w:highlight w:val="none"/>
                                <w:lang w:val="en-US" w:eastAsia="zh-CN"/>
                              </w:rPr>
                              <w:t xml:space="preserve"> </w:t>
                            </w:r>
                            <w:r>
                              <w:rPr>
                                <w:rFonts w:hint="eastAsia" w:ascii="宋体" w:hAnsi="宋体" w:cs="宋体"/>
                                <w:color w:val="auto"/>
                                <w:sz w:val="22"/>
                                <w:szCs w:val="22"/>
                                <w:lang w:val="en-US" w:eastAsia="zh-CN"/>
                              </w:rPr>
                              <w:t>提升学生</w:t>
                            </w:r>
                            <w:r>
                              <w:rPr>
                                <w:rFonts w:hint="eastAsia" w:ascii="宋体" w:hAnsi="宋体" w:eastAsia="宋体" w:cs="宋体"/>
                                <w:color w:val="auto"/>
                                <w:sz w:val="22"/>
                                <w:szCs w:val="22"/>
                                <w:lang w:val="en-US" w:eastAsia="zh-CN"/>
                              </w:rPr>
                              <w:t>终身学习</w:t>
                            </w:r>
                            <w:r>
                              <w:rPr>
                                <w:rFonts w:hint="eastAsia" w:ascii="宋体" w:hAnsi="宋体" w:cs="宋体"/>
                                <w:color w:val="auto"/>
                                <w:sz w:val="22"/>
                                <w:szCs w:val="22"/>
                                <w:lang w:val="en-US" w:eastAsia="zh-CN"/>
                              </w:rPr>
                              <w:t>能力、</w:t>
                            </w:r>
                            <w:r>
                              <w:rPr>
                                <w:rFonts w:hint="eastAsia" w:ascii="宋体" w:hAnsi="宋体" w:eastAsia="宋体" w:cs="宋体"/>
                                <w:color w:val="auto"/>
                                <w:sz w:val="22"/>
                                <w:szCs w:val="22"/>
                                <w:lang w:val="en-US" w:eastAsia="zh-CN"/>
                              </w:rPr>
                              <w:t>个人才能和潜力。</w:t>
                            </w:r>
                          </w:p>
                          <w:p>
                            <w:pPr>
                              <w:rPr>
                                <w:rFonts w:hint="eastAsia"/>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95pt;margin-top:11.25pt;height:155.85pt;width:509.45pt;z-index:251682816;mso-width-relative:page;mso-height-relative:page;" filled="f" stroked="f" coordsize="21600,21600" o:gfxdata="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f3sD9oAAAAKAQAADwAAAAAAAAABACAA&#10;AAAiAAAAZHJzL2Rvd25yZXYueG1sUEsBAhQAFAAAAAgAh07iQM4oWK5EAgAAdQQAAA4AAAAAAAAA&#10;AQAgAAAAKQEAAGRycy9lMm9Eb2MueG1sUEsFBgAAAAAGAAYAWQEAAN8FAAAAAA==&#10;">
                <v:fill on="f" focussize="0,0"/>
                <v:stroke on="f" weight="0.5pt"/>
                <v:imagedata o:title=""/>
                <o:lock v:ext="edit" aspectratio="f"/>
                <v:textbo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40" w:firstLineChars="200"/>
                        <w:jc w:val="left"/>
                        <w:textAlignment w:val="auto"/>
                        <w:rPr>
                          <w:rFonts w:hint="eastAsia" w:ascii="宋体" w:hAnsi="宋体" w:cs="宋体"/>
                          <w:color w:val="auto"/>
                          <w:kern w:val="0"/>
                          <w:sz w:val="22"/>
                          <w:szCs w:val="22"/>
                          <w:highlight w:val="none"/>
                          <w:lang w:val="en-US" w:eastAsia="zh-CN" w:bidi="ar"/>
                        </w:rPr>
                      </w:pPr>
                      <w:r>
                        <w:rPr>
                          <w:rFonts w:hint="eastAsia" w:ascii="Arial" w:hAnsi="Arial" w:cs="Arial"/>
                          <w:color w:val="auto"/>
                          <w:kern w:val="0"/>
                          <w:sz w:val="22"/>
                          <w:szCs w:val="22"/>
                          <w:highlight w:val="none"/>
                          <w:lang w:val="en-US" w:eastAsia="zh-CN" w:bidi="ar"/>
                        </w:rPr>
                        <w:t>项目旨在为学生提供先进的知识，使学生具备当代社会所要求的领导技能和批判性、客观和创造性沟通能力，同时继续终身学习。因此，该课程为毕业生提供了能够研究并有效解决媒体和通信行业的问题。</w:t>
                      </w:r>
                      <w:r>
                        <w:rPr>
                          <w:rFonts w:hint="eastAsia" w:ascii="宋体" w:hAnsi="宋体" w:cs="宋体"/>
                          <w:color w:val="auto"/>
                          <w:kern w:val="0"/>
                          <w:sz w:val="22"/>
                          <w:szCs w:val="22"/>
                          <w:highlight w:val="non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before="157" w:beforeLines="50" w:line="264" w:lineRule="auto"/>
                        <w:textAlignment w:val="auto"/>
                        <w:rPr>
                          <w:rFonts w:hint="eastAsia" w:ascii="宋体" w:hAnsi="宋体" w:eastAsia="宋体" w:cs="宋体"/>
                          <w:color w:val="auto"/>
                          <w:sz w:val="22"/>
                          <w:szCs w:val="22"/>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cs="宋体"/>
                          <w:color w:val="FF0000"/>
                          <w:sz w:val="22"/>
                          <w:szCs w:val="22"/>
                          <w:highlight w:val="none"/>
                          <w:lang w:val="en-US" w:eastAsia="zh-CN"/>
                        </w:rPr>
                        <w:t xml:space="preserve"> </w:t>
                      </w:r>
                      <w:r>
                        <w:rPr>
                          <w:rFonts w:hint="eastAsia" w:ascii="宋体" w:hAnsi="宋体" w:eastAsia="宋体" w:cs="宋体"/>
                          <w:color w:val="auto"/>
                          <w:sz w:val="22"/>
                          <w:szCs w:val="22"/>
                          <w:lang w:val="en-US" w:eastAsia="zh-CN"/>
                        </w:rPr>
                        <w:t>提供社会技能和责任，以作为敬业的专业</w:t>
                      </w:r>
                      <w:r>
                        <w:rPr>
                          <w:rFonts w:hint="eastAsia" w:ascii="宋体" w:hAnsi="宋体" w:cs="宋体"/>
                          <w:color w:val="auto"/>
                          <w:sz w:val="22"/>
                          <w:szCs w:val="22"/>
                          <w:lang w:val="en-US" w:eastAsia="zh-CN"/>
                        </w:rPr>
                        <w:t>传媒</w:t>
                      </w:r>
                      <w:r>
                        <w:rPr>
                          <w:rFonts w:hint="eastAsia" w:ascii="宋体" w:hAnsi="宋体" w:eastAsia="宋体" w:cs="宋体"/>
                          <w:color w:val="auto"/>
                          <w:sz w:val="22"/>
                          <w:szCs w:val="22"/>
                          <w:lang w:val="en-US" w:eastAsia="zh-CN"/>
                        </w:rPr>
                        <w:t>工作者来建设未来的学习社区</w:t>
                      </w:r>
                      <w:r>
                        <w:rPr>
                          <w:rFonts w:hint="eastAsia" w:ascii="宋体" w:hAnsi="宋体" w:cs="宋体"/>
                          <w:color w:val="auto"/>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264" w:lineRule="auto"/>
                        <w:textAlignment w:val="auto"/>
                        <w:rPr>
                          <w:rFonts w:hint="eastAsia" w:ascii="宋体" w:hAnsi="宋体" w:eastAsia="宋体" w:cs="宋体"/>
                          <w:color w:val="auto"/>
                          <w:sz w:val="22"/>
                          <w:szCs w:val="22"/>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cs="宋体"/>
                          <w:color w:val="FF0000"/>
                          <w:sz w:val="22"/>
                          <w:szCs w:val="22"/>
                          <w:highlight w:val="none"/>
                          <w:lang w:val="en-US" w:eastAsia="zh-CN"/>
                        </w:rPr>
                        <w:t xml:space="preserve"> </w:t>
                      </w:r>
                      <w:r>
                        <w:rPr>
                          <w:rFonts w:hint="eastAsia" w:ascii="宋体" w:hAnsi="宋体" w:eastAsia="宋体" w:cs="宋体"/>
                          <w:color w:val="auto"/>
                          <w:sz w:val="22"/>
                          <w:szCs w:val="22"/>
                          <w:lang w:val="en-US" w:eastAsia="zh-CN"/>
                        </w:rPr>
                        <w:t>将学生培养成专业</w:t>
                      </w:r>
                      <w:r>
                        <w:rPr>
                          <w:rFonts w:hint="eastAsia" w:ascii="宋体" w:hAnsi="宋体" w:cs="宋体"/>
                          <w:color w:val="auto"/>
                          <w:sz w:val="22"/>
                          <w:szCs w:val="22"/>
                          <w:lang w:val="en-US" w:eastAsia="zh-CN"/>
                        </w:rPr>
                        <w:t>传媒</w:t>
                      </w:r>
                      <w:r>
                        <w:rPr>
                          <w:rFonts w:hint="eastAsia" w:ascii="宋体" w:hAnsi="宋体" w:eastAsia="宋体" w:cs="宋体"/>
                          <w:color w:val="auto"/>
                          <w:sz w:val="22"/>
                          <w:szCs w:val="22"/>
                          <w:lang w:val="en-US" w:eastAsia="zh-CN"/>
                        </w:rPr>
                        <w:t>的工作者，帮助</w:t>
                      </w:r>
                      <w:r>
                        <w:rPr>
                          <w:rFonts w:hint="eastAsia" w:ascii="宋体" w:hAnsi="宋体" w:cs="宋体"/>
                          <w:color w:val="auto"/>
                          <w:sz w:val="22"/>
                          <w:szCs w:val="22"/>
                          <w:lang w:val="en-US" w:eastAsia="zh-CN"/>
                        </w:rPr>
                        <w:t>学生</w:t>
                      </w:r>
                      <w:r>
                        <w:rPr>
                          <w:rFonts w:hint="eastAsia" w:ascii="宋体" w:hAnsi="宋体" w:eastAsia="宋体" w:cs="宋体"/>
                          <w:color w:val="auto"/>
                          <w:sz w:val="22"/>
                          <w:szCs w:val="22"/>
                          <w:lang w:val="en-US" w:eastAsia="zh-CN"/>
                        </w:rPr>
                        <w:t>在</w:t>
                      </w:r>
                      <w:r>
                        <w:rPr>
                          <w:rFonts w:hint="eastAsia" w:ascii="宋体" w:hAnsi="宋体" w:cs="宋体"/>
                          <w:color w:val="auto"/>
                          <w:sz w:val="22"/>
                          <w:szCs w:val="22"/>
                          <w:lang w:val="en-US" w:eastAsia="zh-CN"/>
                        </w:rPr>
                        <w:t>传媒</w:t>
                      </w:r>
                      <w:r>
                        <w:rPr>
                          <w:rFonts w:hint="eastAsia" w:ascii="宋体" w:hAnsi="宋体" w:eastAsia="宋体" w:cs="宋体"/>
                          <w:color w:val="auto"/>
                          <w:sz w:val="22"/>
                          <w:szCs w:val="22"/>
                          <w:lang w:val="en-US" w:eastAsia="zh-CN"/>
                        </w:rPr>
                        <w:t>领域进行专业和符合道德的研究</w:t>
                      </w:r>
                      <w:r>
                        <w:rPr>
                          <w:rFonts w:hint="eastAsia" w:ascii="宋体" w:hAnsi="宋体" w:cs="宋体"/>
                          <w:color w:val="auto"/>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264" w:lineRule="auto"/>
                        <w:textAlignment w:val="auto"/>
                        <w:rPr>
                          <w:rFonts w:hint="eastAsia" w:ascii="宋体" w:hAnsi="宋体" w:eastAsia="宋体" w:cs="宋体"/>
                          <w:color w:val="auto"/>
                          <w:sz w:val="22"/>
                          <w:szCs w:val="22"/>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cs="宋体"/>
                          <w:color w:val="FF0000"/>
                          <w:sz w:val="22"/>
                          <w:szCs w:val="22"/>
                          <w:highlight w:val="none"/>
                          <w:lang w:val="en-US" w:eastAsia="zh-CN"/>
                        </w:rPr>
                        <w:t xml:space="preserve"> </w:t>
                      </w:r>
                      <w:r>
                        <w:rPr>
                          <w:rFonts w:hint="eastAsia" w:ascii="宋体" w:hAnsi="宋体" w:cs="宋体"/>
                          <w:color w:val="auto"/>
                          <w:sz w:val="22"/>
                          <w:szCs w:val="22"/>
                          <w:lang w:val="en-US" w:eastAsia="zh-CN"/>
                        </w:rPr>
                        <w:t>培养学生</w:t>
                      </w:r>
                      <w:r>
                        <w:rPr>
                          <w:rFonts w:hint="eastAsia" w:ascii="宋体" w:hAnsi="宋体" w:eastAsia="宋体" w:cs="宋体"/>
                          <w:color w:val="auto"/>
                          <w:sz w:val="22"/>
                          <w:szCs w:val="22"/>
                          <w:lang w:val="en-US" w:eastAsia="zh-CN"/>
                        </w:rPr>
                        <w:t>领导能力和团队合作精神，</w:t>
                      </w:r>
                      <w:r>
                        <w:rPr>
                          <w:rFonts w:hint="eastAsia" w:ascii="宋体" w:hAnsi="宋体" w:cs="宋体"/>
                          <w:color w:val="auto"/>
                          <w:sz w:val="22"/>
                          <w:szCs w:val="22"/>
                          <w:lang w:val="en-US" w:eastAsia="zh-CN"/>
                        </w:rPr>
                        <w:t>提升学生</w:t>
                      </w:r>
                      <w:r>
                        <w:rPr>
                          <w:rFonts w:hint="eastAsia" w:ascii="宋体" w:hAnsi="宋体" w:eastAsia="宋体" w:cs="宋体"/>
                          <w:color w:val="auto"/>
                          <w:sz w:val="22"/>
                          <w:szCs w:val="22"/>
                          <w:lang w:val="en-US" w:eastAsia="zh-CN"/>
                        </w:rPr>
                        <w:t>解决问题的技能</w:t>
                      </w:r>
                      <w:r>
                        <w:rPr>
                          <w:rFonts w:hint="eastAsia" w:ascii="宋体" w:hAnsi="宋体" w:cs="宋体"/>
                          <w:color w:val="auto"/>
                          <w:sz w:val="22"/>
                          <w:szCs w:val="22"/>
                          <w:lang w:val="en-US" w:eastAsia="zh-CN"/>
                        </w:rPr>
                        <w:t>和</w:t>
                      </w:r>
                      <w:r>
                        <w:rPr>
                          <w:rFonts w:hint="eastAsia" w:ascii="宋体" w:hAnsi="宋体" w:eastAsia="宋体" w:cs="宋体"/>
                          <w:color w:val="auto"/>
                          <w:sz w:val="22"/>
                          <w:szCs w:val="22"/>
                          <w:lang w:val="en-US" w:eastAsia="zh-CN"/>
                        </w:rPr>
                        <w:t>沟通技巧</w:t>
                      </w:r>
                      <w:r>
                        <w:rPr>
                          <w:rFonts w:hint="eastAsia" w:ascii="宋体" w:hAnsi="宋体" w:cs="宋体"/>
                          <w:color w:val="auto"/>
                          <w:sz w:val="22"/>
                          <w:szCs w:val="22"/>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264" w:lineRule="auto"/>
                        <w:textAlignment w:val="auto"/>
                        <w:rPr>
                          <w:rFonts w:hint="eastAsia" w:ascii="宋体" w:hAnsi="宋体" w:cs="宋体"/>
                          <w:color w:val="auto"/>
                          <w:kern w:val="0"/>
                          <w:sz w:val="21"/>
                          <w:szCs w:val="21"/>
                          <w:lang w:val="en-US" w:eastAsia="zh-CN" w:bidi="ar"/>
                        </w:rPr>
                      </w:pPr>
                      <w:r>
                        <w:rPr>
                          <w:rFonts w:hint="eastAsia" w:ascii="宋体" w:hAnsi="宋体" w:eastAsia="宋体" w:cs="宋体"/>
                          <w:color w:val="FF0000"/>
                          <w:sz w:val="22"/>
                          <w:szCs w:val="22"/>
                          <w:highlight w:val="none"/>
                          <w:lang w:val="en-US" w:eastAsia="zh-CN"/>
                        </w:rPr>
                        <w:t>►</w:t>
                      </w:r>
                      <w:r>
                        <w:rPr>
                          <w:rFonts w:hint="eastAsia" w:ascii="宋体" w:hAnsi="宋体" w:cs="宋体"/>
                          <w:color w:val="FF0000"/>
                          <w:sz w:val="22"/>
                          <w:szCs w:val="22"/>
                          <w:highlight w:val="none"/>
                          <w:lang w:val="en-US" w:eastAsia="zh-CN"/>
                        </w:rPr>
                        <w:t xml:space="preserve"> </w:t>
                      </w:r>
                      <w:r>
                        <w:rPr>
                          <w:rFonts w:hint="eastAsia" w:ascii="宋体" w:hAnsi="宋体" w:cs="宋体"/>
                          <w:color w:val="auto"/>
                          <w:sz w:val="22"/>
                          <w:szCs w:val="22"/>
                          <w:lang w:val="en-US" w:eastAsia="zh-CN"/>
                        </w:rPr>
                        <w:t>提升学生</w:t>
                      </w:r>
                      <w:r>
                        <w:rPr>
                          <w:rFonts w:hint="eastAsia" w:ascii="宋体" w:hAnsi="宋体" w:eastAsia="宋体" w:cs="宋体"/>
                          <w:color w:val="auto"/>
                          <w:sz w:val="22"/>
                          <w:szCs w:val="22"/>
                          <w:lang w:val="en-US" w:eastAsia="zh-CN"/>
                        </w:rPr>
                        <w:t>终身学习</w:t>
                      </w:r>
                      <w:r>
                        <w:rPr>
                          <w:rFonts w:hint="eastAsia" w:ascii="宋体" w:hAnsi="宋体" w:cs="宋体"/>
                          <w:color w:val="auto"/>
                          <w:sz w:val="22"/>
                          <w:szCs w:val="22"/>
                          <w:lang w:val="en-US" w:eastAsia="zh-CN"/>
                        </w:rPr>
                        <w:t>能力、</w:t>
                      </w:r>
                      <w:r>
                        <w:rPr>
                          <w:rFonts w:hint="eastAsia" w:ascii="宋体" w:hAnsi="宋体" w:eastAsia="宋体" w:cs="宋体"/>
                          <w:color w:val="auto"/>
                          <w:sz w:val="22"/>
                          <w:szCs w:val="22"/>
                          <w:lang w:val="en-US" w:eastAsia="zh-CN"/>
                        </w:rPr>
                        <w:t>个人才能和潜力。</w:t>
                      </w:r>
                    </w:p>
                    <w:p>
                      <w:pPr>
                        <w:rPr>
                          <w:rFonts w:hint="eastAsia"/>
                        </w:rPr>
                      </w:pPr>
                    </w:p>
                  </w:txbxContent>
                </v:textbox>
              </v:shape>
            </w:pict>
          </mc:Fallback>
        </mc:AlternateContent>
      </w:r>
      <w:r>
        <w:rPr>
          <w:rFonts w:hint="default" w:ascii="Arial" w:hAnsi="Arial" w:cs="Arial"/>
          <w:sz w:val="21"/>
        </w:rPr>
        <mc:AlternateContent>
          <mc:Choice Requires="wps">
            <w:drawing>
              <wp:anchor distT="0" distB="0" distL="114300" distR="114300" simplePos="0" relativeHeight="251686912" behindDoc="0" locked="0" layoutInCell="1" allowOverlap="1">
                <wp:simplePos x="0" y="0"/>
                <wp:positionH relativeFrom="column">
                  <wp:posOffset>299720</wp:posOffset>
                </wp:positionH>
                <wp:positionV relativeFrom="paragraph">
                  <wp:posOffset>43815</wp:posOffset>
                </wp:positionV>
                <wp:extent cx="6320155" cy="4445"/>
                <wp:effectExtent l="0" t="0" r="0" b="0"/>
                <wp:wrapNone/>
                <wp:docPr id="3" name="直接连接符 3"/>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6pt;margin-top:3.45pt;height:0.35pt;width:497.65pt;z-index:251686912;mso-width-relative:page;mso-height-relative:page;" filled="f" stroked="t" coordsize="21600,21600" o:gfxdata="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93S&#10;29UAAAAHAQAADwAAAAAAAAABACAAAAAiAAAAZHJzL2Rvd25yZXYueG1sUEsBAhQAFAAAAAgAh07i&#10;QL/N5MbsAQAAtQMAAA4AAAAAAAAAAQAgAAAAJAEAAGRycy9lMm9Eb2MueG1sUEsFBgAAAAAGAAYA&#10;WQEAAIIFAAAAAA==&#10;">
                <v:fill on="f" focussize="0,0"/>
                <v:stroke weight="1pt" color="#9C0E7F [3204]" miterlimit="8" joinstyle="miter"/>
                <v:imagedata o:title=""/>
                <o:lock v:ext="edit" aspectratio="f"/>
              </v:lin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drawing>
          <wp:anchor distT="0" distB="0" distL="114300" distR="114300" simplePos="0" relativeHeight="251700224" behindDoc="0" locked="0" layoutInCell="1" allowOverlap="1">
            <wp:simplePos x="0" y="0"/>
            <wp:positionH relativeFrom="column">
              <wp:posOffset>95885</wp:posOffset>
            </wp:positionH>
            <wp:positionV relativeFrom="paragraph">
              <wp:posOffset>124460</wp:posOffset>
            </wp:positionV>
            <wp:extent cx="6805295" cy="2882265"/>
            <wp:effectExtent l="0" t="0" r="14605" b="1333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6805295" cy="2882265"/>
                    </a:xfrm>
                    <a:prstGeom prst="rect">
                      <a:avLst/>
                    </a:prstGeom>
                    <a:noFill/>
                    <a:ln>
                      <a:noFill/>
                    </a:ln>
                  </pic:spPr>
                </pic:pic>
              </a:graphicData>
            </a:graphic>
          </wp:anchor>
        </w:drawing>
      </w: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1792" behindDoc="0" locked="0" layoutInCell="1" allowOverlap="1">
                <wp:simplePos x="0" y="0"/>
                <wp:positionH relativeFrom="column">
                  <wp:posOffset>198755</wp:posOffset>
                </wp:positionH>
                <wp:positionV relativeFrom="paragraph">
                  <wp:posOffset>54610</wp:posOffset>
                </wp:positionV>
                <wp:extent cx="2844165" cy="440055"/>
                <wp:effectExtent l="0" t="0" r="13335" b="17145"/>
                <wp:wrapNone/>
                <wp:docPr id="58" name="文本框 58"/>
                <wp:cNvGraphicFramePr/>
                <a:graphic xmlns:a="http://schemas.openxmlformats.org/drawingml/2006/main">
                  <a:graphicData uri="http://schemas.microsoft.com/office/word/2010/wordprocessingShape">
                    <wps:wsp>
                      <wps:cNvSpPr txBox="1"/>
                      <wps:spPr>
                        <a:xfrm>
                          <a:off x="0" y="0"/>
                          <a:ext cx="2844165"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学生受益</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5.65pt;margin-top:4.3pt;height:34.65pt;width:223.95pt;z-index:251681792;mso-width-relative:page;mso-height-relative:page;" fillcolor="#D9D9D9 [2732]" filled="t" stroked="f" coordsize="21600,21600" o:gfxdata="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3X2T1QAAAAcBAAAPAAAAAAAAAAEAIAAAACIAAABkcnMvZG93bnJldi54bWxQSwEC&#10;FAAUAAAACACHTuJA1qpETmkCAAC/BAAADgAAAAAAAAABACAAAAAkAQAAZHJzL2Uyb0RvYy54bWxQ&#10;SwUGAAAAAAYABgBZAQAA/wUAAAAA&#10;">
                <v:fill on="t" focussize="0,0"/>
                <v:stroke on="f" weight="0.5pt"/>
                <v:imagedata o:title=""/>
                <o:lock v:ext="edit" aspectratio="f"/>
                <v:textbo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学生受益</w:t>
                      </w:r>
                    </w:p>
                  </w:txbxContent>
                </v:textbox>
              </v:shape>
            </w:pict>
          </mc:Fallback>
        </mc:AlternateContent>
      </w: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8960" behindDoc="0" locked="0" layoutInCell="1" allowOverlap="1">
                <wp:simplePos x="0" y="0"/>
                <wp:positionH relativeFrom="column">
                  <wp:posOffset>210820</wp:posOffset>
                </wp:positionH>
                <wp:positionV relativeFrom="paragraph">
                  <wp:posOffset>189230</wp:posOffset>
                </wp:positionV>
                <wp:extent cx="6320155" cy="4445"/>
                <wp:effectExtent l="0" t="0" r="0" b="0"/>
                <wp:wrapNone/>
                <wp:docPr id="6" name="直接连接符 6"/>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6pt;margin-top:14.9pt;height:0.35pt;width:497.65pt;z-index:251688960;mso-width-relative:page;mso-height-relative:page;" filled="f" stroked="t" coordsize="21600,21600" o:gfxdata="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YXR19gAAAAJAQAADwAAAAAAAAABACAAAAAiAAAAZHJzL2Rvd25yZXYueG1sUEsBAhQAFAAAAAgA&#10;h07iQHoPr8bsAQAAtQMAAA4AAAAAAAAAAQAgAAAAJwEAAGRycy9lMm9Eb2MueG1sUEsFBgAAAAAG&#10;AAYAWQEAAIUFAAAAAA==&#10;">
                <v:fill on="f" focussize="0,0"/>
                <v:stroke weight="1pt" color="#9C0E7F [3204]" miterlimit="8" joinstyle="miter"/>
                <v:imagedata o:title=""/>
                <o:lock v:ext="edit" aspectratio="f"/>
              </v:line>
            </w:pict>
          </mc:Fallback>
        </mc:AlternateContent>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66432" behindDoc="0" locked="0" layoutInCell="1" allowOverlap="1">
                <wp:simplePos x="0" y="0"/>
                <wp:positionH relativeFrom="column">
                  <wp:posOffset>140335</wp:posOffset>
                </wp:positionH>
                <wp:positionV relativeFrom="paragraph">
                  <wp:posOffset>168910</wp:posOffset>
                </wp:positionV>
                <wp:extent cx="6698615" cy="2339340"/>
                <wp:effectExtent l="0" t="0" r="0" b="0"/>
                <wp:wrapNone/>
                <wp:docPr id="55" name="文本框 55"/>
                <wp:cNvGraphicFramePr/>
                <a:graphic xmlns:a="http://schemas.openxmlformats.org/drawingml/2006/main">
                  <a:graphicData uri="http://schemas.microsoft.com/office/word/2010/wordprocessingShape">
                    <wps:wsp>
                      <wps:cNvSpPr txBox="1"/>
                      <wps:spPr>
                        <a:xfrm>
                          <a:off x="513715" y="1268095"/>
                          <a:ext cx="6698615" cy="2339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18" w:leftChars="0" w:hanging="418" w:hangingChars="190"/>
                              <w:jc w:val="left"/>
                              <w:textAlignment w:val="auto"/>
                              <w:rPr>
                                <w:rFonts w:hint="eastAsia" w:ascii="宋体" w:hAnsi="宋体" w:cs="宋体"/>
                                <w:color w:val="auto"/>
                                <w:kern w:val="0"/>
                                <w:sz w:val="22"/>
                                <w:szCs w:val="22"/>
                                <w:highlight w:val="none"/>
                                <w:lang w:val="en-US" w:eastAsia="zh-CN" w:bidi="ar"/>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highlight w:val="none"/>
                                <w:lang w:val="en-US" w:eastAsia="zh-CN" w:bidi="ar"/>
                              </w:rPr>
                              <w:t>导入行动学习：</w:t>
                            </w:r>
                            <w:r>
                              <w:rPr>
                                <w:rFonts w:hint="eastAsia" w:ascii="宋体" w:hAnsi="宋体" w:eastAsia="宋体" w:cs="宋体"/>
                                <w:color w:val="auto"/>
                                <w:kern w:val="0"/>
                                <w:sz w:val="22"/>
                                <w:szCs w:val="22"/>
                                <w:highlight w:val="none"/>
                                <w:lang w:val="en-US" w:eastAsia="zh-CN" w:bidi="ar"/>
                              </w:rPr>
                              <w:t>通过小组成员的集体参与，掌握发问、深思、反省、洞悉问题的技巧，通过参与企业咨询诊断，凭借课堂所学理论与成员间知识贡献，将理论与实践完美结合，达到知行合一</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实战课程规划：</w:t>
                            </w:r>
                            <w:r>
                              <w:rPr>
                                <w:rFonts w:hint="eastAsia" w:ascii="宋体" w:hAnsi="宋体" w:eastAsia="宋体" w:cs="宋体"/>
                                <w:color w:val="auto"/>
                                <w:kern w:val="0"/>
                                <w:sz w:val="22"/>
                                <w:szCs w:val="22"/>
                                <w:highlight w:val="none"/>
                                <w:lang w:val="en-US" w:eastAsia="zh-CN" w:bidi="ar"/>
                              </w:rPr>
                              <w:t>课程具实战性、战略性和前瞻性，抓住热点、紧贴实际，理论与实践并重</w:t>
                            </w:r>
                            <w:r>
                              <w:rPr>
                                <w:rFonts w:hint="eastAsia" w:ascii="宋体" w:hAnsi="宋体" w:cs="宋体"/>
                                <w:color w:val="auto"/>
                                <w:kern w:val="0"/>
                                <w:sz w:val="22"/>
                                <w:szCs w:val="22"/>
                                <w:highlight w:val="none"/>
                                <w:lang w:val="en-US" w:eastAsia="zh-CN" w:bidi="ar"/>
                              </w:rPr>
                              <w:t>。</w:t>
                            </w:r>
                            <w:r>
                              <w:rPr>
                                <w:rFonts w:hint="eastAsia" w:ascii="宋体" w:hAnsi="宋体" w:eastAsia="宋体" w:cs="宋体"/>
                                <w:color w:val="auto"/>
                                <w:kern w:val="0"/>
                                <w:sz w:val="22"/>
                                <w:szCs w:val="22"/>
                                <w:highlight w:val="none"/>
                                <w:lang w:val="en-US" w:eastAsia="zh-CN" w:bidi="ar"/>
                              </w:rPr>
                              <w:t>多门热点课程，通过理论研究、案例研讨、主题沙龙、行动学习等，帮助学生转变观念、启发思维</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国际师资配备：</w:t>
                            </w:r>
                            <w:r>
                              <w:rPr>
                                <w:rFonts w:hint="eastAsia" w:ascii="宋体" w:hAnsi="宋体" w:eastAsia="宋体" w:cs="宋体"/>
                                <w:color w:val="auto"/>
                                <w:kern w:val="0"/>
                                <w:sz w:val="22"/>
                                <w:szCs w:val="22"/>
                                <w:highlight w:val="none"/>
                                <w:lang w:val="en-US" w:eastAsia="zh-CN" w:bidi="ar"/>
                              </w:rPr>
                              <w:t>学生师从国内外权威实战型专家，师资均来自知名学府及领域资深教授，具备丰富的实务经验</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color w:val="auto"/>
                                <w:sz w:val="22"/>
                                <w:szCs w:val="22"/>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lang w:val="en-US" w:eastAsia="zh-CN" w:bidi="ar"/>
                              </w:rPr>
                              <w:t>延展价值丰厚：</w:t>
                            </w:r>
                            <w:r>
                              <w:rPr>
                                <w:rFonts w:hint="eastAsia" w:ascii="宋体" w:hAnsi="宋体" w:eastAsia="宋体" w:cs="宋体"/>
                                <w:color w:val="auto"/>
                                <w:kern w:val="0"/>
                                <w:sz w:val="22"/>
                                <w:szCs w:val="22"/>
                                <w:lang w:val="en-US" w:eastAsia="zh-CN" w:bidi="ar"/>
                              </w:rPr>
                              <w:t>在职学习，事业、学业互相提升，获得完整的管理知识与技巧面对激烈市场竞争。校友会集聚各界精英，构建资源平台，共享商机人脉。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5pt;margin-top:13.3pt;height:184.2pt;width:527.45pt;z-index:251666432;mso-width-relative:page;mso-height-relative:page;" filled="f" stroked="f" coordsize="21600,21600" o:gfxdata="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FCy4H2wAAAAoBAAAPAAAAAAAA&#10;AAEAIAAAACIAAABkcnMvZG93bnJldi54bWxQSwECFAAUAAAACACHTuJA9ySfGkgCAAB0BAAADgAA&#10;AAAAAAABACAAAAAqAQAAZHJzL2Uyb0RvYy54bWxQSwUGAAAAAAYABgBZAQAA5AUAAAAA&#10;">
                <v:fill on="f" focussize="0,0"/>
                <v:stroke on="f" weight="0.5pt"/>
                <v:imagedata o:title=""/>
                <o:lock v:ext="edit" aspectratio="f"/>
                <v:textbo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18" w:leftChars="0" w:hanging="418" w:hangingChars="190"/>
                        <w:jc w:val="left"/>
                        <w:textAlignment w:val="auto"/>
                        <w:rPr>
                          <w:rFonts w:hint="eastAsia" w:ascii="宋体" w:hAnsi="宋体" w:cs="宋体"/>
                          <w:color w:val="auto"/>
                          <w:kern w:val="0"/>
                          <w:sz w:val="22"/>
                          <w:szCs w:val="22"/>
                          <w:highlight w:val="none"/>
                          <w:lang w:val="en-US" w:eastAsia="zh-CN" w:bidi="ar"/>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highlight w:val="none"/>
                          <w:lang w:val="en-US" w:eastAsia="zh-CN" w:bidi="ar"/>
                        </w:rPr>
                        <w:t>导入行动学习：</w:t>
                      </w:r>
                      <w:r>
                        <w:rPr>
                          <w:rFonts w:hint="eastAsia" w:ascii="宋体" w:hAnsi="宋体" w:eastAsia="宋体" w:cs="宋体"/>
                          <w:color w:val="auto"/>
                          <w:kern w:val="0"/>
                          <w:sz w:val="22"/>
                          <w:szCs w:val="22"/>
                          <w:highlight w:val="none"/>
                          <w:lang w:val="en-US" w:eastAsia="zh-CN" w:bidi="ar"/>
                        </w:rPr>
                        <w:t>通过小组成员的集体参与，掌握发问、深思、反省、洞悉问题的技巧，通过参与企业咨询诊断，凭借课堂所学理论与成员间知识贡献，将理论与实践完美结合，达到知行合一</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实战课程规划：</w:t>
                      </w:r>
                      <w:r>
                        <w:rPr>
                          <w:rFonts w:hint="eastAsia" w:ascii="宋体" w:hAnsi="宋体" w:eastAsia="宋体" w:cs="宋体"/>
                          <w:color w:val="auto"/>
                          <w:kern w:val="0"/>
                          <w:sz w:val="22"/>
                          <w:szCs w:val="22"/>
                          <w:highlight w:val="none"/>
                          <w:lang w:val="en-US" w:eastAsia="zh-CN" w:bidi="ar"/>
                        </w:rPr>
                        <w:t>课程具实战性、战略性和前瞻性，抓住热点、紧贴实际，理论与实践并重</w:t>
                      </w:r>
                      <w:r>
                        <w:rPr>
                          <w:rFonts w:hint="eastAsia" w:ascii="宋体" w:hAnsi="宋体" w:cs="宋体"/>
                          <w:color w:val="auto"/>
                          <w:kern w:val="0"/>
                          <w:sz w:val="22"/>
                          <w:szCs w:val="22"/>
                          <w:highlight w:val="none"/>
                          <w:lang w:val="en-US" w:eastAsia="zh-CN" w:bidi="ar"/>
                        </w:rPr>
                        <w:t>。</w:t>
                      </w:r>
                      <w:r>
                        <w:rPr>
                          <w:rFonts w:hint="eastAsia" w:ascii="宋体" w:hAnsi="宋体" w:eastAsia="宋体" w:cs="宋体"/>
                          <w:color w:val="auto"/>
                          <w:kern w:val="0"/>
                          <w:sz w:val="22"/>
                          <w:szCs w:val="22"/>
                          <w:highlight w:val="none"/>
                          <w:lang w:val="en-US" w:eastAsia="zh-CN" w:bidi="ar"/>
                        </w:rPr>
                        <w:t>多门热点课程，通过理论研究、案例研讨、主题沙龙、行动学习等，帮助学生转变观念、启发思维</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国际师资配备：</w:t>
                      </w:r>
                      <w:r>
                        <w:rPr>
                          <w:rFonts w:hint="eastAsia" w:ascii="宋体" w:hAnsi="宋体" w:eastAsia="宋体" w:cs="宋体"/>
                          <w:color w:val="auto"/>
                          <w:kern w:val="0"/>
                          <w:sz w:val="22"/>
                          <w:szCs w:val="22"/>
                          <w:highlight w:val="none"/>
                          <w:lang w:val="en-US" w:eastAsia="zh-CN" w:bidi="ar"/>
                        </w:rPr>
                        <w:t>学生师从国内外权威实战型专家，师资均来自知名学府及领域资深教授，具备丰富的实务经验</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color w:val="auto"/>
                          <w:sz w:val="22"/>
                          <w:szCs w:val="22"/>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lang w:val="en-US" w:eastAsia="zh-CN" w:bidi="ar"/>
                        </w:rPr>
                        <w:t>延展价值丰厚：</w:t>
                      </w:r>
                      <w:r>
                        <w:rPr>
                          <w:rFonts w:hint="eastAsia" w:ascii="宋体" w:hAnsi="宋体" w:eastAsia="宋体" w:cs="宋体"/>
                          <w:color w:val="auto"/>
                          <w:kern w:val="0"/>
                          <w:sz w:val="22"/>
                          <w:szCs w:val="22"/>
                          <w:lang w:val="en-US" w:eastAsia="zh-CN" w:bidi="ar"/>
                        </w:rPr>
                        <w:t>在职学习，事业、学业互相提升，获得完整的管理知识与技巧面对激烈市场竞争。校友会集聚各界精英，构建资源平台，共享商机人脉。</w:t>
                      </w:r>
                    </w:p>
                  </w:txbxContent>
                </v:textbox>
              </v:shape>
            </w:pict>
          </mc:Fallback>
        </mc:AlternateContent>
      </w:r>
    </w:p>
    <w:p>
      <w:pPr>
        <w:rPr>
          <w:rFonts w:hint="default" w:ascii="Arial" w:hAnsi="Arial" w:cs="Arial"/>
        </w:rPr>
      </w:pPr>
    </w:p>
    <w:p>
      <w:pPr>
        <w:rPr>
          <w:rFonts w:hint="default" w:ascii="Arial" w:hAnsi="Arial" w:eastAsia="宋体" w:cs="Arial"/>
          <w:lang w:eastAsia="zh-CN"/>
        </w:rPr>
      </w:pPr>
      <w:r>
        <w:rPr>
          <w:rFonts w:hint="default" w:ascii="Arial" w:hAnsi="Arial" w:cs="Arial"/>
          <w:sz w:val="21"/>
        </w:rPr>
        <mc:AlternateContent>
          <mc:Choice Requires="wps">
            <w:drawing>
              <wp:anchor distT="0" distB="0" distL="114300" distR="114300" simplePos="0" relativeHeight="251664384" behindDoc="0" locked="0" layoutInCell="1" allowOverlap="1">
                <wp:simplePos x="0" y="0"/>
                <wp:positionH relativeFrom="column">
                  <wp:posOffset>-259080</wp:posOffset>
                </wp:positionH>
                <wp:positionV relativeFrom="paragraph">
                  <wp:posOffset>143510</wp:posOffset>
                </wp:positionV>
                <wp:extent cx="7211060" cy="0"/>
                <wp:effectExtent l="0" t="0" r="0" b="0"/>
                <wp:wrapNone/>
                <wp:docPr id="59" name="直接连接符 59"/>
                <wp:cNvGraphicFramePr/>
                <a:graphic xmlns:a="http://schemas.openxmlformats.org/drawingml/2006/main">
                  <a:graphicData uri="http://schemas.microsoft.com/office/word/2010/wordprocessingShape">
                    <wps:wsp>
                      <wps:cNvCnPr/>
                      <wps:spPr>
                        <a:xfrm>
                          <a:off x="165735" y="1595755"/>
                          <a:ext cx="721106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4pt;margin-top:11.3pt;height:0pt;width:567.8pt;z-index:251664384;mso-width-relative:page;mso-height-relative:page;" filled="f" stroked="t" coordsize="21600,21600" o:gfxdata="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rAZdYAAAAKAQAADwAAAAAAAAABACAAAAAiAAAAZHJzL2Rvd25yZXYueG1sUEsBAhQA&#10;FAAAAAgAh07iQE48okH0AQAAvgMAAA4AAAAAAAAAAQAgAAAAJQEAAGRycy9lMm9Eb2MueG1sUEsF&#10;BgAAAAAGAAYAWQEAAIsFAAAAAA==&#10;">
                <v:fill on="f" focussize="0,0"/>
                <v:stroke weight="0.5pt" color="#FFFFFF [3212]" miterlimit="8" joinstyle="miter"/>
                <v:imagedata o:title=""/>
                <o:lock v:ext="edit" aspectratio="f"/>
              </v:lin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3840" behindDoc="0" locked="0" layoutInCell="1" allowOverlap="1">
                <wp:simplePos x="0" y="0"/>
                <wp:positionH relativeFrom="column">
                  <wp:posOffset>294005</wp:posOffset>
                </wp:positionH>
                <wp:positionV relativeFrom="paragraph">
                  <wp:posOffset>31115</wp:posOffset>
                </wp:positionV>
                <wp:extent cx="2820670" cy="440055"/>
                <wp:effectExtent l="0" t="0" r="17780" b="17145"/>
                <wp:wrapNone/>
                <wp:docPr id="73" name="文本框 73"/>
                <wp:cNvGraphicFramePr/>
                <a:graphic xmlns:a="http://schemas.openxmlformats.org/drawingml/2006/main">
                  <a:graphicData uri="http://schemas.microsoft.com/office/word/2010/wordprocessingShape">
                    <wps:wsp>
                      <wps:cNvSpPr txBox="1"/>
                      <wps:spPr>
                        <a:xfrm>
                          <a:off x="0" y="0"/>
                          <a:ext cx="282067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9C0E7F"/>
                                <w:sz w:val="28"/>
                                <w:szCs w:val="24"/>
                                <w:lang w:val="en-US" w:eastAsia="zh-CN"/>
                              </w:rPr>
                            </w:pPr>
                            <w:r>
                              <w:rPr>
                                <w:rFonts w:hint="default" w:ascii="微软雅黑" w:hAnsi="微软雅黑" w:eastAsia="微软雅黑" w:cs="微软雅黑"/>
                                <w:b/>
                                <w:bCs/>
                                <w:color w:val="9C0E7F"/>
                                <w:sz w:val="28"/>
                                <w:szCs w:val="24"/>
                                <w:lang w:val="en-US" w:eastAsia="zh-CN"/>
                              </w:rPr>
                              <w:t>课程设置</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15pt;margin-top:2.45pt;height:34.65pt;width:222.1pt;z-index:251683840;mso-width-relative:page;mso-height-relative:page;" fillcolor="#D9D9D9 [2732]" filled="t" stroked="f" coordsize="21600,21600" o:gfxdata="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Vhs49YAAAAHAQAADwAAAAAAAAABACAAAAAiAAAAZHJzL2Rvd25yZXYueG1sUEsB&#10;AhQAFAAAAAgAh07iQMHWKWVpAgAAvwQAAA4AAAAAAAAAAQAgAAAAJQEAAGRycy9lMm9Eb2MueG1s&#10;UEsFBgAAAAAGAAYAWQEAAAAGAAAAAA==&#10;">
                <v:fill on="t" focussize="0,0"/>
                <v:stroke on="f" weight="0.5pt"/>
                <v:imagedata o:title=""/>
                <o:lock v:ext="edit" aspectratio="f"/>
                <v:textbox>
                  <w:txbxContent>
                    <w:p>
                      <w:pPr>
                        <w:rPr>
                          <w:rFonts w:hint="default" w:ascii="微软雅黑" w:hAnsi="微软雅黑" w:eastAsia="微软雅黑" w:cs="微软雅黑"/>
                          <w:b/>
                          <w:bCs/>
                          <w:color w:val="9C0E7F"/>
                          <w:sz w:val="28"/>
                          <w:szCs w:val="24"/>
                          <w:lang w:val="en-US" w:eastAsia="zh-CN"/>
                        </w:rPr>
                      </w:pPr>
                      <w:r>
                        <w:rPr>
                          <w:rFonts w:hint="default" w:ascii="微软雅黑" w:hAnsi="微软雅黑" w:eastAsia="微软雅黑" w:cs="微软雅黑"/>
                          <w:b/>
                          <w:bCs/>
                          <w:color w:val="9C0E7F"/>
                          <w:sz w:val="28"/>
                          <w:szCs w:val="24"/>
                          <w:lang w:val="en-US" w:eastAsia="zh-CN"/>
                        </w:rPr>
                        <w:t>课程设置</w:t>
                      </w:r>
                    </w:p>
                  </w:txbxContent>
                </v:textbox>
              </v:shape>
            </w:pict>
          </mc:Fallback>
        </mc:AlternateContent>
      </w:r>
    </w:p>
    <w:p>
      <w:pPr>
        <w:rPr>
          <w:rFonts w:hint="default" w:ascii="Arial" w:hAnsi="Arial" w:cs="Arial"/>
        </w:rPr>
      </w:pPr>
    </w:p>
    <w:p>
      <w:pPr>
        <w:rPr>
          <w:rFonts w:hint="default" w:ascii="Arial" w:hAnsi="Arial" w:eastAsia="宋体" w:cs="Arial"/>
          <w:lang w:eastAsia="zh-CN"/>
        </w:rPr>
      </w:pPr>
      <w:r>
        <w:rPr>
          <w:rFonts w:hint="default" w:ascii="Arial" w:hAnsi="Arial" w:cs="Arial"/>
          <w:sz w:val="21"/>
        </w:rPr>
        <mc:AlternateContent>
          <mc:Choice Requires="wps">
            <w:drawing>
              <wp:anchor distT="0" distB="0" distL="114300" distR="114300" simplePos="0" relativeHeight="251687936" behindDoc="0" locked="0" layoutInCell="1" allowOverlap="1">
                <wp:simplePos x="0" y="0"/>
                <wp:positionH relativeFrom="column">
                  <wp:posOffset>272415</wp:posOffset>
                </wp:positionH>
                <wp:positionV relativeFrom="paragraph">
                  <wp:posOffset>122555</wp:posOffset>
                </wp:positionV>
                <wp:extent cx="6320155" cy="4445"/>
                <wp:effectExtent l="0" t="0" r="0" b="0"/>
                <wp:wrapNone/>
                <wp:docPr id="4" name="直接连接符 4"/>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45pt;margin-top:9.65pt;height:0.35pt;width:497.65pt;z-index:251687936;mso-width-relative:page;mso-height-relative:page;" filled="f" stroked="t" coordsize="21600,21600" o:gfxdata="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Rj1C9cAAAAJAQAADwAAAAAAAAABACAAAAAiAAAAZHJzL2Rvd25yZXYueG1sUEsBAhQAFAAAAAgA&#10;h07iQNLY4R3tAQAAtQMAAA4AAAAAAAAAAQAgAAAAJgEAAGRycy9lMm9Eb2MueG1sUEsFBgAAAAAG&#10;AAYAWQEAAIUFAAAAAA==&#10;">
                <v:fill on="f" focussize="0,0"/>
                <v:stroke weight="1pt" color="#9C0E7F [3204]" miterlimit="8" joinstyle="miter"/>
                <v:imagedata o:title=""/>
                <o:lock v:ext="edit" aspectratio="f"/>
              </v:line>
            </w:pict>
          </mc:Fallback>
        </mc:AlternateContent>
      </w:r>
    </w:p>
    <w:tbl>
      <w:tblPr>
        <w:tblStyle w:val="6"/>
        <w:tblpPr w:leftFromText="180" w:rightFromText="180" w:vertAnchor="text" w:horzAnchor="page" w:tblpX="1061" w:tblpY="541"/>
        <w:tblOverlap w:val="never"/>
        <w:tblW w:w="10176" w:type="dxa"/>
        <w:tblInd w:w="0" w:type="dxa"/>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08"/>
        <w:gridCol w:w="1671"/>
        <w:gridCol w:w="6822"/>
        <w:gridCol w:w="875"/>
      </w:tblGrid>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83"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2"/>
                <w:szCs w:val="22"/>
                <w:lang w:val="en-US" w:eastAsia="zh-CN" w:bidi="zh-CN"/>
              </w:rPr>
              <w:t>NO.</w:t>
            </w:r>
          </w:p>
        </w:tc>
        <w:tc>
          <w:tcPr>
            <w:tcW w:w="1671"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bidi="zh-CN"/>
              </w:rPr>
            </w:pPr>
            <w:r>
              <w:rPr>
                <w:rFonts w:hint="default" w:ascii="Arial" w:hAnsi="Arial" w:eastAsia="微软雅黑" w:cs="Arial"/>
                <w:b/>
                <w:bCs/>
                <w:color w:val="auto"/>
                <w:sz w:val="22"/>
                <w:szCs w:val="22"/>
                <w:lang w:val="en-US" w:eastAsia="zh-CN" w:bidi="zh-CN"/>
              </w:rPr>
              <w:t>课程代码</w:t>
            </w:r>
          </w:p>
        </w:tc>
        <w:tc>
          <w:tcPr>
            <w:tcW w:w="6822"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bidi="zh-CN"/>
              </w:rPr>
            </w:pPr>
            <w:r>
              <w:rPr>
                <w:rFonts w:hint="default" w:ascii="Arial" w:hAnsi="Arial" w:eastAsia="微软雅黑" w:cs="Arial"/>
                <w:b/>
                <w:bCs/>
                <w:color w:val="auto"/>
                <w:sz w:val="22"/>
                <w:szCs w:val="22"/>
                <w:lang w:val="en-US" w:bidi="zh-CN"/>
              </w:rPr>
              <w:t>课程名称</w:t>
            </w:r>
          </w:p>
        </w:tc>
        <w:tc>
          <w:tcPr>
            <w:tcW w:w="875"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bidi="zh-CN"/>
              </w:rPr>
            </w:pPr>
            <w:r>
              <w:rPr>
                <w:rFonts w:hint="default" w:ascii="Arial" w:hAnsi="Arial" w:eastAsia="微软雅黑" w:cs="Arial"/>
                <w:b/>
                <w:bCs/>
                <w:color w:val="auto"/>
                <w:sz w:val="22"/>
                <w:szCs w:val="22"/>
                <w:lang w:val="en-US" w:bidi="zh-CN"/>
              </w:rPr>
              <w:t>学分</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6"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1</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MIT 4204</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Arial" w:hAnsi="Arial" w:cs="Arial"/>
                <w:b/>
                <w:bCs/>
                <w:color w:val="auto"/>
                <w:sz w:val="22"/>
                <w:szCs w:val="22"/>
                <w:lang w:val="en-US" w:eastAsia="zh-CN" w:bidi="zh-CN"/>
              </w:rPr>
              <w:t>数据挖掘</w:t>
            </w:r>
            <w:r>
              <w:rPr>
                <w:rFonts w:hint="eastAsia" w:ascii="Arial" w:hAnsi="Arial" w:cs="Arial"/>
                <w:b/>
                <w:bCs/>
                <w:color w:val="auto"/>
                <w:sz w:val="20"/>
                <w:szCs w:val="20"/>
                <w:lang w:val="en-US" w:eastAsia="zh-CN" w:bidi="zh-CN"/>
              </w:rPr>
              <w:t xml:space="preserve"> Data Mining</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00"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2</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MIC 4201</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Arial" w:hAnsi="Arial" w:cs="Arial"/>
                <w:b/>
                <w:bCs/>
                <w:color w:val="auto"/>
                <w:sz w:val="22"/>
                <w:szCs w:val="22"/>
                <w:lang w:val="en-US" w:eastAsia="zh-CN" w:bidi="zh-CN"/>
              </w:rPr>
              <w:t>电子商务</w:t>
            </w:r>
            <w:r>
              <w:rPr>
                <w:rFonts w:hint="eastAsia" w:ascii="Arial" w:hAnsi="Arial" w:cs="Arial"/>
                <w:b/>
                <w:bCs/>
                <w:color w:val="auto"/>
                <w:sz w:val="20"/>
                <w:szCs w:val="20"/>
                <w:lang w:val="en-US" w:eastAsia="zh-CN" w:bidi="zh-CN"/>
              </w:rPr>
              <w:t xml:space="preserve"> Electronic Commerce</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1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3</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MIE  4202</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宋体" w:hAnsi="宋体" w:eastAsia="宋体" w:cs="宋体"/>
                <w:b/>
                <w:bCs/>
                <w:color w:val="auto"/>
                <w:sz w:val="22"/>
                <w:szCs w:val="22"/>
                <w:lang w:val="en-US" w:eastAsia="zh-CN" w:bidi="zh-CN"/>
              </w:rPr>
              <w:t>ICT 创业</w:t>
            </w:r>
            <w:r>
              <w:rPr>
                <w:rFonts w:hint="eastAsia" w:ascii="Arial" w:hAnsi="Arial" w:cs="Arial"/>
                <w:b/>
                <w:bCs/>
                <w:color w:val="auto"/>
                <w:sz w:val="20"/>
                <w:szCs w:val="20"/>
                <w:lang w:val="en-US" w:eastAsia="zh-CN" w:bidi="zh-CN"/>
              </w:rPr>
              <w:t xml:space="preserve"> ICT Entrepreneurship</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7"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4</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MRM 4202</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Arial" w:hAnsi="Arial" w:cs="Arial"/>
                <w:b/>
                <w:bCs/>
                <w:color w:val="auto"/>
                <w:sz w:val="22"/>
                <w:szCs w:val="22"/>
                <w:lang w:val="en-US" w:eastAsia="zh-CN" w:bidi="zh-CN"/>
              </w:rPr>
              <w:t>研究方法论</w:t>
            </w:r>
            <w:r>
              <w:rPr>
                <w:rFonts w:hint="eastAsia" w:ascii="Arial" w:hAnsi="Arial" w:cs="Arial"/>
                <w:b/>
                <w:bCs/>
                <w:color w:val="auto"/>
                <w:sz w:val="20"/>
                <w:szCs w:val="20"/>
                <w:lang w:val="en-US" w:eastAsia="zh-CN" w:bidi="zh-CN"/>
              </w:rPr>
              <w:t xml:space="preserve"> Research Methodology</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6"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5</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MAP 4213</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Arial" w:hAnsi="Arial" w:cs="Arial"/>
                <w:b/>
                <w:bCs/>
                <w:color w:val="auto"/>
                <w:sz w:val="22"/>
                <w:szCs w:val="22"/>
                <w:lang w:val="en-US" w:eastAsia="zh-CN" w:bidi="zh-CN"/>
              </w:rPr>
              <w:t>高级编程</w:t>
            </w:r>
            <w:r>
              <w:rPr>
                <w:rFonts w:hint="eastAsia" w:ascii="Arial" w:hAnsi="Arial" w:cs="Arial"/>
                <w:b/>
                <w:bCs/>
                <w:color w:val="auto"/>
                <w:sz w:val="20"/>
                <w:szCs w:val="20"/>
                <w:lang w:val="en-US" w:eastAsia="zh-CN" w:bidi="zh-CN"/>
              </w:rPr>
              <w:t xml:space="preserve"> Advanced Programming</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6"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6</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MIP 411</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宋体" w:hAnsi="宋体" w:eastAsia="宋体" w:cs="宋体"/>
                <w:b/>
                <w:bCs/>
                <w:color w:val="auto"/>
                <w:sz w:val="22"/>
                <w:szCs w:val="22"/>
                <w:lang w:val="en-US" w:eastAsia="zh-CN" w:bidi="zh-CN"/>
              </w:rPr>
              <w:t>ICT 项目管理</w:t>
            </w:r>
            <w:r>
              <w:rPr>
                <w:rFonts w:hint="eastAsia" w:ascii="Arial" w:hAnsi="Arial" w:cs="Arial"/>
                <w:b/>
                <w:bCs/>
                <w:color w:val="auto"/>
                <w:sz w:val="20"/>
                <w:szCs w:val="20"/>
                <w:lang w:val="en-US" w:eastAsia="zh-CN" w:bidi="zh-CN"/>
              </w:rPr>
              <w:t xml:space="preserve"> ICT Project Management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1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7</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MBI 434</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Arial" w:hAnsi="Arial" w:cs="Arial"/>
                <w:b/>
                <w:bCs/>
                <w:color w:val="auto"/>
                <w:sz w:val="22"/>
                <w:szCs w:val="22"/>
                <w:lang w:val="en-US" w:eastAsia="zh-CN" w:bidi="zh-CN"/>
              </w:rPr>
              <w:t>商业智能系统</w:t>
            </w:r>
            <w:r>
              <w:rPr>
                <w:rFonts w:hint="eastAsia" w:ascii="Arial" w:hAnsi="Arial" w:cs="Arial"/>
                <w:b/>
                <w:bCs/>
                <w:color w:val="auto"/>
                <w:sz w:val="20"/>
                <w:szCs w:val="20"/>
                <w:lang w:val="en-US" w:eastAsia="zh-CN" w:bidi="zh-CN"/>
              </w:rPr>
              <w:t xml:space="preserve"> Business Intelligence System</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1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8</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ICT 545</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宋体" w:hAnsi="宋体" w:eastAsia="宋体" w:cs="宋体"/>
                <w:b/>
                <w:bCs/>
                <w:color w:val="auto"/>
                <w:sz w:val="22"/>
                <w:szCs w:val="22"/>
                <w:lang w:val="en-US" w:eastAsia="zh-CN" w:bidi="zh-CN"/>
              </w:rPr>
              <w:t>ICT 战略管理核心</w:t>
            </w:r>
            <w:r>
              <w:rPr>
                <w:rFonts w:hint="eastAsia" w:ascii="Arial" w:hAnsi="Arial" w:cs="Arial"/>
                <w:b/>
                <w:bCs/>
                <w:color w:val="auto"/>
                <w:sz w:val="20"/>
                <w:szCs w:val="20"/>
                <w:lang w:val="en-US" w:eastAsia="zh-CN" w:bidi="zh-CN"/>
              </w:rPr>
              <w:t xml:space="preserve"> ICT Strategic Management Core</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47"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9</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MIS 674</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Arial" w:hAnsi="Arial" w:cs="Arial"/>
                <w:b/>
                <w:bCs/>
                <w:color w:val="auto"/>
                <w:sz w:val="22"/>
                <w:szCs w:val="22"/>
                <w:lang w:val="en-US" w:eastAsia="zh-CN" w:bidi="zh-CN"/>
              </w:rPr>
              <w:t>信息安全管理</w:t>
            </w:r>
            <w:r>
              <w:rPr>
                <w:rFonts w:hint="eastAsia" w:ascii="Arial" w:hAnsi="Arial" w:cs="Arial"/>
                <w:b/>
                <w:bCs/>
                <w:color w:val="auto"/>
                <w:sz w:val="20"/>
                <w:szCs w:val="20"/>
                <w:lang w:val="en-US" w:eastAsia="zh-CN" w:bidi="zh-CN"/>
              </w:rPr>
              <w:t xml:space="preserve"> Information Security Management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93"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10</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MNI 723</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Arial" w:hAnsi="Arial" w:cs="Arial"/>
                <w:b/>
                <w:bCs/>
                <w:color w:val="auto"/>
                <w:sz w:val="22"/>
                <w:szCs w:val="22"/>
                <w:lang w:val="en-US" w:eastAsia="zh-CN" w:bidi="zh-CN"/>
              </w:rPr>
              <w:t>网络基础架构管理</w:t>
            </w:r>
            <w:r>
              <w:rPr>
                <w:rFonts w:hint="eastAsia" w:ascii="Arial" w:hAnsi="Arial" w:cs="Arial"/>
                <w:b/>
                <w:bCs/>
                <w:color w:val="auto"/>
                <w:sz w:val="20"/>
                <w:szCs w:val="20"/>
                <w:lang w:val="en-US" w:eastAsia="zh-CN" w:bidi="zh-CN"/>
              </w:rPr>
              <w:t xml:space="preserve"> Network Infrastructure Management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0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11</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MPM 5033</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Arial" w:hAnsi="Arial" w:cs="Arial"/>
                <w:b/>
                <w:bCs/>
                <w:color w:val="auto"/>
                <w:sz w:val="22"/>
                <w:szCs w:val="22"/>
                <w:lang w:val="en-US" w:eastAsia="zh-CN" w:bidi="zh-CN"/>
              </w:rPr>
              <w:t>定量研究方法</w:t>
            </w:r>
            <w:r>
              <w:rPr>
                <w:rFonts w:hint="eastAsia" w:ascii="Arial" w:hAnsi="Arial" w:cs="Arial"/>
                <w:b/>
                <w:bCs/>
                <w:color w:val="auto"/>
                <w:sz w:val="20"/>
                <w:szCs w:val="20"/>
                <w:lang w:val="en-US" w:eastAsia="zh-CN" w:bidi="zh-CN"/>
              </w:rPr>
              <w:t xml:space="preserve">Namely Quantitative Research Method </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微软雅黑" w:cs="Arial"/>
                <w:b/>
                <w:bCs/>
                <w:color w:val="auto"/>
                <w:sz w:val="20"/>
                <w:szCs w:val="20"/>
                <w:lang w:eastAsia="zh-CN" w:bidi="zh-CN"/>
              </w:rPr>
            </w:pPr>
            <w:r>
              <w:rPr>
                <w:rFonts w:hint="eastAsia" w:ascii="Arial" w:hAnsi="Arial" w:eastAsia="微软雅黑" w:cs="Arial"/>
                <w:b/>
                <w:bCs/>
                <w:color w:val="auto"/>
                <w:sz w:val="20"/>
                <w:szCs w:val="20"/>
                <w:lang w:val="en-US" w:eastAsia="zh-CN"/>
              </w:rPr>
              <w:t>4</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04"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12</w:t>
            </w:r>
          </w:p>
        </w:tc>
        <w:tc>
          <w:tcPr>
            <w:tcW w:w="1671" w:type="dxa"/>
            <w:tcBorders>
              <w:tl2br w:val="nil"/>
              <w:tr2bl w:val="nil"/>
            </w:tcBorders>
            <w:vAlign w:val="center"/>
          </w:tcPr>
          <w:p>
            <w:pPr>
              <w:spacing w:line="384" w:lineRule="auto"/>
              <w:jc w:val="center"/>
              <w:rPr>
                <w:rFonts w:hint="default" w:ascii="Arial" w:hAnsi="Arial" w:cs="Arial"/>
                <w:b w:val="0"/>
                <w:bCs w:val="0"/>
                <w:color w:val="auto"/>
                <w:sz w:val="20"/>
                <w:szCs w:val="20"/>
                <w:lang w:val="en-US" w:eastAsia="zh-CN" w:bidi="zh-CN"/>
              </w:rPr>
            </w:pPr>
            <w:r>
              <w:rPr>
                <w:rFonts w:hint="eastAsia" w:ascii="Arial" w:hAnsi="Arial" w:cs="Arial"/>
                <w:b w:val="0"/>
                <w:bCs w:val="0"/>
                <w:color w:val="auto"/>
                <w:sz w:val="20"/>
                <w:szCs w:val="20"/>
                <w:lang w:val="en-US" w:eastAsia="zh-CN" w:bidi="zh-CN"/>
              </w:rPr>
              <w:t>MPM 5043</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Arial" w:hAnsi="Arial" w:cs="Arial"/>
                <w:b/>
                <w:bCs/>
                <w:color w:val="auto"/>
                <w:sz w:val="22"/>
                <w:szCs w:val="22"/>
                <w:lang w:val="en-US" w:eastAsia="zh-CN" w:bidi="zh-CN"/>
              </w:rPr>
              <w:t>定性研究方法</w:t>
            </w:r>
            <w:r>
              <w:rPr>
                <w:rFonts w:hint="eastAsia" w:ascii="Arial" w:hAnsi="Arial" w:cs="Arial"/>
                <w:b/>
                <w:bCs/>
                <w:color w:val="auto"/>
                <w:sz w:val="20"/>
                <w:szCs w:val="20"/>
                <w:lang w:val="en-US" w:eastAsia="zh-CN" w:bidi="zh-CN"/>
              </w:rPr>
              <w:t xml:space="preserve"> Qualitative </w:t>
            </w:r>
            <w:r>
              <w:rPr>
                <w:rFonts w:hint="default" w:ascii="Arial" w:hAnsi="Arial" w:cs="Arial"/>
                <w:b/>
                <w:bCs/>
                <w:color w:val="auto"/>
                <w:sz w:val="20"/>
                <w:szCs w:val="20"/>
                <w:lang w:val="en-US" w:eastAsia="zh-CN" w:bidi="zh-CN"/>
              </w:rPr>
              <w:t>Research Method</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微软雅黑" w:cs="Arial"/>
                <w:b/>
                <w:bCs/>
                <w:color w:val="auto"/>
                <w:sz w:val="20"/>
                <w:szCs w:val="20"/>
                <w:lang w:eastAsia="zh-CN" w:bidi="zh-CN"/>
              </w:rPr>
            </w:pPr>
            <w:r>
              <w:rPr>
                <w:rFonts w:hint="eastAsia" w:ascii="Arial" w:hAnsi="Arial" w:eastAsia="微软雅黑" w:cs="Arial"/>
                <w:b/>
                <w:bCs/>
                <w:color w:val="auto"/>
                <w:sz w:val="20"/>
                <w:szCs w:val="20"/>
                <w:lang w:val="en-US" w:eastAsia="zh-CN"/>
              </w:rPr>
              <w:t>4</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48"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13</w:t>
            </w:r>
          </w:p>
        </w:tc>
        <w:tc>
          <w:tcPr>
            <w:tcW w:w="16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Times New Roman" w:cs="Arial"/>
                <w:b w:val="0"/>
                <w:bCs w:val="0"/>
                <w:color w:val="auto"/>
                <w:sz w:val="20"/>
                <w:szCs w:val="20"/>
                <w:lang w:val="en-US" w:eastAsia="zh-CN"/>
              </w:rPr>
            </w:pPr>
            <w:r>
              <w:rPr>
                <w:rFonts w:hint="eastAsia" w:ascii="Arial" w:hAnsi="Arial" w:cs="Arial"/>
                <w:b w:val="0"/>
                <w:bCs w:val="0"/>
                <w:color w:val="auto"/>
                <w:sz w:val="20"/>
                <w:szCs w:val="20"/>
                <w:lang w:val="en-US" w:eastAsia="zh-CN" w:bidi="zh-CN"/>
              </w:rPr>
              <w:t>MBR 2016</w:t>
            </w:r>
          </w:p>
        </w:tc>
        <w:tc>
          <w:tcPr>
            <w:tcW w:w="6822" w:type="dxa"/>
            <w:tcBorders>
              <w:tl2br w:val="nil"/>
              <w:tr2bl w:val="nil"/>
            </w:tcBorders>
            <w:vAlign w:val="center"/>
          </w:tcPr>
          <w:p>
            <w:pPr>
              <w:spacing w:line="384" w:lineRule="auto"/>
              <w:jc w:val="left"/>
              <w:rPr>
                <w:rFonts w:hint="default" w:ascii="Arial" w:hAnsi="Arial" w:cs="Arial"/>
                <w:b/>
                <w:bCs/>
                <w:color w:val="auto"/>
                <w:sz w:val="20"/>
                <w:szCs w:val="20"/>
                <w:lang w:val="en-US" w:eastAsia="zh-CN" w:bidi="zh-CN"/>
              </w:rPr>
            </w:pPr>
            <w:r>
              <w:rPr>
                <w:rFonts w:hint="eastAsia" w:ascii="Arial" w:hAnsi="Arial" w:cs="Arial"/>
                <w:b/>
                <w:bCs/>
                <w:color w:val="auto"/>
                <w:sz w:val="22"/>
                <w:szCs w:val="22"/>
                <w:lang w:val="en-US" w:eastAsia="zh-CN" w:bidi="zh-CN"/>
              </w:rPr>
              <w:t>毕业论文</w:t>
            </w:r>
            <w:r>
              <w:rPr>
                <w:rFonts w:hint="eastAsia" w:ascii="Arial" w:hAnsi="Arial" w:cs="Arial"/>
                <w:b/>
                <w:bCs/>
                <w:color w:val="auto"/>
                <w:sz w:val="20"/>
                <w:szCs w:val="20"/>
                <w:lang w:val="en-US" w:eastAsia="zh-CN" w:bidi="zh-CN"/>
              </w:rPr>
              <w:t xml:space="preserve"> </w:t>
            </w:r>
            <w:r>
              <w:rPr>
                <w:rFonts w:hint="default" w:ascii="Arial" w:hAnsi="Arial" w:cs="Arial"/>
                <w:b/>
                <w:bCs/>
                <w:color w:val="auto"/>
                <w:sz w:val="20"/>
                <w:szCs w:val="20"/>
                <w:lang w:val="en-US" w:eastAsia="zh-CN" w:bidi="zh-CN"/>
              </w:rPr>
              <w:t>Project Paper</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微软雅黑" w:cs="Arial"/>
                <w:b/>
                <w:bCs/>
                <w:color w:val="auto"/>
                <w:sz w:val="20"/>
                <w:szCs w:val="20"/>
                <w:lang w:eastAsia="zh-CN" w:bidi="zh-CN"/>
              </w:rPr>
            </w:pPr>
            <w:r>
              <w:rPr>
                <w:rFonts w:hint="eastAsia" w:ascii="Arial" w:hAnsi="Arial" w:eastAsia="微软雅黑" w:cs="Arial"/>
                <w:b/>
                <w:bCs/>
                <w:color w:val="auto"/>
                <w:sz w:val="20"/>
                <w:szCs w:val="20"/>
                <w:lang w:val="en-US" w:eastAsia="zh-CN"/>
              </w:rPr>
              <w:t>4</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229" w:hRule="atLeast"/>
        </w:trPr>
        <w:tc>
          <w:tcPr>
            <w:tcW w:w="10176" w:type="dxa"/>
            <w:gridSpan w:val="4"/>
            <w:tcBorders>
              <w:tl2br w:val="nil"/>
              <w:tr2bl w:val="nil"/>
            </w:tcBorders>
            <w:vAlign w:val="center"/>
          </w:tcPr>
          <w:p>
            <w:pPr>
              <w:spacing w:line="384" w:lineRule="auto"/>
              <w:jc w:val="center"/>
              <w:rPr>
                <w:rFonts w:hint="default" w:ascii="Arial" w:hAnsi="Arial" w:eastAsia="微软雅黑" w:cs="Arial"/>
                <w:b/>
                <w:bCs/>
                <w:color w:val="auto"/>
                <w:kern w:val="2"/>
                <w:sz w:val="20"/>
                <w:szCs w:val="20"/>
                <w:lang w:val="en-US" w:eastAsia="zh-CN" w:bidi="zh-CN"/>
              </w:rPr>
            </w:pPr>
            <w:r>
              <w:rPr>
                <w:rFonts w:hint="default" w:ascii="Arial" w:hAnsi="Arial" w:cs="Arial"/>
                <w:color w:val="auto"/>
                <w:sz w:val="20"/>
                <w:szCs w:val="20"/>
              </w:rPr>
              <mc:AlternateContent>
                <mc:Choice Requires="wps">
                  <w:drawing>
                    <wp:anchor distT="0" distB="0" distL="114300" distR="114300" simplePos="0" relativeHeight="251698176" behindDoc="0" locked="0" layoutInCell="1" allowOverlap="1">
                      <wp:simplePos x="0" y="0"/>
                      <wp:positionH relativeFrom="column">
                        <wp:posOffset>-153035</wp:posOffset>
                      </wp:positionH>
                      <wp:positionV relativeFrom="paragraph">
                        <wp:posOffset>45085</wp:posOffset>
                      </wp:positionV>
                      <wp:extent cx="6430010" cy="1977390"/>
                      <wp:effectExtent l="0" t="0" r="0" b="0"/>
                      <wp:wrapNone/>
                      <wp:docPr id="75" name="文本框 75"/>
                      <wp:cNvGraphicFramePr/>
                      <a:graphic xmlns:a="http://schemas.openxmlformats.org/drawingml/2006/main">
                        <a:graphicData uri="http://schemas.microsoft.com/office/word/2010/wordprocessingShape">
                          <wps:wsp>
                            <wps:cNvSpPr txBox="1"/>
                            <wps:spPr>
                              <a:xfrm>
                                <a:off x="873125" y="7510780"/>
                                <a:ext cx="6430010" cy="1977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62" w:beforeLines="20" w:after="62" w:afterLines="20" w:line="240" w:lineRule="auto"/>
                                    <w:ind w:firstLine="400" w:firstLineChars="199"/>
                                    <w:rPr>
                                      <w:rFonts w:hint="eastAsia" w:ascii="宋体" w:hAnsi="宋体" w:eastAsia="宋体" w:cs="宋体"/>
                                      <w:b/>
                                      <w:bCs/>
                                      <w:color w:val="auto"/>
                                      <w:sz w:val="20"/>
                                      <w:szCs w:val="20"/>
                                      <w:lang w:val="zh-CN" w:bidi="zh-CN"/>
                                    </w:rPr>
                                  </w:pPr>
                                  <w:r>
                                    <w:rPr>
                                      <w:rFonts w:hint="eastAsia" w:ascii="宋体" w:hAnsi="宋体" w:eastAsia="宋体" w:cs="宋体"/>
                                      <w:b/>
                                      <w:bCs/>
                                      <w:color w:val="auto"/>
                                      <w:sz w:val="20"/>
                                      <w:szCs w:val="20"/>
                                      <w:lang w:val="zh-CN" w:bidi="zh-CN"/>
                                    </w:rPr>
                                    <w:t>说明：</w:t>
                                  </w:r>
                                </w:p>
                                <w:p>
                                  <w:pPr>
                                    <w:pStyle w:val="3"/>
                                    <w:spacing w:before="62" w:beforeLines="20" w:after="62" w:afterLines="20" w:line="240" w:lineRule="auto"/>
                                    <w:ind w:firstLine="400" w:firstLineChars="199"/>
                                    <w:rPr>
                                      <w:rFonts w:hint="eastAsia" w:ascii="宋体" w:hAnsi="宋体" w:eastAsia="宋体" w:cs="宋体"/>
                                      <w:b/>
                                      <w:bCs/>
                                      <w:color w:val="auto"/>
                                      <w:sz w:val="21"/>
                                      <w:szCs w:val="21"/>
                                    </w:rPr>
                                  </w:pPr>
                                  <w:r>
                                    <w:rPr>
                                      <w:rFonts w:hint="eastAsia" w:ascii="宋体" w:hAnsi="宋体" w:eastAsia="宋体" w:cs="宋体"/>
                                      <w:b/>
                                      <w:bCs/>
                                      <w:color w:val="auto"/>
                                      <w:sz w:val="20"/>
                                      <w:szCs w:val="20"/>
                                      <w:lang w:val="en-US" w:bidi="zh-CN"/>
                                    </w:rPr>
                                    <w:t>1、</w:t>
                                  </w:r>
                                  <w:r>
                                    <w:rPr>
                                      <w:rFonts w:hint="eastAsia" w:ascii="宋体" w:hAnsi="宋体" w:cs="宋体"/>
                                      <w:b/>
                                      <w:bCs/>
                                      <w:color w:val="auto"/>
                                      <w:sz w:val="20"/>
                                      <w:szCs w:val="20"/>
                                      <w:lang w:val="en-US" w:bidi="zh-CN"/>
                                    </w:rPr>
                                    <w:t>马六甲</w:t>
                                  </w:r>
                                  <w:r>
                                    <w:rPr>
                                      <w:rFonts w:hint="eastAsia" w:ascii="宋体" w:hAnsi="宋体" w:eastAsia="宋体" w:cs="宋体"/>
                                      <w:b/>
                                      <w:bCs/>
                                      <w:color w:val="auto"/>
                                      <w:sz w:val="20"/>
                                      <w:szCs w:val="20"/>
                                      <w:lang w:val="zh-CN" w:bidi="zh-CN"/>
                                    </w:rPr>
                                    <w:t>大学中国管理中心保留对课程或师资调整的权利，以课前发出的《课程通知》为准；</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2、</w:t>
                                  </w:r>
                                  <w:r>
                                    <w:rPr>
                                      <w:rFonts w:hint="eastAsia" w:ascii="宋体" w:hAnsi="宋体" w:eastAsia="宋体" w:cs="宋体"/>
                                      <w:b/>
                                      <w:bCs/>
                                      <w:color w:val="auto"/>
                                      <w:kern w:val="2"/>
                                      <w:sz w:val="20"/>
                                      <w:szCs w:val="20"/>
                                      <w:lang w:val="zh-CN" w:eastAsia="zh-CN" w:bidi="zh-CN"/>
                                    </w:rPr>
                                    <w:t>修完规定课程，修满</w:t>
                                  </w:r>
                                  <w:r>
                                    <w:rPr>
                                      <w:rFonts w:hint="eastAsia" w:ascii="宋体" w:hAnsi="宋体" w:eastAsia="宋体" w:cs="宋体"/>
                                      <w:b/>
                                      <w:bCs/>
                                      <w:color w:val="auto"/>
                                      <w:kern w:val="2"/>
                                      <w:sz w:val="20"/>
                                      <w:szCs w:val="20"/>
                                      <w:lang w:val="en-US" w:eastAsia="zh-CN" w:bidi="zh-CN"/>
                                    </w:rPr>
                                    <w:t>学分后</w:t>
                                  </w:r>
                                  <w:r>
                                    <w:rPr>
                                      <w:rFonts w:hint="eastAsia" w:ascii="宋体" w:hAnsi="宋体" w:eastAsia="宋体" w:cs="宋体"/>
                                      <w:b/>
                                      <w:bCs/>
                                      <w:color w:val="auto"/>
                                      <w:kern w:val="2"/>
                                      <w:sz w:val="20"/>
                                      <w:szCs w:val="20"/>
                                      <w:lang w:val="zh-CN" w:eastAsia="zh-CN" w:bidi="zh-CN"/>
                                    </w:rPr>
                                    <w:t>，进</w:t>
                                  </w:r>
                                  <w:r>
                                    <w:rPr>
                                      <w:rFonts w:hint="eastAsia" w:ascii="宋体" w:hAnsi="宋体" w:cs="宋体"/>
                                      <w:b/>
                                      <w:bCs/>
                                      <w:color w:val="auto"/>
                                      <w:kern w:val="2"/>
                                      <w:sz w:val="20"/>
                                      <w:szCs w:val="20"/>
                                      <w:lang w:val="en-US" w:eastAsia="zh-CN" w:bidi="zh-CN"/>
                                    </w:rPr>
                                    <w:t>入</w:t>
                                  </w:r>
                                  <w:r>
                                    <w:rPr>
                                      <w:rFonts w:hint="eastAsia" w:ascii="宋体" w:hAnsi="宋体" w:eastAsia="宋体" w:cs="宋体"/>
                                      <w:b/>
                                      <w:bCs/>
                                      <w:color w:val="auto"/>
                                      <w:kern w:val="2"/>
                                      <w:sz w:val="20"/>
                                      <w:szCs w:val="20"/>
                                      <w:lang w:val="zh-CN" w:eastAsia="zh-CN" w:bidi="zh-CN"/>
                                    </w:rPr>
                                    <w:t>论文辅导阶段；</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3、</w:t>
                                  </w:r>
                                  <w:r>
                                    <w:rPr>
                                      <w:rFonts w:hint="eastAsia" w:ascii="宋体" w:hAnsi="宋体" w:eastAsia="宋体" w:cs="宋体"/>
                                      <w:b/>
                                      <w:bCs/>
                                      <w:color w:val="auto"/>
                                      <w:kern w:val="2"/>
                                      <w:sz w:val="20"/>
                                      <w:szCs w:val="20"/>
                                      <w:lang w:val="zh-CN" w:eastAsia="zh-CN" w:bidi="zh-CN"/>
                                    </w:rPr>
                                    <w:t>根据每位学员的研究方向及选题为其指派论文导师；</w:t>
                                  </w:r>
                                </w:p>
                                <w:p>
                                  <w:pPr>
                                    <w:spacing w:line="384" w:lineRule="auto"/>
                                    <w:ind w:firstLine="402" w:firstLineChars="200"/>
                                  </w:pPr>
                                  <w:r>
                                    <w:rPr>
                                      <w:rFonts w:hint="eastAsia" w:ascii="宋体" w:hAnsi="宋体" w:eastAsia="宋体" w:cs="宋体"/>
                                      <w:b/>
                                      <w:bCs/>
                                      <w:color w:val="auto"/>
                                      <w:kern w:val="2"/>
                                      <w:sz w:val="20"/>
                                      <w:szCs w:val="20"/>
                                      <w:lang w:val="en-US" w:eastAsia="zh-CN" w:bidi="zh-CN"/>
                                    </w:rPr>
                                    <w:t>4、</w:t>
                                  </w:r>
                                  <w:r>
                                    <w:rPr>
                                      <w:rFonts w:hint="eastAsia" w:ascii="宋体" w:hAnsi="宋体" w:eastAsia="宋体" w:cs="宋体"/>
                                      <w:b/>
                                      <w:bCs/>
                                      <w:color w:val="auto"/>
                                      <w:kern w:val="2"/>
                                      <w:sz w:val="20"/>
                                      <w:szCs w:val="20"/>
                                      <w:lang w:val="zh-CN" w:eastAsia="zh-CN" w:bidi="zh-CN"/>
                                    </w:rPr>
                                    <w:t>论文写作及答辩：准备开题及大纲→论文初稿→修改稿→定稿→预答辩→正式答辩。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pt;margin-top:3.55pt;height:155.7pt;width:506.3pt;z-index:251698176;mso-width-relative:page;mso-height-relative:page;" filled="f" stroked="f" coordsize="21600,21600" o:gfxdata="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bzFr9oAAAAJAQAADwAAAAAAAAAB&#10;ACAAAAAiAAAAZHJzL2Rvd25yZXYueG1sUEsBAhQAFAAAAAgAh07iQM6JaItHAgAAdAQAAA4AAAAA&#10;AAAAAQAgAAAAKQEAAGRycy9lMm9Eb2MueG1sUEsFBgAAAAAGAAYAWQEAAOIFAAAAAA==&#10;">
                      <v:fill on="f" focussize="0,0"/>
                      <v:stroke on="f" weight="0.5pt"/>
                      <v:imagedata o:title=""/>
                      <o:lock v:ext="edit" aspectratio="f"/>
                      <v:textbox>
                        <w:txbxContent>
                          <w:p>
                            <w:pPr>
                              <w:pStyle w:val="3"/>
                              <w:spacing w:before="62" w:beforeLines="20" w:after="62" w:afterLines="20" w:line="240" w:lineRule="auto"/>
                              <w:ind w:firstLine="400" w:firstLineChars="199"/>
                              <w:rPr>
                                <w:rFonts w:hint="eastAsia" w:ascii="宋体" w:hAnsi="宋体" w:eastAsia="宋体" w:cs="宋体"/>
                                <w:b/>
                                <w:bCs/>
                                <w:color w:val="auto"/>
                                <w:sz w:val="20"/>
                                <w:szCs w:val="20"/>
                                <w:lang w:val="zh-CN" w:bidi="zh-CN"/>
                              </w:rPr>
                            </w:pPr>
                            <w:r>
                              <w:rPr>
                                <w:rFonts w:hint="eastAsia" w:ascii="宋体" w:hAnsi="宋体" w:eastAsia="宋体" w:cs="宋体"/>
                                <w:b/>
                                <w:bCs/>
                                <w:color w:val="auto"/>
                                <w:sz w:val="20"/>
                                <w:szCs w:val="20"/>
                                <w:lang w:val="zh-CN" w:bidi="zh-CN"/>
                              </w:rPr>
                              <w:t>说明：</w:t>
                            </w:r>
                          </w:p>
                          <w:p>
                            <w:pPr>
                              <w:pStyle w:val="3"/>
                              <w:spacing w:before="62" w:beforeLines="20" w:after="62" w:afterLines="20" w:line="240" w:lineRule="auto"/>
                              <w:ind w:firstLine="400" w:firstLineChars="199"/>
                              <w:rPr>
                                <w:rFonts w:hint="eastAsia" w:ascii="宋体" w:hAnsi="宋体" w:eastAsia="宋体" w:cs="宋体"/>
                                <w:b/>
                                <w:bCs/>
                                <w:color w:val="auto"/>
                                <w:sz w:val="21"/>
                                <w:szCs w:val="21"/>
                              </w:rPr>
                            </w:pPr>
                            <w:r>
                              <w:rPr>
                                <w:rFonts w:hint="eastAsia" w:ascii="宋体" w:hAnsi="宋体" w:eastAsia="宋体" w:cs="宋体"/>
                                <w:b/>
                                <w:bCs/>
                                <w:color w:val="auto"/>
                                <w:sz w:val="20"/>
                                <w:szCs w:val="20"/>
                                <w:lang w:val="en-US" w:bidi="zh-CN"/>
                              </w:rPr>
                              <w:t>1、</w:t>
                            </w:r>
                            <w:r>
                              <w:rPr>
                                <w:rFonts w:hint="eastAsia" w:ascii="宋体" w:hAnsi="宋体" w:cs="宋体"/>
                                <w:b/>
                                <w:bCs/>
                                <w:color w:val="auto"/>
                                <w:sz w:val="20"/>
                                <w:szCs w:val="20"/>
                                <w:lang w:val="en-US" w:bidi="zh-CN"/>
                              </w:rPr>
                              <w:t>马六甲</w:t>
                            </w:r>
                            <w:r>
                              <w:rPr>
                                <w:rFonts w:hint="eastAsia" w:ascii="宋体" w:hAnsi="宋体" w:eastAsia="宋体" w:cs="宋体"/>
                                <w:b/>
                                <w:bCs/>
                                <w:color w:val="auto"/>
                                <w:sz w:val="20"/>
                                <w:szCs w:val="20"/>
                                <w:lang w:val="zh-CN" w:bidi="zh-CN"/>
                              </w:rPr>
                              <w:t>大学中国管理中心保留对课程或师资调整的权利，以课前发出的《课程通知》为准；</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2、</w:t>
                            </w:r>
                            <w:r>
                              <w:rPr>
                                <w:rFonts w:hint="eastAsia" w:ascii="宋体" w:hAnsi="宋体" w:eastAsia="宋体" w:cs="宋体"/>
                                <w:b/>
                                <w:bCs/>
                                <w:color w:val="auto"/>
                                <w:kern w:val="2"/>
                                <w:sz w:val="20"/>
                                <w:szCs w:val="20"/>
                                <w:lang w:val="zh-CN" w:eastAsia="zh-CN" w:bidi="zh-CN"/>
                              </w:rPr>
                              <w:t>修完规定课程，修满</w:t>
                            </w:r>
                            <w:r>
                              <w:rPr>
                                <w:rFonts w:hint="eastAsia" w:ascii="宋体" w:hAnsi="宋体" w:eastAsia="宋体" w:cs="宋体"/>
                                <w:b/>
                                <w:bCs/>
                                <w:color w:val="auto"/>
                                <w:kern w:val="2"/>
                                <w:sz w:val="20"/>
                                <w:szCs w:val="20"/>
                                <w:lang w:val="en-US" w:eastAsia="zh-CN" w:bidi="zh-CN"/>
                              </w:rPr>
                              <w:t>学分后</w:t>
                            </w:r>
                            <w:r>
                              <w:rPr>
                                <w:rFonts w:hint="eastAsia" w:ascii="宋体" w:hAnsi="宋体" w:eastAsia="宋体" w:cs="宋体"/>
                                <w:b/>
                                <w:bCs/>
                                <w:color w:val="auto"/>
                                <w:kern w:val="2"/>
                                <w:sz w:val="20"/>
                                <w:szCs w:val="20"/>
                                <w:lang w:val="zh-CN" w:eastAsia="zh-CN" w:bidi="zh-CN"/>
                              </w:rPr>
                              <w:t>，进</w:t>
                            </w:r>
                            <w:r>
                              <w:rPr>
                                <w:rFonts w:hint="eastAsia" w:ascii="宋体" w:hAnsi="宋体" w:cs="宋体"/>
                                <w:b/>
                                <w:bCs/>
                                <w:color w:val="auto"/>
                                <w:kern w:val="2"/>
                                <w:sz w:val="20"/>
                                <w:szCs w:val="20"/>
                                <w:lang w:val="en-US" w:eastAsia="zh-CN" w:bidi="zh-CN"/>
                              </w:rPr>
                              <w:t>入</w:t>
                            </w:r>
                            <w:r>
                              <w:rPr>
                                <w:rFonts w:hint="eastAsia" w:ascii="宋体" w:hAnsi="宋体" w:eastAsia="宋体" w:cs="宋体"/>
                                <w:b/>
                                <w:bCs/>
                                <w:color w:val="auto"/>
                                <w:kern w:val="2"/>
                                <w:sz w:val="20"/>
                                <w:szCs w:val="20"/>
                                <w:lang w:val="zh-CN" w:eastAsia="zh-CN" w:bidi="zh-CN"/>
                              </w:rPr>
                              <w:t>论文辅导阶段；</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3、</w:t>
                            </w:r>
                            <w:r>
                              <w:rPr>
                                <w:rFonts w:hint="eastAsia" w:ascii="宋体" w:hAnsi="宋体" w:eastAsia="宋体" w:cs="宋体"/>
                                <w:b/>
                                <w:bCs/>
                                <w:color w:val="auto"/>
                                <w:kern w:val="2"/>
                                <w:sz w:val="20"/>
                                <w:szCs w:val="20"/>
                                <w:lang w:val="zh-CN" w:eastAsia="zh-CN" w:bidi="zh-CN"/>
                              </w:rPr>
                              <w:t>根据每位学员的研究方向及选题为其指派论文导师；</w:t>
                            </w:r>
                          </w:p>
                          <w:p>
                            <w:pPr>
                              <w:spacing w:line="384" w:lineRule="auto"/>
                              <w:ind w:firstLine="402" w:firstLineChars="200"/>
                            </w:pPr>
                            <w:r>
                              <w:rPr>
                                <w:rFonts w:hint="eastAsia" w:ascii="宋体" w:hAnsi="宋体" w:eastAsia="宋体" w:cs="宋体"/>
                                <w:b/>
                                <w:bCs/>
                                <w:color w:val="auto"/>
                                <w:kern w:val="2"/>
                                <w:sz w:val="20"/>
                                <w:szCs w:val="20"/>
                                <w:lang w:val="en-US" w:eastAsia="zh-CN" w:bidi="zh-CN"/>
                              </w:rPr>
                              <w:t>4、</w:t>
                            </w:r>
                            <w:r>
                              <w:rPr>
                                <w:rFonts w:hint="eastAsia" w:ascii="宋体" w:hAnsi="宋体" w:eastAsia="宋体" w:cs="宋体"/>
                                <w:b/>
                                <w:bCs/>
                                <w:color w:val="auto"/>
                                <w:kern w:val="2"/>
                                <w:sz w:val="20"/>
                                <w:szCs w:val="20"/>
                                <w:lang w:val="zh-CN" w:eastAsia="zh-CN" w:bidi="zh-CN"/>
                              </w:rPr>
                              <w:t>论文写作及答辩：准备开题及大纲→论文初稿→修改稿→定稿→预答辩→正式答辩。</w:t>
                            </w:r>
                          </w:p>
                        </w:txbxContent>
                      </v:textbox>
                    </v:shape>
                  </w:pict>
                </mc:Fallback>
              </mc:AlternateContent>
            </w:r>
          </w:p>
          <w:p>
            <w:pPr>
              <w:spacing w:line="384" w:lineRule="auto"/>
              <w:jc w:val="center"/>
              <w:rPr>
                <w:rFonts w:hint="default" w:ascii="Arial" w:hAnsi="Arial" w:cs="Arial"/>
                <w:color w:val="auto"/>
                <w:sz w:val="20"/>
                <w:szCs w:val="20"/>
              </w:rPr>
            </w:pPr>
          </w:p>
          <w:p>
            <w:pPr>
              <w:pStyle w:val="3"/>
              <w:spacing w:before="62" w:beforeLines="20" w:after="62" w:afterLines="20" w:line="240" w:lineRule="auto"/>
              <w:ind w:left="0" w:leftChars="0" w:firstLine="0" w:firstLineChars="0"/>
              <w:rPr>
                <w:rFonts w:hint="default" w:ascii="Arial" w:hAnsi="Arial" w:eastAsia="宋体" w:cs="Arial"/>
                <w:color w:val="auto"/>
                <w:sz w:val="20"/>
                <w:szCs w:val="20"/>
                <w:lang w:val="zh-CN" w:bidi="zh-CN"/>
              </w:rPr>
            </w:pPr>
          </w:p>
          <w:p>
            <w:pPr>
              <w:spacing w:line="384" w:lineRule="auto"/>
              <w:ind w:firstLine="400" w:firstLineChars="200"/>
              <w:jc w:val="left"/>
              <w:rPr>
                <w:rFonts w:hint="default" w:ascii="Arial" w:hAnsi="Arial" w:eastAsia="仿宋" w:cs="Arial"/>
                <w:color w:val="auto"/>
                <w:kern w:val="2"/>
                <w:sz w:val="20"/>
                <w:szCs w:val="20"/>
                <w:lang w:val="zh-CN" w:eastAsia="zh-CN" w:bidi="zh-CN"/>
              </w:rPr>
            </w:pPr>
          </w:p>
        </w:tc>
      </w:tr>
    </w:tbl>
    <w:p>
      <w:pPr>
        <w:rPr>
          <w:rFonts w:hint="default" w:ascii="Arial" w:hAnsi="Arial" w:cs="Arial"/>
        </w:rPr>
      </w:pPr>
    </w:p>
    <w:p>
      <w:pPr>
        <w:rPr>
          <w:rFonts w:hint="default" w:ascii="Arial" w:hAnsi="Arial" w:cs="Arial"/>
        </w:rPr>
      </w:pPr>
    </w:p>
    <w:p>
      <w:pPr>
        <w:rPr>
          <w:rFonts w:hint="default" w:ascii="Arial" w:hAnsi="Arial" w:eastAsia="宋体" w:cs="Arial"/>
          <w:lang w:eastAsia="zh-CN"/>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4864" behindDoc="0" locked="0" layoutInCell="1" allowOverlap="1">
                <wp:simplePos x="0" y="0"/>
                <wp:positionH relativeFrom="column">
                  <wp:posOffset>303530</wp:posOffset>
                </wp:positionH>
                <wp:positionV relativeFrom="paragraph">
                  <wp:posOffset>-101600</wp:posOffset>
                </wp:positionV>
                <wp:extent cx="2860040" cy="440055"/>
                <wp:effectExtent l="0" t="0" r="16510" b="17145"/>
                <wp:wrapNone/>
                <wp:docPr id="80" name="文本框 80"/>
                <wp:cNvGraphicFramePr/>
                <a:graphic xmlns:a="http://schemas.openxmlformats.org/drawingml/2006/main">
                  <a:graphicData uri="http://schemas.microsoft.com/office/word/2010/wordprocessingShape">
                    <wps:wsp>
                      <wps:cNvSpPr txBox="1"/>
                      <wps:spPr>
                        <a:xfrm>
                          <a:off x="0" y="0"/>
                          <a:ext cx="286004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入学申请</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9pt;margin-top:-8pt;height:34.65pt;width:225.2pt;z-index:251684864;mso-width-relative:page;mso-height-relative:page;" fillcolor="#D9D9D9 [2732]" filled="t" stroked="f" coordsize="21600,21600" o:gfxdata="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3InAvZAAAACQEAAA8AAAAAAAAAAQAgAAAAIgAAAGRycy9kb3ducmV2LnhtbFBL&#10;AQIUABQAAAAIAIdO4kDdGcFOZwIAAL8EAAAOAAAAAAAAAAEAIAAAACgBAABkcnMvZTJvRG9jLnht&#10;bFBLBQYAAAAABgAGAFkBAAABBgAAAAA=&#10;">
                <v:fill on="t" focussize="0,0"/>
                <v:stroke on="f" weight="0.5pt"/>
                <v:imagedata o:title=""/>
                <o:lock v:ext="edit" aspectratio="f"/>
                <v:textbox>
                  <w:txbxContent>
                    <w:p>
                      <w:pPr>
                        <w:rPr>
                          <w:rFonts w:hint="default"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入学申请</w:t>
                      </w:r>
                    </w:p>
                  </w:txbxContent>
                </v:textbox>
              </v:shape>
            </w:pict>
          </mc:Fallback>
        </mc:AlternateContent>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9984" behindDoc="0" locked="0" layoutInCell="1" allowOverlap="1">
                <wp:simplePos x="0" y="0"/>
                <wp:positionH relativeFrom="column">
                  <wp:posOffset>309245</wp:posOffset>
                </wp:positionH>
                <wp:positionV relativeFrom="paragraph">
                  <wp:posOffset>184785</wp:posOffset>
                </wp:positionV>
                <wp:extent cx="6320155" cy="4445"/>
                <wp:effectExtent l="0" t="0" r="0" b="0"/>
                <wp:wrapNone/>
                <wp:docPr id="8" name="直接连接符 8"/>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35pt;margin-top:14.55pt;height:0.35pt;width:497.65pt;z-index:251689984;mso-width-relative:page;mso-height-relative:page;" filled="f" stroked="t" coordsize="21600,21600" o:gfxdata="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rSpA9cAAAAJAQAADwAAAAAAAAABACAAAAAiAAAAZHJzL2Rvd25yZXYueG1sUEsBAhQAFAAAAAgA&#10;h07iQOEj1KvtAQAAtQMAAA4AAAAAAAAAAQAgAAAAJgEAAGRycy9lMm9Eb2MueG1sUEsFBgAAAAAG&#10;AAYAWQEAAIUFAAAAAA==&#10;">
                <v:fill on="f" focussize="0,0"/>
                <v:stroke weight="1pt" color="#9C0E7F [3204]" miterlimit="8" joinstyle="miter"/>
                <v:imagedata o:title=""/>
                <o:lock v:ext="edit" aspectratio="f"/>
              </v:line>
            </w:pict>
          </mc:Fallback>
        </mc:AlternateContent>
      </w:r>
    </w:p>
    <w:p>
      <w:pPr>
        <w:rPr>
          <w:rFonts w:hint="default" w:ascii="Arial" w:hAnsi="Arial" w:cs="Arial"/>
        </w:rPr>
      </w:pPr>
    </w:p>
    <w:tbl>
      <w:tblPr>
        <w:tblStyle w:val="6"/>
        <w:tblW w:w="9758" w:type="dxa"/>
        <w:jc w:val="center"/>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748"/>
        <w:gridCol w:w="8010"/>
      </w:tblGrid>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54" w:hRule="atLeast"/>
          <w:jc w:val="center"/>
        </w:trPr>
        <w:tc>
          <w:tcPr>
            <w:tcW w:w="1748" w:type="dxa"/>
            <w:tcBorders>
              <w:tl2br w:val="nil"/>
              <w:tr2bl w:val="nil"/>
            </w:tcBorders>
            <w:shd w:val="clear" w:color="auto" w:fill="E7E6E6" w:themeFill="background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黑体" w:cs="Arial"/>
                <w:b/>
                <w:bCs/>
                <w:color w:val="auto"/>
                <w:sz w:val="22"/>
                <w:szCs w:val="22"/>
                <w:lang w:val="en-US" w:eastAsia="zh-CN"/>
              </w:rPr>
            </w:pPr>
            <w:r>
              <w:rPr>
                <w:rFonts w:hint="default" w:ascii="Arial" w:hAnsi="Arial" w:eastAsia="黑体" w:cs="Arial"/>
                <w:b/>
                <w:bCs/>
                <w:color w:val="auto"/>
                <w:sz w:val="22"/>
                <w:szCs w:val="22"/>
                <w:lang w:val="en-US" w:eastAsia="zh-CN"/>
              </w:rPr>
              <w:t>招生对象</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highlight w:val="none"/>
                <w:lang w:val="en-US" w:eastAsia="zh-CN"/>
              </w:rPr>
            </w:pPr>
            <w:r>
              <w:rPr>
                <w:rFonts w:hint="eastAsia" w:ascii="Arial" w:hAnsi="Arial" w:eastAsia="黑体" w:cs="Arial"/>
                <w:b w:val="0"/>
                <w:bCs w:val="0"/>
                <w:color w:val="auto"/>
                <w:sz w:val="22"/>
                <w:szCs w:val="22"/>
                <w:highlight w:val="none"/>
                <w:lang w:val="en-US" w:eastAsia="zh-CN"/>
              </w:rPr>
              <w:t>本科毕业，2年以上工作经验</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highlight w:val="none"/>
                <w:lang w:val="en-US" w:eastAsia="zh-CN"/>
              </w:rPr>
            </w:pPr>
            <w:r>
              <w:rPr>
                <w:rFonts w:hint="eastAsia" w:ascii="Arial" w:hAnsi="Arial" w:eastAsia="黑体" w:cs="Arial"/>
                <w:b w:val="0"/>
                <w:bCs w:val="0"/>
                <w:color w:val="auto"/>
                <w:sz w:val="22"/>
                <w:szCs w:val="22"/>
                <w:highlight w:val="none"/>
                <w:lang w:val="en-US" w:eastAsia="zh-CN"/>
              </w:rPr>
              <w:t>专科毕业，5年以上工作经验</w:t>
            </w:r>
          </w:p>
          <w:p>
            <w:pPr>
              <w:numPr>
                <w:ilvl w:val="0"/>
                <w:numId w:val="2"/>
              </w:numPr>
              <w:spacing w:line="384" w:lineRule="auto"/>
              <w:ind w:left="425" w:leftChars="0" w:hanging="425" w:firstLineChars="0"/>
              <w:rPr>
                <w:rFonts w:hint="default" w:ascii="Arial" w:hAnsi="Arial" w:eastAsia="黑体" w:cs="Arial"/>
                <w:b/>
                <w:bCs/>
                <w:color w:val="auto"/>
                <w:sz w:val="22"/>
                <w:szCs w:val="22"/>
                <w:lang w:val="en-US" w:eastAsia="zh-CN"/>
              </w:rPr>
            </w:pPr>
            <w:r>
              <w:rPr>
                <w:rFonts w:hint="eastAsia" w:ascii="Arial" w:hAnsi="Arial" w:eastAsia="黑体" w:cs="Arial"/>
                <w:b w:val="0"/>
                <w:bCs w:val="0"/>
                <w:color w:val="auto"/>
                <w:sz w:val="22"/>
                <w:szCs w:val="22"/>
                <w:highlight w:val="none"/>
                <w:lang w:val="en-US" w:eastAsia="zh-CN"/>
              </w:rPr>
              <w:t>具备丰富的经营管理经验，通过入学评估</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2576"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lang w:val="en-US" w:eastAsia="zh-CN" w:bidi="zh-CN"/>
              </w:rPr>
            </w:pPr>
            <w:r>
              <w:rPr>
                <w:rFonts w:hint="default" w:ascii="Arial" w:hAnsi="Arial" w:eastAsia="黑体" w:cs="Arial"/>
                <w:b/>
                <w:bCs/>
                <w:color w:val="auto"/>
                <w:sz w:val="22"/>
                <w:szCs w:val="22"/>
                <w:lang w:val="en-US" w:eastAsia="zh-CN" w:bidi="zh-CN"/>
              </w:rPr>
              <w:t>申请材料</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报名申请表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学历</w:t>
            </w:r>
            <w:r>
              <w:rPr>
                <w:rFonts w:hint="eastAsia" w:ascii="Arial" w:hAnsi="Arial" w:eastAsia="黑体" w:cs="Arial"/>
                <w:b w:val="0"/>
                <w:bCs w:val="0"/>
                <w:color w:val="auto"/>
                <w:sz w:val="22"/>
                <w:szCs w:val="22"/>
                <w:lang w:val="en-US" w:eastAsia="zh-CN"/>
              </w:rPr>
              <w:t>/学位</w:t>
            </w:r>
            <w:r>
              <w:rPr>
                <w:rFonts w:hint="default" w:ascii="Arial" w:hAnsi="Arial" w:eastAsia="黑体" w:cs="Arial"/>
                <w:b w:val="0"/>
                <w:bCs w:val="0"/>
                <w:color w:val="auto"/>
                <w:sz w:val="22"/>
                <w:szCs w:val="22"/>
                <w:lang w:val="en-US" w:eastAsia="zh-CN"/>
              </w:rPr>
              <w:t>证书</w:t>
            </w:r>
            <w:r>
              <w:rPr>
                <w:rFonts w:hint="eastAsia" w:ascii="Arial" w:hAnsi="Arial" w:eastAsia="黑体" w:cs="Arial"/>
                <w:b w:val="0"/>
                <w:bCs w:val="0"/>
                <w:color w:val="auto"/>
                <w:sz w:val="22"/>
                <w:szCs w:val="22"/>
                <w:lang w:val="en-US" w:eastAsia="zh-CN"/>
              </w:rPr>
              <w:t>，成绩单</w:t>
            </w:r>
            <w:r>
              <w:rPr>
                <w:rFonts w:hint="default" w:ascii="Arial" w:hAnsi="Arial" w:eastAsia="黑体" w:cs="Arial"/>
                <w:b w:val="0"/>
                <w:bCs w:val="0"/>
                <w:color w:val="auto"/>
                <w:sz w:val="22"/>
                <w:szCs w:val="22"/>
                <w:lang w:val="en-US" w:eastAsia="zh-CN"/>
              </w:rPr>
              <w:t>扫描件1份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身份证、护照首页扫描件1份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2寸</w:t>
            </w:r>
            <w:r>
              <w:rPr>
                <w:rFonts w:hint="eastAsia" w:ascii="Arial" w:hAnsi="Arial" w:eastAsia="黑体" w:cs="Arial"/>
                <w:b w:val="0"/>
                <w:bCs w:val="0"/>
                <w:color w:val="auto"/>
                <w:sz w:val="22"/>
                <w:szCs w:val="22"/>
                <w:lang w:val="en-US" w:eastAsia="zh-CN"/>
              </w:rPr>
              <w:t>白</w:t>
            </w:r>
            <w:r>
              <w:rPr>
                <w:rFonts w:hint="default" w:ascii="Arial" w:hAnsi="Arial" w:eastAsia="黑体" w:cs="Arial"/>
                <w:b w:val="0"/>
                <w:bCs w:val="0"/>
                <w:color w:val="auto"/>
                <w:sz w:val="22"/>
                <w:szCs w:val="22"/>
                <w:lang w:val="en-US" w:eastAsia="zh-CN"/>
              </w:rPr>
              <w:t>底证件照</w:t>
            </w:r>
            <w:r>
              <w:rPr>
                <w:rFonts w:hint="eastAsia" w:ascii="Arial" w:hAnsi="Arial" w:eastAsia="黑体" w:cs="Arial"/>
                <w:b w:val="0"/>
                <w:bCs w:val="0"/>
                <w:color w:val="auto"/>
                <w:sz w:val="22"/>
                <w:szCs w:val="22"/>
                <w:lang w:val="en-US" w:eastAsia="zh-CN"/>
              </w:rPr>
              <w:t>1</w:t>
            </w:r>
            <w:r>
              <w:rPr>
                <w:rFonts w:hint="default" w:ascii="Arial" w:hAnsi="Arial" w:eastAsia="黑体" w:cs="Arial"/>
                <w:b w:val="0"/>
                <w:bCs w:val="0"/>
                <w:color w:val="auto"/>
                <w:sz w:val="22"/>
                <w:szCs w:val="22"/>
                <w:lang w:val="en-US" w:eastAsia="zh-CN"/>
              </w:rPr>
              <w:t>张（电子版）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bCs/>
                <w:color w:val="auto"/>
                <w:sz w:val="22"/>
                <w:szCs w:val="22"/>
                <w:lang w:val="en-US" w:eastAsia="zh-CN"/>
              </w:rPr>
            </w:pPr>
            <w:r>
              <w:rPr>
                <w:rFonts w:hint="default" w:ascii="Arial" w:hAnsi="Arial" w:eastAsia="黑体" w:cs="Arial"/>
                <w:b w:val="0"/>
                <w:bCs w:val="0"/>
                <w:color w:val="auto"/>
                <w:sz w:val="22"/>
                <w:szCs w:val="22"/>
                <w:lang w:val="en-US" w:eastAsia="zh-CN"/>
              </w:rPr>
              <w:t>个人简历1份</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4"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学 制</w:t>
            </w:r>
          </w:p>
        </w:tc>
        <w:tc>
          <w:tcPr>
            <w:tcW w:w="8010" w:type="dxa"/>
            <w:tcBorders>
              <w:tl2br w:val="nil"/>
              <w:tr2bl w:val="nil"/>
            </w:tcBorders>
            <w:shd w:val="clear" w:color="auto" w:fill="E7E6E6" w:themeFill="background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24个月（在职学习）</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077"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学籍注册</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学生确认录取后，统一进行学籍注册。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注册完成后，发放学生</w:t>
            </w:r>
            <w:r>
              <w:rPr>
                <w:rFonts w:hint="eastAsia" w:ascii="Arial" w:hAnsi="Arial" w:eastAsia="黑体" w:cs="Arial"/>
                <w:b w:val="0"/>
                <w:bCs w:val="0"/>
                <w:color w:val="auto"/>
                <w:sz w:val="22"/>
                <w:szCs w:val="22"/>
                <w:highlight w:val="none"/>
                <w:lang w:val="en-US" w:eastAsia="zh-CN"/>
              </w:rPr>
              <w:t>学籍编号</w:t>
            </w:r>
            <w:r>
              <w:rPr>
                <w:rFonts w:hint="default" w:ascii="Arial" w:hAnsi="Arial" w:eastAsia="黑体" w:cs="Arial"/>
                <w:b w:val="0"/>
                <w:bCs w:val="0"/>
                <w:color w:val="auto"/>
                <w:sz w:val="22"/>
                <w:szCs w:val="22"/>
                <w:highlight w:val="none"/>
                <w:lang w:val="en-US" w:eastAsia="zh-CN"/>
              </w:rPr>
              <w:t>（student ID）、录取通知书、学生证等</w:t>
            </w:r>
            <w:r>
              <w:rPr>
                <w:rFonts w:hint="eastAsia" w:ascii="Arial" w:hAnsi="Arial" w:eastAsia="黑体" w:cs="Arial"/>
                <w:b w:val="0"/>
                <w:bCs w:val="0"/>
                <w:color w:val="auto"/>
                <w:sz w:val="22"/>
                <w:szCs w:val="22"/>
                <w:highlight w:val="none"/>
                <w:lang w:val="en-US" w:eastAsia="zh-CN"/>
              </w:rPr>
              <w:t>。</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2239"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费用标准</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报名费：人民币2000元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学籍注册费：人民币8000元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学费：人民币</w:t>
            </w:r>
            <w:r>
              <w:rPr>
                <w:rFonts w:hint="eastAsia" w:ascii="Arial" w:hAnsi="Arial" w:eastAsia="黑体" w:cs="Arial"/>
                <w:b w:val="0"/>
                <w:bCs w:val="0"/>
                <w:color w:val="auto"/>
                <w:sz w:val="22"/>
                <w:szCs w:val="22"/>
                <w:highlight w:val="none"/>
                <w:lang w:val="en-US" w:eastAsia="zh-CN"/>
              </w:rPr>
              <w:t>29800</w:t>
            </w:r>
            <w:r>
              <w:rPr>
                <w:rFonts w:hint="default" w:ascii="Arial" w:hAnsi="Arial" w:eastAsia="黑体" w:cs="Arial"/>
                <w:b w:val="0"/>
                <w:bCs w:val="0"/>
                <w:color w:val="auto"/>
                <w:sz w:val="22"/>
                <w:szCs w:val="22"/>
                <w:highlight w:val="none"/>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eastAsia="zh-CN"/>
              </w:rPr>
            </w:pPr>
            <w:r>
              <w:rPr>
                <w:rFonts w:hint="eastAsia" w:ascii="Arial" w:hAnsi="Arial" w:eastAsia="黑体" w:cs="Arial"/>
                <w:b w:val="0"/>
                <w:bCs w:val="0"/>
                <w:color w:val="auto"/>
                <w:sz w:val="22"/>
                <w:szCs w:val="22"/>
                <w:highlight w:val="none"/>
                <w:lang w:val="en-US" w:eastAsia="zh-CN"/>
              </w:rPr>
              <w:t>说明：</w:t>
            </w:r>
            <w:r>
              <w:rPr>
                <w:rFonts w:hint="default" w:ascii="Arial" w:hAnsi="Arial" w:eastAsia="黑体" w:cs="Arial"/>
                <w:b w:val="0"/>
                <w:bCs w:val="0"/>
                <w:color w:val="auto"/>
                <w:sz w:val="22"/>
                <w:szCs w:val="22"/>
                <w:highlight w:val="none"/>
                <w:lang w:val="en-US" w:eastAsia="zh-CN"/>
              </w:rPr>
              <w:t>论文翻译及印刷费、签证手续费、考察</w:t>
            </w:r>
            <w:r>
              <w:rPr>
                <w:rFonts w:hint="eastAsia" w:ascii="Arial" w:hAnsi="Arial" w:eastAsia="黑体" w:cs="Arial"/>
                <w:b w:val="0"/>
                <w:bCs w:val="0"/>
                <w:color w:val="auto"/>
                <w:sz w:val="22"/>
                <w:szCs w:val="22"/>
                <w:highlight w:val="none"/>
                <w:lang w:val="en-US" w:eastAsia="zh-CN"/>
              </w:rPr>
              <w:t>/</w:t>
            </w:r>
            <w:r>
              <w:rPr>
                <w:rFonts w:hint="default" w:ascii="Arial" w:hAnsi="Arial" w:eastAsia="黑体" w:cs="Arial"/>
                <w:b w:val="0"/>
                <w:bCs w:val="0"/>
                <w:color w:val="auto"/>
                <w:sz w:val="22"/>
                <w:szCs w:val="22"/>
                <w:highlight w:val="none"/>
                <w:lang w:val="en-US" w:eastAsia="zh-CN"/>
              </w:rPr>
              <w:t>游学期间的食宿费、交通费</w:t>
            </w:r>
            <w:r>
              <w:rPr>
                <w:rFonts w:hint="eastAsia" w:ascii="Arial" w:hAnsi="Arial" w:eastAsia="黑体" w:cs="Arial"/>
                <w:b w:val="0"/>
                <w:bCs w:val="0"/>
                <w:color w:val="auto"/>
                <w:sz w:val="22"/>
                <w:szCs w:val="22"/>
                <w:highlight w:val="none"/>
                <w:lang w:val="en-US" w:eastAsia="zh-CN"/>
              </w:rPr>
              <w:t>等</w:t>
            </w:r>
            <w:r>
              <w:rPr>
                <w:rFonts w:hint="default" w:ascii="Arial" w:hAnsi="Arial" w:eastAsia="黑体" w:cs="Arial"/>
                <w:b w:val="0"/>
                <w:bCs w:val="0"/>
                <w:color w:val="auto"/>
                <w:sz w:val="22"/>
                <w:szCs w:val="22"/>
                <w:highlight w:val="none"/>
                <w:lang w:val="en-US" w:eastAsia="zh-CN"/>
              </w:rPr>
              <w:t>自理</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1"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授课</w:t>
            </w:r>
            <w:r>
              <w:rPr>
                <w:rFonts w:hint="eastAsia" w:ascii="Arial" w:hAnsi="Arial" w:eastAsia="黑体" w:cs="Arial"/>
                <w:b/>
                <w:bCs/>
                <w:color w:val="auto"/>
                <w:sz w:val="22"/>
                <w:szCs w:val="22"/>
                <w:highlight w:val="none"/>
                <w:lang w:val="en-US" w:eastAsia="zh-CN" w:bidi="zh-CN"/>
              </w:rPr>
              <w:t>方式</w:t>
            </w:r>
          </w:p>
        </w:tc>
        <w:tc>
          <w:tcPr>
            <w:tcW w:w="8010" w:type="dxa"/>
            <w:tcBorders>
              <w:tl2br w:val="nil"/>
              <w:tr2bl w:val="nil"/>
            </w:tcBorders>
            <w:shd w:val="clear" w:color="auto" w:fill="E7E6E6" w:themeFill="background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线上直播 + 录播</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225"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毕业论文</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论文语言：中文</w:t>
            </w:r>
            <w:r>
              <w:rPr>
                <w:rFonts w:hint="eastAsia" w:ascii="Arial" w:hAnsi="Arial" w:eastAsia="黑体" w:cs="Arial"/>
                <w:b w:val="0"/>
                <w:bCs w:val="0"/>
                <w:color w:val="auto"/>
                <w:sz w:val="22"/>
                <w:szCs w:val="22"/>
                <w:highlight w:val="none"/>
                <w:lang w:val="en-US" w:eastAsia="zh-CN"/>
              </w:rPr>
              <w:t>（</w:t>
            </w:r>
            <w:r>
              <w:rPr>
                <w:rFonts w:hint="default" w:ascii="Arial" w:hAnsi="Arial" w:eastAsia="黑体" w:cs="Arial"/>
                <w:b w:val="0"/>
                <w:bCs w:val="0"/>
                <w:color w:val="auto"/>
                <w:sz w:val="22"/>
                <w:szCs w:val="22"/>
                <w:highlight w:val="none"/>
                <w:lang w:val="en-US" w:eastAsia="zh-CN"/>
              </w:rPr>
              <w:t>翻译成英文提交学校审核存档</w:t>
            </w:r>
            <w:r>
              <w:rPr>
                <w:rFonts w:hint="eastAsia" w:ascii="Arial" w:hAnsi="Arial" w:eastAsia="黑体" w:cs="Arial"/>
                <w:b w:val="0"/>
                <w:bCs w:val="0"/>
                <w:color w:val="auto"/>
                <w:sz w:val="22"/>
                <w:szCs w:val="2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答辩地点：中国</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27"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学位授予</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马六甲大学</w:t>
            </w:r>
            <w:r>
              <w:rPr>
                <w:rFonts w:hint="default" w:ascii="Arial" w:hAnsi="Arial" w:eastAsia="黑体" w:cs="Arial"/>
                <w:b w:val="0"/>
                <w:bCs w:val="0"/>
                <w:color w:val="auto"/>
                <w:sz w:val="22"/>
                <w:szCs w:val="22"/>
                <w:highlight w:val="none"/>
                <w:lang w:val="en-US" w:eastAsia="zh-CN"/>
              </w:rPr>
              <w:t>颁发《</w:t>
            </w:r>
            <w:r>
              <w:rPr>
                <w:rFonts w:hint="eastAsia" w:ascii="Arial" w:hAnsi="Arial" w:eastAsia="黑体" w:cs="Arial"/>
                <w:b w:val="0"/>
                <w:bCs w:val="0"/>
                <w:color w:val="auto"/>
                <w:sz w:val="22"/>
                <w:szCs w:val="22"/>
                <w:highlight w:val="none"/>
                <w:lang w:val="en-US" w:eastAsia="zh-CN"/>
              </w:rPr>
              <w:t>传播学硕士</w:t>
            </w:r>
            <w:r>
              <w:rPr>
                <w:rFonts w:hint="default" w:ascii="Arial" w:hAnsi="Arial" w:eastAsia="黑体" w:cs="Arial"/>
                <w:b w:val="0"/>
                <w:bCs w:val="0"/>
                <w:color w:val="auto"/>
                <w:sz w:val="22"/>
                <w:szCs w:val="22"/>
                <w:highlight w:val="none"/>
                <w:lang w:val="en-US" w:eastAsia="zh-CN"/>
              </w:rPr>
              <w:t>学位证书及成绩单》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FF0000"/>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马六甲大学</w:t>
            </w:r>
            <w:r>
              <w:rPr>
                <w:rFonts w:hint="default" w:ascii="Arial" w:hAnsi="Arial" w:eastAsia="黑体" w:cs="Arial"/>
                <w:b w:val="0"/>
                <w:bCs w:val="0"/>
                <w:color w:val="auto"/>
                <w:sz w:val="22"/>
                <w:szCs w:val="22"/>
                <w:highlight w:val="none"/>
                <w:lang w:val="en-US" w:eastAsia="zh-CN"/>
              </w:rPr>
              <w:t>本部</w:t>
            </w:r>
            <w:r>
              <w:rPr>
                <w:rFonts w:hint="eastAsia" w:ascii="Arial" w:hAnsi="Arial" w:eastAsia="黑体" w:cs="Arial"/>
                <w:b w:val="0"/>
                <w:bCs w:val="0"/>
                <w:color w:val="auto"/>
                <w:sz w:val="22"/>
                <w:szCs w:val="22"/>
                <w:highlight w:val="none"/>
                <w:lang w:val="en-US" w:eastAsia="zh-CN"/>
              </w:rPr>
              <w:t>举办盛大</w:t>
            </w:r>
            <w:r>
              <w:rPr>
                <w:rFonts w:hint="default" w:ascii="Arial" w:hAnsi="Arial" w:eastAsia="黑体" w:cs="Arial"/>
                <w:b w:val="0"/>
                <w:bCs w:val="0"/>
                <w:color w:val="auto"/>
                <w:sz w:val="22"/>
                <w:szCs w:val="22"/>
                <w:highlight w:val="none"/>
                <w:lang w:val="en-US" w:eastAsia="zh-CN"/>
              </w:rPr>
              <w:t>毕业典礼，</w:t>
            </w:r>
            <w:r>
              <w:rPr>
                <w:rFonts w:hint="eastAsia" w:ascii="Arial" w:hAnsi="Arial" w:eastAsia="黑体" w:cs="Arial"/>
                <w:b w:val="0"/>
                <w:bCs w:val="0"/>
                <w:color w:val="auto"/>
                <w:sz w:val="22"/>
                <w:szCs w:val="22"/>
                <w:highlight w:val="none"/>
                <w:lang w:val="en-US" w:eastAsia="zh-CN"/>
              </w:rPr>
              <w:t>当届中国</w:t>
            </w:r>
            <w:r>
              <w:rPr>
                <w:rFonts w:hint="default" w:ascii="Arial" w:hAnsi="Arial" w:eastAsia="黑体" w:cs="Arial"/>
                <w:b w:val="0"/>
                <w:bCs w:val="0"/>
                <w:color w:val="auto"/>
                <w:sz w:val="22"/>
                <w:szCs w:val="22"/>
                <w:highlight w:val="none"/>
                <w:lang w:val="en-US" w:eastAsia="zh-CN"/>
              </w:rPr>
              <w:t>学生</w:t>
            </w:r>
            <w:r>
              <w:rPr>
                <w:rFonts w:hint="eastAsia" w:ascii="Arial" w:hAnsi="Arial" w:eastAsia="黑体" w:cs="Arial"/>
                <w:b w:val="0"/>
                <w:bCs w:val="0"/>
                <w:color w:val="auto"/>
                <w:sz w:val="22"/>
                <w:szCs w:val="22"/>
                <w:highlight w:val="none"/>
                <w:lang w:val="en-US" w:eastAsia="zh-CN"/>
              </w:rPr>
              <w:t>组织出席。</w:t>
            </w:r>
          </w:p>
        </w:tc>
      </w:tr>
    </w:tbl>
    <w:p>
      <w:pPr>
        <w:rPr>
          <w:rFonts w:hint="default" w:ascii="Arial" w:hAnsi="Arial" w:cs="Arial"/>
          <w:sz w:val="24"/>
        </w:rPr>
      </w:pPr>
      <w:bookmarkStart w:id="0" w:name="_GoBack"/>
      <w:bookmarkEnd w:id="0"/>
      <w:r>
        <w:rPr>
          <w:rFonts w:hint="default" w:ascii="Arial" w:hAnsi="Arial" w:cs="Arial"/>
          <w:sz w:val="21"/>
        </w:rPr>
        <mc:AlternateContent>
          <mc:Choice Requires="wps">
            <w:drawing>
              <wp:anchor distT="0" distB="0" distL="114300" distR="114300" simplePos="0" relativeHeight="251670528" behindDoc="0" locked="0" layoutInCell="1" allowOverlap="1">
                <wp:simplePos x="0" y="0"/>
                <wp:positionH relativeFrom="column">
                  <wp:posOffset>3358515</wp:posOffset>
                </wp:positionH>
                <wp:positionV relativeFrom="paragraph">
                  <wp:posOffset>168910</wp:posOffset>
                </wp:positionV>
                <wp:extent cx="3469005" cy="0"/>
                <wp:effectExtent l="0" t="0" r="0" b="0"/>
                <wp:wrapNone/>
                <wp:docPr id="64" name="直接连接符 64"/>
                <wp:cNvGraphicFramePr/>
                <a:graphic xmlns:a="http://schemas.openxmlformats.org/drawingml/2006/main">
                  <a:graphicData uri="http://schemas.microsoft.com/office/word/2010/wordprocessingShape">
                    <wps:wsp>
                      <wps:cNvCnPr/>
                      <wps:spPr>
                        <a:xfrm>
                          <a:off x="220980" y="5568315"/>
                          <a:ext cx="346900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45pt;margin-top:13.3pt;height:0pt;width:273.15pt;z-index:251670528;mso-width-relative:page;mso-height-relative:page;" filled="f" stroked="t" coordsize="21600,21600" o:gfxdata="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soGs/XAAAACgEAAA8AAAAAAAAAAQAgAAAAIgAAAGRycy9kb3ducmV2LnhtbFBL&#10;AQIUABQAAAAIAIdO4kAEh9q19wEAAL8DAAAOAAAAAAAAAAEAIAAAACYBAABkcnMvZTJvRG9jLnht&#10;bFBLBQYAAAAABgAGAFkBAACPBQAAAAA=&#10;">
                <v:fill on="f" focussize="0,0"/>
                <v:stroke weight="1pt" color="#FFFFFF [3212]"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60288" behindDoc="0" locked="0" layoutInCell="1" allowOverlap="1">
                <wp:simplePos x="0" y="0"/>
                <wp:positionH relativeFrom="column">
                  <wp:posOffset>-213995</wp:posOffset>
                </wp:positionH>
                <wp:positionV relativeFrom="paragraph">
                  <wp:posOffset>176530</wp:posOffset>
                </wp:positionV>
                <wp:extent cx="3469005" cy="0"/>
                <wp:effectExtent l="0" t="0" r="0" b="0"/>
                <wp:wrapNone/>
                <wp:docPr id="50" name="直接连接符 50"/>
                <wp:cNvGraphicFramePr/>
                <a:graphic xmlns:a="http://schemas.openxmlformats.org/drawingml/2006/main">
                  <a:graphicData uri="http://schemas.microsoft.com/office/word/2010/wordprocessingShape">
                    <wps:wsp>
                      <wps:cNvCnPr/>
                      <wps:spPr>
                        <a:xfrm>
                          <a:off x="210820" y="5575935"/>
                          <a:ext cx="346900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85pt;margin-top:13.9pt;height:0pt;width:273.15pt;z-index:251660288;mso-width-relative:page;mso-height-relative:page;" filled="f" stroked="t" coordsize="21600,21600" o:gfxdata="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XKiZ1wAAAAkBAAAPAAAAAAAAAAEAIAAAACIAAABkcnMvZG93bnJldi54bWxQSwEC&#10;FAAUAAAACACHTuJA6EdSKfUBAAC/AwAADgAAAAAAAAABACAAAAAmAQAAZHJzL2Uyb0RvYy54bWxQ&#10;SwUGAAAAAAYABgBZAQAAjQUAAAAA&#10;">
                <v:fill on="f" focussize="0,0"/>
                <v:stroke weight="1pt" color="#FFFFFF [3212]" miterlimit="8" joinstyle="miter"/>
                <v:imagedata o:title=""/>
                <o:lock v:ext="edit" aspectratio="f"/>
              </v:line>
            </w:pict>
          </mc:Fallback>
        </mc:AlternateContent>
      </w:r>
      <w:r>
        <w:rPr>
          <w:rFonts w:hint="default" w:ascii="Arial" w:hAnsi="Arial" w:cs="Arial"/>
          <w:sz w:val="24"/>
        </w:rPr>
        <mc:AlternateContent>
          <mc:Choice Requires="wps">
            <w:drawing>
              <wp:anchor distT="0" distB="0" distL="114300" distR="114300" simplePos="0" relativeHeight="251695104" behindDoc="0" locked="0" layoutInCell="1" allowOverlap="1">
                <wp:simplePos x="0" y="0"/>
                <wp:positionH relativeFrom="column">
                  <wp:posOffset>-83820</wp:posOffset>
                </wp:positionH>
                <wp:positionV relativeFrom="paragraph">
                  <wp:posOffset>88265</wp:posOffset>
                </wp:positionV>
                <wp:extent cx="0" cy="431165"/>
                <wp:effectExtent l="9525" t="0" r="9525" b="6985"/>
                <wp:wrapNone/>
                <wp:docPr id="20" name="直接连接符 20"/>
                <wp:cNvGraphicFramePr/>
                <a:graphic xmlns:a="http://schemas.openxmlformats.org/drawingml/2006/main">
                  <a:graphicData uri="http://schemas.microsoft.com/office/word/2010/wordprocessingShape">
                    <wps:wsp>
                      <wps:cNvCnPr/>
                      <wps:spPr>
                        <a:xfrm>
                          <a:off x="0" y="0"/>
                          <a:ext cx="0" cy="431165"/>
                        </a:xfrm>
                        <a:prstGeom prst="line">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6pt;margin-top:6.95pt;height:33.95pt;width:0pt;z-index:251695104;mso-width-relative:page;mso-height-relative:page;" filled="f" stroked="t" coordsize="21600,21600" o:gfxdata="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pJFC1wAAAAkBAAAPAAAAAAAAAAEAIAAAACIAAABkcnMvZG93bnJldi54bWxQSwEC&#10;FAAUAAAACACHTuJAOTaO2/UBAADVAwAADgAAAAAAAAABACAAAAAmAQAAZHJzL2Uyb0RvYy54bWxQ&#10;SwUGAAAAAAYABgBZAQAAjQUAAAAA&#10;">
                <v:fill on="f" focussize="0,0"/>
                <v:stroke weight="1.5pt" color="#7F6000 [1607]" miterlimit="8" joinstyle="miter"/>
                <v:imagedata o:title=""/>
                <o:lock v:ext="edit" aspectratio="f"/>
              </v:line>
            </w:pict>
          </mc:Fallback>
        </mc:AlternateContent>
      </w:r>
    </w:p>
    <w:p>
      <w:pPr>
        <w:jc w:val="both"/>
        <w:rPr>
          <w:rFonts w:hint="default" w:ascii="Arial" w:hAnsi="Arial" w:cs="Arial"/>
          <w:sz w:val="21"/>
        </w:rPr>
      </w:pPr>
      <w:r>
        <w:rPr>
          <w:rFonts w:hint="default" w:ascii="Arial" w:hAnsi="Arial" w:cs="Arial"/>
          <w:sz w:val="24"/>
        </w:rPr>
        <mc:AlternateContent>
          <mc:Choice Requires="wps">
            <w:drawing>
              <wp:anchor distT="0" distB="0" distL="114300" distR="114300" simplePos="0" relativeHeight="251691008" behindDoc="0" locked="0" layoutInCell="1" allowOverlap="1">
                <wp:simplePos x="0" y="0"/>
                <wp:positionH relativeFrom="column">
                  <wp:posOffset>787400</wp:posOffset>
                </wp:positionH>
                <wp:positionV relativeFrom="paragraph">
                  <wp:posOffset>-245745</wp:posOffset>
                </wp:positionV>
                <wp:extent cx="0" cy="426720"/>
                <wp:effectExtent l="9525" t="0" r="9525" b="11430"/>
                <wp:wrapNone/>
                <wp:docPr id="22" name="直接连接符 22"/>
                <wp:cNvGraphicFramePr/>
                <a:graphic xmlns:a="http://schemas.openxmlformats.org/drawingml/2006/main">
                  <a:graphicData uri="http://schemas.microsoft.com/office/word/2010/wordprocessingShape">
                    <wps:wsp>
                      <wps:cNvCnPr/>
                      <wps:spPr>
                        <a:xfrm>
                          <a:off x="1273175" y="53467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91008;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q+ok2QAAAAoBAAAPAAAAAAAAAAEAIAAAACIAAABkcnMvZG93bnJldi54bWxQSwEC&#10;FAAUAAAACACHTuJA00uDHPMBAAC+AwAADgAAAAAAAAABACAAAAAoAQAAZHJzL2Uyb0RvYy54bWxQ&#10;SwUGAAAAAAYABgBZAQAAjQUAAAAA&#10;">
                <v:fill on="f" focussize="0,0"/>
                <v:stroke weight="1.5pt" color="#FFFFFF [3212]" miterlimit="8" joinstyle="miter"/>
                <v:imagedata o:title=""/>
                <o:lock v:ext="edit" aspectratio="f"/>
              </v:line>
            </w:pict>
          </mc:Fallback>
        </mc:AlternateContent>
      </w:r>
      <w:r>
        <w:rPr>
          <w:rFonts w:hint="default" w:ascii="Arial" w:hAnsi="Arial" w:cs="Arial"/>
          <w:sz w:val="24"/>
        </w:rPr>
        <mc:AlternateContent>
          <mc:Choice Requires="wps">
            <w:drawing>
              <wp:anchor distT="0" distB="0" distL="114300" distR="114300" simplePos="0" relativeHeight="251692032" behindDoc="0" locked="0" layoutInCell="1" allowOverlap="1">
                <wp:simplePos x="0" y="0"/>
                <wp:positionH relativeFrom="column">
                  <wp:posOffset>787400</wp:posOffset>
                </wp:positionH>
                <wp:positionV relativeFrom="paragraph">
                  <wp:posOffset>-245745</wp:posOffset>
                </wp:positionV>
                <wp:extent cx="0" cy="426720"/>
                <wp:effectExtent l="9525" t="0" r="9525" b="11430"/>
                <wp:wrapNone/>
                <wp:docPr id="23" name="直接连接符 23"/>
                <wp:cNvGraphicFramePr/>
                <a:graphic xmlns:a="http://schemas.openxmlformats.org/drawingml/2006/main">
                  <a:graphicData uri="http://schemas.microsoft.com/office/word/2010/wordprocessingShape">
                    <wps:wsp>
                      <wps:cNvCnPr/>
                      <wps:spPr>
                        <a:xfrm>
                          <a:off x="0" y="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92032;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ir6iTZ&#10;AAAACgEAAA8AAAAAAAAAAQAgAAAAIgAAAGRycy9kb3ducmV2LnhtbFBLAQIUABQAAAAIAIdO4kCa&#10;xgGl5gEAALMDAAAOAAAAAAAAAAEAIAAAACgBAABkcnMvZTJvRG9jLnhtbFBLBQYAAAAABgAGAFkB&#10;AACABQAAAAA=&#10;">
                <v:fill on="f" focussize="0,0"/>
                <v:stroke weight="1.5pt" color="#FFFFFF [3212]"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72576" behindDoc="0" locked="0" layoutInCell="1" allowOverlap="1">
                <wp:simplePos x="0" y="0"/>
                <wp:positionH relativeFrom="column">
                  <wp:posOffset>3359785</wp:posOffset>
                </wp:positionH>
                <wp:positionV relativeFrom="paragraph">
                  <wp:posOffset>46990</wp:posOffset>
                </wp:positionV>
                <wp:extent cx="3497580" cy="0"/>
                <wp:effectExtent l="0" t="0" r="0" b="0"/>
                <wp:wrapNone/>
                <wp:docPr id="5" name="直接连接符 5"/>
                <wp:cNvGraphicFramePr/>
                <a:graphic xmlns:a="http://schemas.openxmlformats.org/drawingml/2006/main">
                  <a:graphicData uri="http://schemas.microsoft.com/office/word/2010/wordprocessingShape">
                    <wps:wsp>
                      <wps:cNvCnPr/>
                      <wps:spPr>
                        <a:xfrm>
                          <a:off x="3784600" y="6360795"/>
                          <a:ext cx="34975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55pt;margin-top:3.7pt;height:0pt;width:275.4pt;z-index:251672576;mso-width-relative:page;mso-height-relative:page;" filled="f" stroked="t" coordsize="21600,21600" o:gfxdata="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PoZrnWAAAACAEAAA8AAAAAAAAAAQAgAAAAIgAAAGRycy9kb3ducmV2LnhtbFBLAQIUABQA&#10;AAAIAIdO4kBjGVYP8gEAAL0DAAAOAAAAAAAAAAEAIAAAACUBAABkcnMvZTJvRG9jLnhtbFBLBQYA&#10;AAAABgAGAFkBAACJBQAAAAA=&#10;">
                <v:fill on="f" focussize="0,0"/>
                <v:stroke weight="0.5pt" color="#FFFFFF [3212]"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96128" behindDoc="0" locked="0" layoutInCell="1" allowOverlap="1">
                <wp:simplePos x="0" y="0"/>
                <wp:positionH relativeFrom="column">
                  <wp:posOffset>3359785</wp:posOffset>
                </wp:positionH>
                <wp:positionV relativeFrom="paragraph">
                  <wp:posOffset>46990</wp:posOffset>
                </wp:positionV>
                <wp:extent cx="3497580" cy="0"/>
                <wp:effectExtent l="0" t="0" r="0" b="0"/>
                <wp:wrapNone/>
                <wp:docPr id="26" name="直接连接符 26"/>
                <wp:cNvGraphicFramePr/>
                <a:graphic xmlns:a="http://schemas.openxmlformats.org/drawingml/2006/main">
                  <a:graphicData uri="http://schemas.microsoft.com/office/word/2010/wordprocessingShape">
                    <wps:wsp>
                      <wps:cNvCnPr/>
                      <wps:spPr>
                        <a:xfrm>
                          <a:off x="3784600" y="6360795"/>
                          <a:ext cx="34975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55pt;margin-top:3.7pt;height:0pt;width:275.4pt;z-index:251696128;mso-width-relative:page;mso-height-relative:page;" filled="f" stroked="t" coordsize="21600,21600" o:gfxdata="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hmudYAAAAIAQAADwAAAAAAAAABACAAAAAiAAAAZHJzL2Rvd25yZXYueG1sUEsBAhQA&#10;FAAAAAgAh07iQIiljnP0AQAAvwMAAA4AAAAAAAAAAQAgAAAAJQEAAGRycy9lMm9Eb2MueG1sUEsF&#10;BgAAAAAGAAYAWQEAAIsFAAAAAA==&#10;">
                <v:fill on="f" focussize="0,0"/>
                <v:stroke weight="0.5pt" color="#FFFFFF [3212]" miterlimit="8" joinstyle="miter"/>
                <v:imagedata o:title=""/>
                <o:lock v:ext="edit" aspectratio="f"/>
              </v:line>
            </w:pict>
          </mc:Fallback>
        </mc:AlternateContent>
      </w:r>
    </w:p>
    <w:p>
      <w:pPr>
        <w:jc w:val="both"/>
        <w:rPr>
          <w:rFonts w:hint="default" w:ascii="Arial" w:hAnsi="Arial" w:cs="Arial"/>
          <w:sz w:val="21"/>
        </w:rPr>
      </w:pPr>
    </w:p>
    <w:p>
      <w:pPr>
        <w:rPr>
          <w:rFonts w:hint="eastAsia" w:ascii="Arial" w:hAnsi="Arial" w:eastAsia="宋体" w:cs="Arial"/>
          <w:lang w:eastAsia="zh-CN"/>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jc w:val="both"/>
        <w:rPr>
          <w:rFonts w:hint="default" w:ascii="Arial" w:hAnsi="Arial" w:cs="Arial"/>
        </w:rPr>
      </w:pPr>
    </w:p>
    <w:p>
      <w:pPr>
        <w:jc w:val="center"/>
        <w:rPr>
          <w:rFonts w:hint="default" w:ascii="Arial" w:hAnsi="Arial" w:cs="Arial"/>
        </w:rPr>
      </w:pPr>
      <w:r>
        <w:rPr>
          <w:rFonts w:hint="default" w:ascii="Arial" w:hAnsi="Arial" w:cs="Arial"/>
          <w:sz w:val="21"/>
        </w:rPr>
        <mc:AlternateContent>
          <mc:Choice Requires="wps">
            <w:drawing>
              <wp:anchor distT="0" distB="0" distL="114300" distR="114300" simplePos="0" relativeHeight="251697152" behindDoc="0" locked="0" layoutInCell="1" allowOverlap="1">
                <wp:simplePos x="0" y="0"/>
                <wp:positionH relativeFrom="column">
                  <wp:posOffset>155575</wp:posOffset>
                </wp:positionH>
                <wp:positionV relativeFrom="paragraph">
                  <wp:posOffset>829310</wp:posOffset>
                </wp:positionV>
                <wp:extent cx="6415405" cy="6350"/>
                <wp:effectExtent l="0" t="0" r="0" b="0"/>
                <wp:wrapNone/>
                <wp:docPr id="27" name="直接连接符 27"/>
                <wp:cNvGraphicFramePr/>
                <a:graphic xmlns:a="http://schemas.openxmlformats.org/drawingml/2006/main">
                  <a:graphicData uri="http://schemas.microsoft.com/office/word/2010/wordprocessingShape">
                    <wps:wsp>
                      <wps:cNvCnPr/>
                      <wps:spPr>
                        <a:xfrm flipV="1">
                          <a:off x="0" y="0"/>
                          <a:ext cx="6415405" cy="63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25pt;margin-top:65.3pt;height:0.5pt;width:505.15pt;z-index:251697152;mso-width-relative:page;mso-height-relative:page;" filled="f" stroked="t" coordsize="21600,21600" o:gfxdata="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lLK71wAAAAsBAAAPAAAAAAAAAAEAIAAAACIAAABkcnMvZG93bnJldi54bWxQSwEC&#10;FAAUAAAACACHTuJA9KM4UfUBAADBAwAADgAAAAAAAAABACAAAAAmAQAAZHJzL2Uyb0RvYy54bWxQ&#10;SwUGAAAAAAYABgBZAQAAjQUAAAAA&#10;">
                <v:fill on="f" focussize="0,0"/>
                <v:stroke weight="1pt" color="#FF0000 [3204]" miterlimit="8" joinstyle="miter"/>
                <v:imagedata o:title=""/>
                <o:lock v:ext="edit" aspectratio="f"/>
              </v:line>
            </w:pict>
          </mc:Fallback>
        </mc:AlternateContent>
      </w:r>
    </w:p>
    <w:sectPr>
      <w:pgSz w:w="11906" w:h="16838"/>
      <w:pgMar w:top="1327" w:right="517" w:bottom="1327" w:left="669"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80"/>
    <w:family w:val="swiss"/>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黑体-繁">
    <w:altName w:val="黑体"/>
    <w:panose1 w:val="00000000000000000000"/>
    <w:charset w:val="00"/>
    <w:family w:val="auto"/>
    <w:pitch w:val="default"/>
    <w:sig w:usb0="00000000" w:usb1="00000000" w:usb2="00000000" w:usb3="00000000" w:csb0="00000000" w:csb1="00000000"/>
  </w:font>
  <w:font w:name="方正兰亭中黑_GBK">
    <w:altName w:val="黑体"/>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Arial">
    <w:panose1 w:val="020B0604020202020204"/>
    <w:charset w:val="8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402EAC"/>
    <w:multiLevelType w:val="singleLevel"/>
    <w:tmpl w:val="CD402EAC"/>
    <w:lvl w:ilvl="0" w:tentative="0">
      <w:start w:val="1"/>
      <w:numFmt w:val="decimal"/>
      <w:lvlText w:val="%1."/>
      <w:lvlJc w:val="left"/>
      <w:pPr>
        <w:ind w:left="425" w:hanging="425"/>
      </w:pPr>
      <w:rPr>
        <w:rFonts w:hint="default"/>
        <w:b w:val="0"/>
        <w:bCs w:val="0"/>
      </w:rPr>
    </w:lvl>
  </w:abstractNum>
  <w:abstractNum w:abstractNumId="1">
    <w:nsid w:val="0B1C2A4E"/>
    <w:multiLevelType w:val="singleLevel"/>
    <w:tmpl w:val="0B1C2A4E"/>
    <w:lvl w:ilvl="0" w:tentative="0">
      <w:start w:val="1"/>
      <w:numFmt w:val="decimal"/>
      <w:lvlText w:val="%1."/>
      <w:lvlJc w:val="left"/>
      <w:pPr>
        <w:ind w:left="425" w:hanging="425"/>
      </w:pPr>
      <w:rPr>
        <w:rFonts w:hint="default"/>
      </w:rPr>
    </w:lvl>
  </w:abstractNum>
  <w:abstractNum w:abstractNumId="2">
    <w:nsid w:val="4CD73A07"/>
    <w:multiLevelType w:val="singleLevel"/>
    <w:tmpl w:val="4CD73A07"/>
    <w:lvl w:ilvl="0" w:tentative="0">
      <w:start w:val="1"/>
      <w:numFmt w:val="decimal"/>
      <w:lvlText w:val="%1."/>
      <w:lvlJc w:val="left"/>
      <w:pPr>
        <w:ind w:left="425" w:hanging="425"/>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45902"/>
    <w:rsid w:val="00B8552D"/>
    <w:rsid w:val="0144012B"/>
    <w:rsid w:val="016038A3"/>
    <w:rsid w:val="027D07A9"/>
    <w:rsid w:val="028D385B"/>
    <w:rsid w:val="02CF4450"/>
    <w:rsid w:val="05170529"/>
    <w:rsid w:val="05211B21"/>
    <w:rsid w:val="05370B35"/>
    <w:rsid w:val="05A51FC4"/>
    <w:rsid w:val="06AA0D37"/>
    <w:rsid w:val="07610348"/>
    <w:rsid w:val="07DE43BD"/>
    <w:rsid w:val="0815232A"/>
    <w:rsid w:val="099E2D63"/>
    <w:rsid w:val="0A8D57EA"/>
    <w:rsid w:val="0AC644B7"/>
    <w:rsid w:val="0CA05A5B"/>
    <w:rsid w:val="0CC331BF"/>
    <w:rsid w:val="0E934A7E"/>
    <w:rsid w:val="0E956226"/>
    <w:rsid w:val="0EEB2A94"/>
    <w:rsid w:val="0F576F23"/>
    <w:rsid w:val="0FA80DD9"/>
    <w:rsid w:val="0FBE4441"/>
    <w:rsid w:val="114A26AB"/>
    <w:rsid w:val="11961544"/>
    <w:rsid w:val="11B81021"/>
    <w:rsid w:val="12CD0A19"/>
    <w:rsid w:val="14482563"/>
    <w:rsid w:val="153D735D"/>
    <w:rsid w:val="160E4D4E"/>
    <w:rsid w:val="16DB5F87"/>
    <w:rsid w:val="1850650F"/>
    <w:rsid w:val="19610CD2"/>
    <w:rsid w:val="1A5611F4"/>
    <w:rsid w:val="1B48795D"/>
    <w:rsid w:val="1B510F61"/>
    <w:rsid w:val="1BD13E55"/>
    <w:rsid w:val="1BD47395"/>
    <w:rsid w:val="1C002D24"/>
    <w:rsid w:val="1CB72E05"/>
    <w:rsid w:val="1D503CF1"/>
    <w:rsid w:val="1DE47BA9"/>
    <w:rsid w:val="1E0D7DD6"/>
    <w:rsid w:val="1F082446"/>
    <w:rsid w:val="1FE8417B"/>
    <w:rsid w:val="205125A8"/>
    <w:rsid w:val="2117350B"/>
    <w:rsid w:val="21302DA6"/>
    <w:rsid w:val="21AD45C2"/>
    <w:rsid w:val="22C05C39"/>
    <w:rsid w:val="23B826F4"/>
    <w:rsid w:val="2420662D"/>
    <w:rsid w:val="24740C71"/>
    <w:rsid w:val="24C04CB0"/>
    <w:rsid w:val="24F04D65"/>
    <w:rsid w:val="24FF3BCE"/>
    <w:rsid w:val="2617089A"/>
    <w:rsid w:val="26CE1717"/>
    <w:rsid w:val="26EC1632"/>
    <w:rsid w:val="29A84202"/>
    <w:rsid w:val="29CA20F9"/>
    <w:rsid w:val="2A107881"/>
    <w:rsid w:val="2A8B36EB"/>
    <w:rsid w:val="2AC35744"/>
    <w:rsid w:val="2BA94B0E"/>
    <w:rsid w:val="2C721203"/>
    <w:rsid w:val="2CAE3CF0"/>
    <w:rsid w:val="2CCC3A5C"/>
    <w:rsid w:val="2D496403"/>
    <w:rsid w:val="2D6E79B9"/>
    <w:rsid w:val="2DA51D96"/>
    <w:rsid w:val="2DE905DB"/>
    <w:rsid w:val="2E0F0A45"/>
    <w:rsid w:val="2E1A50C8"/>
    <w:rsid w:val="2E76388F"/>
    <w:rsid w:val="2F3F21A8"/>
    <w:rsid w:val="30B46C2B"/>
    <w:rsid w:val="30C60C28"/>
    <w:rsid w:val="31883F22"/>
    <w:rsid w:val="32C91AB8"/>
    <w:rsid w:val="330B615A"/>
    <w:rsid w:val="33143201"/>
    <w:rsid w:val="34916843"/>
    <w:rsid w:val="35BB789D"/>
    <w:rsid w:val="37E80A58"/>
    <w:rsid w:val="38AD5EA3"/>
    <w:rsid w:val="3A6D6402"/>
    <w:rsid w:val="3A7F0C15"/>
    <w:rsid w:val="3AA30E5A"/>
    <w:rsid w:val="3B9F0360"/>
    <w:rsid w:val="3BF44194"/>
    <w:rsid w:val="3DF45D07"/>
    <w:rsid w:val="3F170578"/>
    <w:rsid w:val="3F243FC0"/>
    <w:rsid w:val="3FD14BA4"/>
    <w:rsid w:val="40206E98"/>
    <w:rsid w:val="403D7C6D"/>
    <w:rsid w:val="408112A9"/>
    <w:rsid w:val="40A83665"/>
    <w:rsid w:val="40EF4CE0"/>
    <w:rsid w:val="418638E0"/>
    <w:rsid w:val="42960D10"/>
    <w:rsid w:val="42A017DF"/>
    <w:rsid w:val="42BE1445"/>
    <w:rsid w:val="42C94B5A"/>
    <w:rsid w:val="42CA11C7"/>
    <w:rsid w:val="4410790B"/>
    <w:rsid w:val="44464481"/>
    <w:rsid w:val="448548FE"/>
    <w:rsid w:val="45C86970"/>
    <w:rsid w:val="46002CB3"/>
    <w:rsid w:val="46204EE0"/>
    <w:rsid w:val="46315E68"/>
    <w:rsid w:val="467177CF"/>
    <w:rsid w:val="46C454F5"/>
    <w:rsid w:val="46FD2E36"/>
    <w:rsid w:val="47D8345E"/>
    <w:rsid w:val="496E26E1"/>
    <w:rsid w:val="4B2B115A"/>
    <w:rsid w:val="4BB11BC6"/>
    <w:rsid w:val="4BE1561F"/>
    <w:rsid w:val="4C0A517F"/>
    <w:rsid w:val="4C930630"/>
    <w:rsid w:val="4C9E497D"/>
    <w:rsid w:val="4D141E1B"/>
    <w:rsid w:val="4DBA0081"/>
    <w:rsid w:val="4E2A1F13"/>
    <w:rsid w:val="4EFE0997"/>
    <w:rsid w:val="4FCA2CA4"/>
    <w:rsid w:val="5111237A"/>
    <w:rsid w:val="51B50970"/>
    <w:rsid w:val="52AD0B65"/>
    <w:rsid w:val="530978E2"/>
    <w:rsid w:val="543E00F2"/>
    <w:rsid w:val="547C6C03"/>
    <w:rsid w:val="564D5192"/>
    <w:rsid w:val="569A3244"/>
    <w:rsid w:val="56A46BFA"/>
    <w:rsid w:val="57757FF4"/>
    <w:rsid w:val="57FD348A"/>
    <w:rsid w:val="58633656"/>
    <w:rsid w:val="58D77127"/>
    <w:rsid w:val="58DF6D8D"/>
    <w:rsid w:val="59850603"/>
    <w:rsid w:val="5A3A05DF"/>
    <w:rsid w:val="5A546368"/>
    <w:rsid w:val="5BAC023E"/>
    <w:rsid w:val="5CAE01C8"/>
    <w:rsid w:val="5E73072A"/>
    <w:rsid w:val="5F3D0868"/>
    <w:rsid w:val="6068402F"/>
    <w:rsid w:val="6230649A"/>
    <w:rsid w:val="625413E3"/>
    <w:rsid w:val="62AA1407"/>
    <w:rsid w:val="631C0AEF"/>
    <w:rsid w:val="63333D32"/>
    <w:rsid w:val="63AA7CB5"/>
    <w:rsid w:val="63D26EFF"/>
    <w:rsid w:val="63DA7042"/>
    <w:rsid w:val="63E2152A"/>
    <w:rsid w:val="652172F8"/>
    <w:rsid w:val="668C1FEE"/>
    <w:rsid w:val="66B90211"/>
    <w:rsid w:val="687B682B"/>
    <w:rsid w:val="68FC7622"/>
    <w:rsid w:val="6A282744"/>
    <w:rsid w:val="6A353F3A"/>
    <w:rsid w:val="6A6F3D3D"/>
    <w:rsid w:val="6B0E3718"/>
    <w:rsid w:val="6B16174E"/>
    <w:rsid w:val="6B275061"/>
    <w:rsid w:val="6B5422CE"/>
    <w:rsid w:val="6C507CCC"/>
    <w:rsid w:val="6DB472B5"/>
    <w:rsid w:val="6DEE08A1"/>
    <w:rsid w:val="6E6C7530"/>
    <w:rsid w:val="6E9D7046"/>
    <w:rsid w:val="6ED97E31"/>
    <w:rsid w:val="702E3A12"/>
    <w:rsid w:val="705C740A"/>
    <w:rsid w:val="705E45F4"/>
    <w:rsid w:val="71687BE6"/>
    <w:rsid w:val="7188455E"/>
    <w:rsid w:val="71B32F47"/>
    <w:rsid w:val="726F0C95"/>
    <w:rsid w:val="729D14CB"/>
    <w:rsid w:val="729E11E6"/>
    <w:rsid w:val="72B657C7"/>
    <w:rsid w:val="72FB1D7B"/>
    <w:rsid w:val="739F131C"/>
    <w:rsid w:val="742066B7"/>
    <w:rsid w:val="7458148A"/>
    <w:rsid w:val="75942842"/>
    <w:rsid w:val="75F74F41"/>
    <w:rsid w:val="765649FF"/>
    <w:rsid w:val="77A833CB"/>
    <w:rsid w:val="78383430"/>
    <w:rsid w:val="784A01CD"/>
    <w:rsid w:val="787B50A7"/>
    <w:rsid w:val="79DA74A6"/>
    <w:rsid w:val="7A401A70"/>
    <w:rsid w:val="7AA63545"/>
    <w:rsid w:val="7C513360"/>
    <w:rsid w:val="7C521779"/>
    <w:rsid w:val="7C6813B0"/>
    <w:rsid w:val="7E277BC8"/>
    <w:rsid w:val="7E4D6BCD"/>
    <w:rsid w:val="7EFD5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Indent 2"/>
    <w:basedOn w:val="1"/>
    <w:qFormat/>
    <w:uiPriority w:val="0"/>
    <w:pPr>
      <w:spacing w:line="250" w:lineRule="auto"/>
      <w:ind w:firstLine="420" w:firstLineChars="200"/>
    </w:pPr>
    <w:rPr>
      <w:rFonts w:ascii="Arial" w:hAnsi="Arial"/>
      <w:color w:val="333399"/>
    </w:rPr>
  </w:style>
  <w:style w:type="paragraph" w:styleId="4">
    <w:name w:val="Normal (Web)"/>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bCs/>
    </w:rPr>
  </w:style>
  <w:style w:type="character" w:styleId="9">
    <w:name w:val="FollowedHyperlink"/>
    <w:basedOn w:val="7"/>
    <w:qFormat/>
    <w:uiPriority w:val="0"/>
    <w:rPr>
      <w:color w:val="333333"/>
      <w:u w:val="none"/>
    </w:rPr>
  </w:style>
  <w:style w:type="character" w:styleId="10">
    <w:name w:val="Emphasis"/>
    <w:basedOn w:val="7"/>
    <w:qFormat/>
    <w:uiPriority w:val="0"/>
    <w:rPr>
      <w:b/>
      <w:bCs/>
    </w:rPr>
  </w:style>
  <w:style w:type="character" w:styleId="11">
    <w:name w:val="HTML Definition"/>
    <w:basedOn w:val="7"/>
    <w:qFormat/>
    <w:uiPriority w:val="0"/>
  </w:style>
  <w:style w:type="character" w:styleId="12">
    <w:name w:val="HTML Variable"/>
    <w:basedOn w:val="7"/>
    <w:qFormat/>
    <w:uiPriority w:val="0"/>
  </w:style>
  <w:style w:type="character" w:styleId="13">
    <w:name w:val="Hyperlink"/>
    <w:basedOn w:val="7"/>
    <w:qFormat/>
    <w:uiPriority w:val="0"/>
    <w:rPr>
      <w:color w:val="0000FF"/>
      <w:u w:val="single"/>
    </w:rPr>
  </w:style>
  <w:style w:type="character" w:styleId="14">
    <w:name w:val="HTML Code"/>
    <w:basedOn w:val="7"/>
    <w:qFormat/>
    <w:uiPriority w:val="0"/>
    <w:rPr>
      <w:rFonts w:ascii="Courier New" w:hAnsi="Courier New"/>
      <w:sz w:val="20"/>
    </w:rPr>
  </w:style>
  <w:style w:type="character" w:styleId="15">
    <w:name w:val="HTML Cite"/>
    <w:basedOn w:val="7"/>
    <w:qFormat/>
    <w:uiPriority w:val="0"/>
  </w:style>
  <w:style w:type="character" w:styleId="16">
    <w:name w:val="HTML Keyboard"/>
    <w:basedOn w:val="7"/>
    <w:qFormat/>
    <w:uiPriority w:val="0"/>
    <w:rPr>
      <w:rFonts w:ascii="Courier New" w:hAnsi="Courier New"/>
      <w:sz w:val="20"/>
    </w:rPr>
  </w:style>
  <w:style w:type="character" w:styleId="17">
    <w:name w:val="HTML Sample"/>
    <w:basedOn w:val="7"/>
    <w:qFormat/>
    <w:uiPriority w:val="0"/>
    <w:rPr>
      <w:rFonts w:ascii="Courier New" w:hAnsi="Courier New"/>
    </w:rPr>
  </w:style>
  <w:style w:type="paragraph" w:customStyle="1" w:styleId="18">
    <w:name w:val="列表段落1"/>
    <w:basedOn w:val="1"/>
    <w:unhideWhenUsed/>
    <w:qFormat/>
    <w:uiPriority w:val="99"/>
    <w:pPr>
      <w:ind w:firstLine="420" w:firstLineChars="200"/>
    </w:pPr>
  </w:style>
  <w:style w:type="paragraph" w:customStyle="1" w:styleId="19">
    <w:name w:val="No Spacing1"/>
    <w:qFormat/>
    <w:uiPriority w:val="99"/>
    <w:pPr>
      <w:spacing w:after="160" w:line="259" w:lineRule="auto"/>
    </w:pPr>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609</Words>
  <Characters>1021</Characters>
  <Lines>0</Lines>
  <Paragraphs>0</Paragraphs>
  <TotalTime>0</TotalTime>
  <ScaleCrop>false</ScaleCrop>
  <LinksUpToDate>false</LinksUpToDate>
  <CharactersWithSpaces>1112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2020-02-28T13:03:00Z</dcterms:created>
  <dc:creator>Administrator</dc:creator>
  <cp:lastModifiedBy>杜新敏</cp:lastModifiedBy>
  <dcterms:modified xsi:type="dcterms:W3CDTF">2021-08-10T06:05:11Z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A66FABAF99AD4D07B1D2E1DD6F45796E</vt:lpwstr>
  </property>
</Properties>
</file>