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jc w:val="center"/>
        <w:rPr>
          <w:sz w:val="2"/>
          <w:szCs w:val="2"/>
        </w:rPr>
      </w:pPr>
    </w:p>
    <w:p>
      <w:pPr>
        <w:widowControl w:val="0"/>
        <w:spacing w:after="939" w:line="240" w:lineRule="auto"/>
        <w:rPr>
          <w:rFonts w:hint="eastAsia" w:eastAsia="宋体"/>
          <w:lang w:eastAsia="zh-CN"/>
        </w:rPr>
      </w:pPr>
      <w:r>
        <w:rPr>
          <w:rFonts w:hint="eastAsia" w:eastAsia="宋体"/>
          <w:lang w:eastAsia="zh-CN"/>
        </w:rPr>
        <w:drawing>
          <wp:inline distT="0" distB="0" distL="114300" distR="114300">
            <wp:extent cx="5880735" cy="7965440"/>
            <wp:effectExtent l="0" t="0" r="5715" b="16510"/>
            <wp:docPr id="4" name="图片 4" descr="1650266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0266968(1)"/>
                    <pic:cNvPicPr>
                      <a:picLocks noChangeAspect="1"/>
                    </pic:cNvPicPr>
                  </pic:nvPicPr>
                  <pic:blipFill>
                    <a:blip r:embed="rId6"/>
                    <a:stretch>
                      <a:fillRect/>
                    </a:stretch>
                  </pic:blipFill>
                  <pic:spPr>
                    <a:xfrm>
                      <a:off x="0" y="0"/>
                      <a:ext cx="5880735" cy="7965440"/>
                    </a:xfrm>
                    <a:prstGeom prst="rect">
                      <a:avLst/>
                    </a:prstGeom>
                  </pic:spPr>
                </pic:pic>
              </a:graphicData>
            </a:graphic>
          </wp:inline>
        </w:drawing>
      </w:r>
    </w:p>
    <w:p>
      <w:pPr>
        <w:widowControl w:val="0"/>
        <w:spacing w:line="1" w:lineRule="exact"/>
      </w:pPr>
    </w:p>
    <w:p>
      <w:pPr>
        <w:widowControl w:val="0"/>
        <w:jc w:val="center"/>
        <w:rPr>
          <w:sz w:val="2"/>
          <w:szCs w:val="2"/>
        </w:rPr>
      </w:pPr>
      <w:r>
        <w:br w:type="page"/>
      </w:r>
    </w:p>
    <w:p>
      <w:pPr>
        <w:pStyle w:val="9"/>
        <w:keepNext/>
        <w:keepLines/>
        <w:widowControl w:val="0"/>
        <w:shd w:val="clear" w:color="auto" w:fill="auto"/>
        <w:bidi w:val="0"/>
        <w:spacing w:before="0" w:after="180" w:line="240" w:lineRule="auto"/>
        <w:ind w:left="0" w:right="0" w:firstLine="0"/>
        <w:jc w:val="left"/>
      </w:pPr>
      <w:bookmarkStart w:id="0" w:name="bookmark0"/>
      <w:bookmarkStart w:id="1" w:name="bookmark1"/>
      <w:bookmarkStart w:id="2" w:name="bookmark2"/>
      <w:r>
        <w:rPr>
          <w:spacing w:val="0"/>
          <w:w w:val="100"/>
          <w:position w:val="0"/>
        </w:rPr>
        <w:t>学校简介</w:t>
      </w:r>
      <w:bookmarkEnd w:id="0"/>
      <w:bookmarkEnd w:id="1"/>
      <w:bookmarkEnd w:id="2"/>
    </w:p>
    <w:p>
      <w:pPr>
        <w:pStyle w:val="11"/>
        <w:keepNext w:val="0"/>
        <w:keepLines w:val="0"/>
        <w:widowControl w:val="0"/>
        <w:shd w:val="clear" w:color="auto" w:fill="auto"/>
        <w:bidi w:val="0"/>
        <w:spacing w:before="0" w:after="0" w:line="299" w:lineRule="exact"/>
        <w:ind w:left="0" w:right="0"/>
        <w:jc w:val="both"/>
      </w:pPr>
      <w:r>
        <w:rPr>
          <w:color w:val="000000"/>
          <w:spacing w:val="0"/>
          <w:w w:val="100"/>
          <w:position w:val="0"/>
        </w:rPr>
        <w:t>北京语言大学</w:t>
      </w:r>
      <w:r>
        <w:rPr>
          <w:rFonts w:ascii="Times New Roman" w:hAnsi="Times New Roman" w:eastAsia="Times New Roman" w:cs="Times New Roman"/>
          <w:color w:val="000000"/>
          <w:spacing w:val="0"/>
          <w:w w:val="100"/>
          <w:position w:val="0"/>
          <w:sz w:val="16"/>
          <w:szCs w:val="16"/>
          <w:lang w:val="en-US" w:eastAsia="en-US" w:bidi="en-US"/>
        </w:rPr>
        <w:t>(Beijing Language and Culture University)</w:t>
      </w:r>
      <w:r>
        <w:rPr>
          <w:color w:val="000000"/>
          <w:spacing w:val="0"/>
          <w:w w:val="100"/>
          <w:position w:val="0"/>
        </w:rPr>
        <w:t>创办于</w:t>
      </w:r>
      <w:r>
        <w:rPr>
          <w:rFonts w:ascii="Times New Roman" w:hAnsi="Times New Roman" w:eastAsia="Times New Roman" w:cs="Times New Roman"/>
          <w:color w:val="000000"/>
          <w:spacing w:val="0"/>
          <w:w w:val="100"/>
          <w:position w:val="0"/>
          <w:sz w:val="16"/>
          <w:szCs w:val="16"/>
          <w:lang w:val="en-US" w:eastAsia="en-US" w:bidi="en-US"/>
        </w:rPr>
        <w:t>1962</w:t>
      </w:r>
      <w:r>
        <w:rPr>
          <w:color w:val="000000"/>
          <w:spacing w:val="0"/>
          <w:w w:val="100"/>
          <w:position w:val="0"/>
        </w:rPr>
        <w:t>年，是在周恩来总理的亲自关怀下建立的中国教育部直属高校，入 选特色重点学科项目，重点建设高校中唯一一所以对来华留学生进行汉语、中华文化教育为主要任务的国际型大学。北京语言大学是中国(教 育部)留学月胰中心出国留学培训基地，小语种教学国内首屈一指的高校，有</w:t>
      </w:r>
      <w:r>
        <w:rPr>
          <w:rFonts w:ascii="Times New Roman" w:hAnsi="Times New Roman" w:eastAsia="Times New Roman" w:cs="Times New Roman"/>
          <w:color w:val="000000"/>
          <w:spacing w:val="0"/>
          <w:w w:val="100"/>
          <w:position w:val="0"/>
          <w:sz w:val="16"/>
          <w:szCs w:val="16"/>
        </w:rPr>
        <w:t>60</w:t>
      </w:r>
      <w:r>
        <w:rPr>
          <w:color w:val="000000"/>
          <w:spacing w:val="0"/>
          <w:w w:val="100"/>
          <w:position w:val="0"/>
        </w:rPr>
        <w:t>年的国磅育经验，累计培养留学生</w:t>
      </w:r>
      <w:r>
        <w:rPr>
          <w:rFonts w:ascii="Times New Roman" w:hAnsi="Times New Roman" w:eastAsia="Times New Roman" w:cs="Times New Roman"/>
          <w:color w:val="000000"/>
          <w:spacing w:val="0"/>
          <w:w w:val="100"/>
          <w:position w:val="0"/>
          <w:sz w:val="16"/>
          <w:szCs w:val="16"/>
        </w:rPr>
        <w:t>20</w:t>
      </w:r>
      <w:r>
        <w:rPr>
          <w:color w:val="000000"/>
          <w:spacing w:val="0"/>
          <w:w w:val="100"/>
          <w:position w:val="0"/>
        </w:rPr>
        <w:t>余万，在校留学生</w:t>
      </w:r>
      <w:r>
        <w:rPr>
          <w:rFonts w:ascii="Times New Roman" w:hAnsi="Times New Roman" w:eastAsia="Times New Roman" w:cs="Times New Roman"/>
          <w:color w:val="000000"/>
          <w:spacing w:val="0"/>
          <w:w w:val="100"/>
          <w:position w:val="0"/>
          <w:sz w:val="16"/>
          <w:szCs w:val="16"/>
        </w:rPr>
        <w:t xml:space="preserve">8000 </w:t>
      </w:r>
      <w:r>
        <w:rPr>
          <w:color w:val="000000"/>
          <w:spacing w:val="0"/>
          <w:w w:val="100"/>
          <w:position w:val="0"/>
        </w:rPr>
        <w:t>多名,与国内夕卜</w:t>
      </w:r>
      <w:r>
        <w:rPr>
          <w:rFonts w:ascii="Times New Roman" w:hAnsi="Times New Roman" w:eastAsia="Times New Roman" w:cs="Times New Roman"/>
          <w:color w:val="000000"/>
          <w:spacing w:val="0"/>
          <w:w w:val="100"/>
          <w:position w:val="0"/>
          <w:sz w:val="16"/>
          <w:szCs w:val="16"/>
        </w:rPr>
        <w:t>386</w:t>
      </w:r>
      <w:r>
        <w:rPr>
          <w:color w:val="000000"/>
          <w:spacing w:val="0"/>
          <w:w w:val="100"/>
          <w:position w:val="0"/>
        </w:rPr>
        <w:t>所高校或机构建立了合作关系，来自世界</w:t>
      </w:r>
      <w:r>
        <w:rPr>
          <w:rFonts w:ascii="Times New Roman" w:hAnsi="Times New Roman" w:eastAsia="Times New Roman" w:cs="Times New Roman"/>
          <w:color w:val="000000"/>
          <w:spacing w:val="0"/>
          <w:w w:val="100"/>
          <w:position w:val="0"/>
          <w:sz w:val="16"/>
          <w:szCs w:val="16"/>
        </w:rPr>
        <w:t>140</w:t>
      </w:r>
      <w:r>
        <w:rPr>
          <w:color w:val="000000"/>
          <w:spacing w:val="0"/>
          <w:w w:val="100"/>
          <w:position w:val="0"/>
        </w:rPr>
        <w:t>多个国家和地区。</w:t>
      </w:r>
    </w:p>
    <w:p>
      <w:pPr>
        <w:pStyle w:val="11"/>
        <w:keepNext w:val="0"/>
        <w:keepLines w:val="0"/>
        <w:widowControl w:val="0"/>
        <w:shd w:val="clear" w:color="auto" w:fill="auto"/>
        <w:bidi w:val="0"/>
        <w:spacing w:before="0" w:after="0" w:line="299" w:lineRule="exact"/>
        <w:ind w:left="0" w:right="0"/>
        <w:jc w:val="both"/>
      </w:pPr>
      <w:r>
        <w:rPr>
          <w:color w:val="000000"/>
          <w:spacing w:val="0"/>
          <w:w w:val="100"/>
          <w:position w:val="0"/>
        </w:rPr>
        <w:t>北京北语留学服务中心是北京语言大学直属全资单位，依托北京语言大学丰富的校际资源、得天独厚的语言环境、雄厚的师资力量，多年 来与外国驻华使馆、海外高等院校及教育机构建立了紧密的联系与合作，目前已与法国、意大利、西班牙、德国、英国、日本、韩国、马来西 亚、泰国、美国、加拿大、澳大利亚、新西兰等</w:t>
      </w:r>
      <w:r>
        <w:rPr>
          <w:rFonts w:ascii="Times New Roman" w:hAnsi="Times New Roman" w:eastAsia="Times New Roman" w:cs="Times New Roman"/>
          <w:color w:val="000000"/>
          <w:spacing w:val="0"/>
          <w:w w:val="100"/>
          <w:position w:val="0"/>
          <w:sz w:val="16"/>
          <w:szCs w:val="16"/>
        </w:rPr>
        <w:t>50</w:t>
      </w:r>
      <w:r>
        <w:rPr>
          <w:color w:val="000000"/>
          <w:spacing w:val="0"/>
          <w:w w:val="100"/>
          <w:position w:val="0"/>
        </w:rPr>
        <w:t>多个国家和地区的</w:t>
      </w:r>
      <w:r>
        <w:rPr>
          <w:rFonts w:ascii="Times New Roman" w:hAnsi="Times New Roman" w:eastAsia="Times New Roman" w:cs="Times New Roman"/>
          <w:color w:val="000000"/>
          <w:spacing w:val="0"/>
          <w:w w:val="100"/>
          <w:position w:val="0"/>
          <w:sz w:val="16"/>
          <w:szCs w:val="16"/>
        </w:rPr>
        <w:t>270</w:t>
      </w:r>
      <w:r>
        <w:rPr>
          <w:color w:val="000000"/>
          <w:spacing w:val="0"/>
          <w:w w:val="100"/>
          <w:position w:val="0"/>
        </w:rPr>
        <w:t>多所高校建立了业务关系，在社会上有极佳的口碑，深受学生和家长 的信任和喜爱。</w:t>
      </w:r>
    </w:p>
    <w:p>
      <w:pPr>
        <w:widowControl w:val="0"/>
        <w:spacing w:line="1" w:lineRule="exact"/>
        <w:sectPr>
          <w:footnotePr>
            <w:numFmt w:val="decimal"/>
          </w:footnotePr>
          <w:pgSz w:w="12240" w:h="15840"/>
          <w:pgMar w:top="1077" w:right="1027" w:bottom="0" w:left="1493" w:header="649" w:footer="3" w:gutter="0"/>
          <w:pgNumType w:start="1"/>
          <w:cols w:space="720" w:num="1"/>
          <w:rtlGutter w:val="0"/>
          <w:docGrid w:linePitch="360" w:charSpace="0"/>
        </w:sectPr>
      </w:pPr>
      <w:r>
        <w:drawing>
          <wp:anchor distT="3175" distB="899160" distL="0" distR="0" simplePos="0" relativeHeight="251660288" behindDoc="0" locked="0" layoutInCell="1" allowOverlap="1">
            <wp:simplePos x="0" y="0"/>
            <wp:positionH relativeFrom="page">
              <wp:posOffset>857250</wp:posOffset>
            </wp:positionH>
            <wp:positionV relativeFrom="paragraph">
              <wp:posOffset>3175</wp:posOffset>
            </wp:positionV>
            <wp:extent cx="3023870" cy="951230"/>
            <wp:effectExtent l="0" t="0" r="5080" b="1270"/>
            <wp:wrapTopAndBottom/>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7"/>
                    <a:stretch>
                      <a:fillRect/>
                    </a:stretch>
                  </pic:blipFill>
                  <pic:spPr>
                    <a:xfrm>
                      <a:off x="0" y="0"/>
                      <a:ext cx="3023870" cy="951230"/>
                    </a:xfrm>
                    <a:prstGeom prst="rect">
                      <a:avLst/>
                    </a:prstGeom>
                  </pic:spPr>
                </pic:pic>
              </a:graphicData>
            </a:graphic>
          </wp:anchor>
        </w:drawing>
      </w:r>
      <w:r>
        <w:drawing>
          <wp:anchor distT="1029970" distB="635" distL="0" distR="0" simplePos="0" relativeHeight="251660288" behindDoc="0" locked="0" layoutInCell="1" allowOverlap="1">
            <wp:simplePos x="0" y="0"/>
            <wp:positionH relativeFrom="page">
              <wp:posOffset>850900</wp:posOffset>
            </wp:positionH>
            <wp:positionV relativeFrom="paragraph">
              <wp:posOffset>1029970</wp:posOffset>
            </wp:positionV>
            <wp:extent cx="3023870" cy="822960"/>
            <wp:effectExtent l="0" t="0" r="5080" b="15240"/>
            <wp:wrapTopAndBottom/>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8"/>
                    <a:stretch>
                      <a:fillRect/>
                    </a:stretch>
                  </pic:blipFill>
                  <pic:spPr>
                    <a:xfrm>
                      <a:off x="0" y="0"/>
                      <a:ext cx="3023870" cy="822960"/>
                    </a:xfrm>
                    <a:prstGeom prst="rect">
                      <a:avLst/>
                    </a:prstGeom>
                  </pic:spPr>
                </pic:pic>
              </a:graphicData>
            </a:graphic>
          </wp:anchor>
        </w:drawing>
      </w:r>
      <w:r>
        <w:drawing>
          <wp:anchor distT="0" distB="15240" distL="0" distR="0" simplePos="0" relativeHeight="251660288" behindDoc="0" locked="0" layoutInCell="1" allowOverlap="1">
            <wp:simplePos x="0" y="0"/>
            <wp:positionH relativeFrom="page">
              <wp:posOffset>3975100</wp:posOffset>
            </wp:positionH>
            <wp:positionV relativeFrom="paragraph">
              <wp:posOffset>0</wp:posOffset>
            </wp:positionV>
            <wp:extent cx="3041650" cy="1835150"/>
            <wp:effectExtent l="0" t="0" r="6350" b="12700"/>
            <wp:wrapTopAndBottom/>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9"/>
                    <a:stretch>
                      <a:fillRect/>
                    </a:stretch>
                  </pic:blipFill>
                  <pic:spPr>
                    <a:xfrm>
                      <a:off x="0" y="0"/>
                      <a:ext cx="3041650" cy="1835150"/>
                    </a:xfrm>
                    <a:prstGeom prst="rect">
                      <a:avLst/>
                    </a:prstGeom>
                  </pic:spPr>
                </pic:pic>
              </a:graphicData>
            </a:graphic>
          </wp:anchor>
        </w:drawing>
      </w:r>
    </w:p>
    <w:p>
      <w:pPr>
        <w:widowControl w:val="0"/>
        <w:spacing w:line="1" w:lineRule="exact"/>
      </w:pPr>
      <w:r>
        <mc:AlternateContent>
          <mc:Choice Requires="wps">
            <w:drawing>
              <wp:anchor distT="0" distB="0" distL="114300" distR="114300" simplePos="0" relativeHeight="251660288" behindDoc="0" locked="0" layoutInCell="1" allowOverlap="1">
                <wp:simplePos x="0" y="0"/>
                <wp:positionH relativeFrom="page">
                  <wp:posOffset>975995</wp:posOffset>
                </wp:positionH>
                <wp:positionV relativeFrom="paragraph">
                  <wp:posOffset>1990090</wp:posOffset>
                </wp:positionV>
                <wp:extent cx="948055" cy="494030"/>
                <wp:effectExtent l="0" t="0" r="0" b="0"/>
                <wp:wrapSquare wrapText="right"/>
                <wp:docPr id="9" name="Shape 9"/>
                <wp:cNvGraphicFramePr/>
                <a:graphic xmlns:a="http://schemas.openxmlformats.org/drawingml/2006/main">
                  <a:graphicData uri="http://schemas.microsoft.com/office/word/2010/wordprocessingShape">
                    <wps:wsp>
                      <wps:cNvSpPr txBox="1"/>
                      <wps:spPr>
                        <a:xfrm>
                          <a:off x="0" y="0"/>
                          <a:ext cx="948055" cy="494030"/>
                        </a:xfrm>
                        <a:prstGeom prst="rect">
                          <a:avLst/>
                        </a:prstGeom>
                        <a:noFill/>
                      </wps:spPr>
                      <wps:txbx>
                        <w:txbxContent>
                          <w:p>
                            <w:pPr>
                              <w:pStyle w:val="11"/>
                              <w:keepNext w:val="0"/>
                              <w:keepLines w:val="0"/>
                              <w:widowControl w:val="0"/>
                              <w:shd w:val="clear" w:color="auto" w:fill="auto"/>
                              <w:bidi w:val="0"/>
                              <w:spacing w:before="0" w:after="0" w:line="245" w:lineRule="exact"/>
                              <w:ind w:left="0" w:right="0" w:firstLine="0"/>
                              <w:jc w:val="left"/>
                              <w:rPr>
                                <w:sz w:val="14"/>
                                <w:szCs w:val="14"/>
                              </w:rPr>
                            </w:pPr>
                            <w:r>
                              <w:rPr>
                                <w:color w:val="000000"/>
                                <w:spacing w:val="0"/>
                                <w:w w:val="100"/>
                                <w:position w:val="0"/>
                                <w:sz w:val="14"/>
                                <w:szCs w:val="14"/>
                                <w:shd w:val="clear" w:color="auto" w:fill="FFFFFF"/>
                              </w:rPr>
                              <w:t>学生在北京语言大学北 语留学服</w:t>
                            </w:r>
                            <w:r>
                              <w:rPr>
                                <w:rFonts w:hint="eastAsia"/>
                                <w:color w:val="000000"/>
                                <w:spacing w:val="0"/>
                                <w:w w:val="100"/>
                                <w:position w:val="0"/>
                                <w:sz w:val="14"/>
                                <w:szCs w:val="14"/>
                                <w:shd w:val="clear" w:color="auto" w:fill="FFFFFF"/>
                                <w:lang w:val="en-US" w:eastAsia="zh-CN"/>
                              </w:rPr>
                              <w:t>务</w:t>
                            </w:r>
                            <w:r>
                              <w:rPr>
                                <w:color w:val="000000"/>
                                <w:spacing w:val="0"/>
                                <w:w w:val="100"/>
                                <w:position w:val="0"/>
                                <w:sz w:val="14"/>
                                <w:szCs w:val="14"/>
                                <w:shd w:val="clear" w:color="auto" w:fill="FFFFFF"/>
                              </w:rPr>
                              <w:t>中心东盟国 际学院学</w:t>
                            </w:r>
                            <w:r>
                              <w:rPr>
                                <w:color w:val="000000"/>
                                <w:spacing w:val="0"/>
                                <w:w w:val="100"/>
                                <w:position w:val="0"/>
                                <w:sz w:val="14"/>
                                <w:szCs w:val="14"/>
                                <w:shd w:val="clear" w:color="auto" w:fill="FFFFFF"/>
                                <w:lang w:val="zh-CN" w:eastAsia="zh-CN" w:bidi="zh-CN"/>
                              </w:rPr>
                              <w:t>习一年</w:t>
                            </w:r>
                          </w:p>
                        </w:txbxContent>
                      </wps:txbx>
                      <wps:bodyPr lIns="0" tIns="0" rIns="0" bIns="0">
                        <a:noAutofit/>
                      </wps:bodyPr>
                    </wps:wsp>
                  </a:graphicData>
                </a:graphic>
              </wp:anchor>
            </w:drawing>
          </mc:Choice>
          <mc:Fallback>
            <w:pict>
              <v:shape id="Shape 9" o:spid="_x0000_s1026" o:spt="202" type="#_x0000_t202" style="position:absolute;left:0pt;margin-left:76.85pt;margin-top:156.7pt;height:38.9pt;width:74.65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JP7Mt2QAAAAsBAAAP&#10;AAAAAAAAAAEAIAAAACIAAABkcnMvZG93bnJldi54bWxQSwECFAAUAAAACACHTuJA1Jf1kqUBAABj&#10;AwAADgAAAAAAAAABACAAAAAoAQAAZHJzL2Uyb0RvYy54bWxQSwUGAAAAAAYABgBZAQAAP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5" w:lineRule="exact"/>
                        <w:ind w:left="0" w:right="0" w:firstLine="0"/>
                        <w:jc w:val="left"/>
                        <w:rPr>
                          <w:sz w:val="14"/>
                          <w:szCs w:val="14"/>
                        </w:rPr>
                      </w:pPr>
                      <w:r>
                        <w:rPr>
                          <w:color w:val="000000"/>
                          <w:spacing w:val="0"/>
                          <w:w w:val="100"/>
                          <w:position w:val="0"/>
                          <w:sz w:val="14"/>
                          <w:szCs w:val="14"/>
                          <w:shd w:val="clear" w:color="auto" w:fill="FFFFFF"/>
                        </w:rPr>
                        <w:t>学生在北京语言大学北 语留学服</w:t>
                      </w:r>
                      <w:r>
                        <w:rPr>
                          <w:rFonts w:hint="eastAsia"/>
                          <w:color w:val="000000"/>
                          <w:spacing w:val="0"/>
                          <w:w w:val="100"/>
                          <w:position w:val="0"/>
                          <w:sz w:val="14"/>
                          <w:szCs w:val="14"/>
                          <w:shd w:val="clear" w:color="auto" w:fill="FFFFFF"/>
                          <w:lang w:val="en-US" w:eastAsia="zh-CN"/>
                        </w:rPr>
                        <w:t>务</w:t>
                      </w:r>
                      <w:r>
                        <w:rPr>
                          <w:color w:val="000000"/>
                          <w:spacing w:val="0"/>
                          <w:w w:val="100"/>
                          <w:position w:val="0"/>
                          <w:sz w:val="14"/>
                          <w:szCs w:val="14"/>
                          <w:shd w:val="clear" w:color="auto" w:fill="FFFFFF"/>
                        </w:rPr>
                        <w:t>中心东盟国 际学院学</w:t>
                      </w:r>
                      <w:r>
                        <w:rPr>
                          <w:color w:val="000000"/>
                          <w:spacing w:val="0"/>
                          <w:w w:val="100"/>
                          <w:position w:val="0"/>
                          <w:sz w:val="14"/>
                          <w:szCs w:val="14"/>
                          <w:shd w:val="clear" w:color="auto" w:fill="FFFFFF"/>
                          <w:lang w:val="zh-CN" w:eastAsia="zh-CN" w:bidi="zh-CN"/>
                        </w:rPr>
                        <w:t>习一年</w:t>
                      </w:r>
                    </w:p>
                  </w:txbxContent>
                </v:textbox>
                <w10:wrap type="square" side="right"/>
              </v:shape>
            </w:pict>
          </mc:Fallback>
        </mc:AlternateContent>
      </w:r>
    </w:p>
    <w:p>
      <w:pPr>
        <w:pStyle w:val="11"/>
        <w:keepNext w:val="0"/>
        <w:keepLines w:val="0"/>
        <w:widowControl w:val="0"/>
        <w:shd w:val="clear" w:color="auto" w:fill="auto"/>
        <w:bidi w:val="0"/>
        <w:spacing w:before="0" w:after="520" w:line="302" w:lineRule="exact"/>
        <w:ind w:left="0" w:right="0" w:firstLine="360"/>
        <w:jc w:val="both"/>
      </w:pPr>
      <w:r>
        <w:rPr>
          <w:color w:val="000000"/>
          <w:spacing w:val="0"/>
          <w:w w:val="100"/>
          <w:position w:val="0"/>
        </w:rPr>
        <w:t>为响应国家"一带一路"政策的倡议，加强与东盟国家在文化、教育等领域的合作交流，北京语言大学留学月艮务中心专门成立了北语留学 服务中心东盟国际学院，并开设东盟留学</w:t>
      </w:r>
      <w:r>
        <w:rPr>
          <w:rFonts w:hint="eastAsia"/>
          <w:color w:val="000000"/>
          <w:spacing w:val="0"/>
          <w:w w:val="100"/>
          <w:position w:val="0"/>
          <w:lang w:val="en-US" w:eastAsia="zh-CN"/>
        </w:rPr>
        <w:t>预科</w:t>
      </w:r>
      <w:r>
        <w:rPr>
          <w:color w:val="000000"/>
          <w:spacing w:val="0"/>
          <w:w w:val="100"/>
          <w:position w:val="0"/>
        </w:rPr>
        <w:t>项目。东盟留学</w:t>
      </w:r>
      <w:r>
        <w:rPr>
          <w:rFonts w:hint="eastAsia"/>
          <w:color w:val="000000"/>
          <w:spacing w:val="0"/>
          <w:w w:val="100"/>
          <w:position w:val="0"/>
          <w:lang w:val="en-US" w:eastAsia="zh-CN"/>
        </w:rPr>
        <w:t>预科</w:t>
      </w:r>
      <w:r>
        <w:rPr>
          <w:color w:val="000000"/>
          <w:spacing w:val="0"/>
          <w:w w:val="100"/>
          <w:position w:val="0"/>
        </w:rPr>
        <w:t>项目通过国内+国外联合培养的模式，不仅为学生节省了昂贵的学费，还积累 了国内校友资源、享受国内一流名校教育教学条件，还为学生出国留学选择名校、获得奖学金打下了坚实的语言基础、专业基础和背景条件， 提升学生出国留学的心理成熟度和自理能力。</w:t>
      </w:r>
    </w:p>
    <w:p>
      <w:pPr>
        <w:pStyle w:val="9"/>
        <w:keepNext/>
        <w:keepLines/>
        <w:widowControl w:val="0"/>
        <w:shd w:val="clear" w:color="auto" w:fill="auto"/>
        <w:bidi w:val="0"/>
        <w:spacing w:before="0" w:after="220" w:line="240" w:lineRule="auto"/>
        <w:ind w:left="0" w:right="0" w:firstLine="0"/>
        <w:jc w:val="both"/>
      </w:pPr>
      <w:bookmarkStart w:id="3" w:name="bookmark3"/>
      <w:bookmarkStart w:id="4" w:name="bookmark4"/>
      <w:bookmarkStart w:id="5" w:name="bookmark5"/>
      <w:r>
        <w:rPr>
          <w:spacing w:val="0"/>
          <w:w w:val="100"/>
          <w:position w:val="0"/>
        </w:rPr>
        <w:t>项目介绍</w:t>
      </w:r>
      <w:bookmarkEnd w:id="3"/>
      <w:bookmarkEnd w:id="4"/>
      <w:bookmarkEnd w:id="5"/>
    </w:p>
    <w:p>
      <w:pPr>
        <w:pStyle w:val="11"/>
        <w:keepNext w:val="0"/>
        <w:keepLines w:val="0"/>
        <w:widowControl w:val="0"/>
        <w:shd w:val="clear" w:color="auto" w:fill="auto"/>
        <w:bidi w:val="0"/>
        <w:spacing w:before="0" w:line="240" w:lineRule="auto"/>
        <w:ind w:left="0" w:right="0"/>
        <w:jc w:val="left"/>
      </w:pPr>
      <w:r>
        <w:rPr>
          <w:color w:val="000000"/>
          <w:spacing w:val="0"/>
          <w:w w:val="100"/>
          <w:position w:val="0"/>
        </w:rPr>
        <w:t>为了引进国外优质教育资源，培养国内急需的应用型人才，北京北语留学服务中心东盟国际学院与新加坡、马来西亚、泰国等多所海 外高校开展了各种项目的合作。</w:t>
      </w:r>
    </w:p>
    <w:p>
      <w:pPr>
        <w:pStyle w:val="11"/>
        <w:keepNext w:val="0"/>
        <w:keepLines w:val="0"/>
        <w:widowControl w:val="0"/>
        <w:shd w:val="clear" w:color="auto" w:fill="auto"/>
        <w:bidi w:val="0"/>
        <w:spacing w:before="0" w:after="760" w:line="261" w:lineRule="exact"/>
        <w:ind w:left="600" w:right="0" w:firstLine="0"/>
        <w:jc w:val="both"/>
        <w:rPr>
          <w:sz w:val="14"/>
          <w:szCs w:val="14"/>
        </w:rPr>
      </w:pPr>
      <w:r>
        <w:rPr>
          <w:color w:val="000000"/>
          <w:spacing w:val="0"/>
          <w:w w:val="100"/>
          <w:position w:val="0"/>
          <w:sz w:val="14"/>
          <w:szCs w:val="14"/>
          <w:shd w:val="clear" w:color="auto" w:fill="FFFFFF"/>
        </w:rPr>
        <w:t>可依据自己的综合成绩和语言水平，选择全英文授课、中英双语授课或中文授课的项目，直升到新加坡、马来西 亚.泰国等国的合作院校攻读学士学位及硕士学位，或攻读该校与英美澳加海外名校的双联或双学位课程；也可 通过学分</w:t>
      </w:r>
      <w:r>
        <w:rPr>
          <w:rFonts w:hint="eastAsia"/>
          <w:color w:val="000000"/>
          <w:spacing w:val="0"/>
          <w:w w:val="100"/>
          <w:position w:val="0"/>
          <w:sz w:val="14"/>
          <w:szCs w:val="14"/>
          <w:shd w:val="clear" w:color="auto" w:fill="FFFFFF"/>
          <w:lang w:val="en-US" w:eastAsia="zh-CN"/>
        </w:rPr>
        <w:t>转</w:t>
      </w:r>
      <w:r>
        <w:rPr>
          <w:color w:val="000000"/>
          <w:spacing w:val="0"/>
          <w:w w:val="100"/>
          <w:position w:val="0"/>
          <w:sz w:val="14"/>
          <w:szCs w:val="14"/>
          <w:shd w:val="clear" w:color="auto" w:fill="FFFFFF"/>
        </w:rPr>
        <w:t>移的形式，到欧、美.澳、加等国的相关大学攻读学位。符合条件的毕业生所获的文凭，可申请中国教育部留学服</w:t>
      </w:r>
      <w:r>
        <w:rPr>
          <w:rFonts w:hint="eastAsia"/>
          <w:color w:val="000000"/>
          <w:spacing w:val="0"/>
          <w:w w:val="100"/>
          <w:position w:val="0"/>
          <w:sz w:val="14"/>
          <w:szCs w:val="14"/>
          <w:shd w:val="clear" w:color="auto" w:fill="FFFFFF"/>
          <w:lang w:val="en-US" w:eastAsia="zh-CN"/>
        </w:rPr>
        <w:t>务</w:t>
      </w:r>
      <w:r>
        <w:rPr>
          <w:color w:val="000000"/>
          <w:spacing w:val="0"/>
          <w:w w:val="100"/>
          <w:position w:val="0"/>
          <w:sz w:val="14"/>
          <w:szCs w:val="14"/>
          <w:shd w:val="clear" w:color="auto" w:fill="FFFFFF"/>
        </w:rPr>
        <w:t>中心学历学位认证。</w:t>
      </w:r>
    </w:p>
    <w:p>
      <w:pPr>
        <w:pStyle w:val="9"/>
        <w:keepNext/>
        <w:keepLines/>
        <w:widowControl w:val="0"/>
        <w:shd w:val="clear" w:color="auto" w:fill="auto"/>
        <w:bidi w:val="0"/>
        <w:spacing w:before="0" w:after="220" w:line="240" w:lineRule="auto"/>
        <w:ind w:left="0" w:right="0" w:firstLine="0"/>
        <w:jc w:val="left"/>
        <w:rPr>
          <w:color w:val="auto"/>
        </w:rPr>
      </w:pPr>
      <w:bookmarkStart w:id="6" w:name="bookmark7"/>
      <w:bookmarkStart w:id="7" w:name="bookmark6"/>
      <w:bookmarkStart w:id="8" w:name="bookmark8"/>
      <w:r>
        <w:rPr>
          <w:color w:val="auto"/>
          <w:spacing w:val="0"/>
          <w:w w:val="100"/>
          <w:position w:val="0"/>
        </w:rPr>
        <w:t>东盟留学预科学业规划</w:t>
      </w:r>
      <w:bookmarkEnd w:id="6"/>
      <w:bookmarkEnd w:id="7"/>
      <w:bookmarkEnd w:id="8"/>
    </w:p>
    <w:p>
      <w:pPr>
        <w:pStyle w:val="11"/>
        <w:keepNext w:val="0"/>
        <w:keepLines w:val="0"/>
        <w:widowControl w:val="0"/>
        <w:shd w:val="clear" w:color="auto" w:fill="auto"/>
        <w:bidi w:val="0"/>
        <w:spacing w:before="0" w:after="220" w:line="300" w:lineRule="exact"/>
        <w:ind w:left="0" w:right="0" w:firstLine="360"/>
        <w:jc w:val="both"/>
      </w:pPr>
      <w:r>
        <w:rPr>
          <w:color w:val="000000"/>
          <w:spacing w:val="0"/>
          <w:w w:val="100"/>
          <w:position w:val="0"/>
          <w:shd w:val="clear" w:color="auto" w:fill="FFFFFF"/>
        </w:rPr>
        <w:t>在北京北语留学服务中心东盟国际学院全日制学习一年 英语强化课程、国际通识等课程，通过雅思考试</w:t>
      </w:r>
      <w:r>
        <w:rPr>
          <w:rFonts w:ascii="Times New Roman" w:hAnsi="Times New Roman" w:eastAsia="Times New Roman" w:cs="Times New Roman"/>
          <w:color w:val="000000"/>
          <w:spacing w:val="0"/>
          <w:w w:val="100"/>
          <w:position w:val="0"/>
          <w:sz w:val="16"/>
          <w:szCs w:val="16"/>
          <w:shd w:val="clear" w:color="auto" w:fill="FFFFFF"/>
          <w:lang w:val="en-US" w:eastAsia="en-US" w:bidi="en-US"/>
        </w:rPr>
        <w:t>5-6</w:t>
      </w:r>
      <w:r>
        <w:rPr>
          <w:color w:val="000000"/>
          <w:spacing w:val="0"/>
          <w:w w:val="100"/>
          <w:position w:val="0"/>
          <w:shd w:val="clear" w:color="auto" w:fill="FFFFFF"/>
        </w:rPr>
        <w:t>分或者 国外院校英语预科课程考试，便可直接进入国外大学专业课 学习。通过</w:t>
      </w:r>
      <w:r>
        <w:rPr>
          <w:rFonts w:ascii="Times New Roman" w:hAnsi="Times New Roman" w:eastAsia="Times New Roman" w:cs="Times New Roman"/>
          <w:color w:val="000000"/>
          <w:spacing w:val="0"/>
          <w:w w:val="100"/>
          <w:position w:val="0"/>
          <w:sz w:val="16"/>
          <w:szCs w:val="16"/>
          <w:shd w:val="clear" w:color="auto" w:fill="FFFFFF"/>
          <w:lang w:val="en-US" w:eastAsia="en-US" w:bidi="en-US"/>
        </w:rPr>
        <w:t>2-3</w:t>
      </w:r>
      <w:r>
        <w:rPr>
          <w:color w:val="000000"/>
          <w:spacing w:val="0"/>
          <w:w w:val="100"/>
          <w:position w:val="0"/>
          <w:shd w:val="clear" w:color="auto" w:fill="FFFFFF"/>
        </w:rPr>
        <w:t>年完成本科段课程后可直升硕士，再需</w:t>
      </w:r>
      <w:r>
        <w:rPr>
          <w:rFonts w:ascii="Times New Roman" w:hAnsi="Times New Roman" w:eastAsia="Times New Roman" w:cs="Times New Roman"/>
          <w:color w:val="000000"/>
          <w:spacing w:val="0"/>
          <w:w w:val="100"/>
          <w:position w:val="0"/>
          <w:sz w:val="16"/>
          <w:szCs w:val="16"/>
          <w:shd w:val="clear" w:color="auto" w:fill="FFFFFF"/>
          <w:lang w:val="en-US" w:eastAsia="en-US" w:bidi="en-US"/>
        </w:rPr>
        <w:t>1-1.</w:t>
      </w:r>
      <w:r>
        <w:rPr>
          <w:rFonts w:ascii="Times New Roman" w:hAnsi="Times New Roman" w:eastAsia="Times New Roman" w:cs="Times New Roman"/>
          <w:color w:val="000000"/>
          <w:spacing w:val="0"/>
          <w:w w:val="100"/>
          <w:position w:val="0"/>
          <w:sz w:val="16"/>
          <w:szCs w:val="16"/>
          <w:shd w:val="clear" w:color="auto" w:fill="FFFFFF"/>
        </w:rPr>
        <w:t xml:space="preserve">5 </w:t>
      </w:r>
      <w:r>
        <w:rPr>
          <w:color w:val="000000"/>
          <w:spacing w:val="0"/>
          <w:w w:val="100"/>
          <w:position w:val="0"/>
          <w:shd w:val="clear" w:color="auto" w:fill="FFFFFF"/>
        </w:rPr>
        <w:t>年完成硕士学业。</w:t>
      </w:r>
      <w:r>
        <w:br w:type="page"/>
      </w:r>
    </w:p>
    <w:p>
      <w:pPr>
        <w:pStyle w:val="9"/>
        <w:keepNext/>
        <w:keepLines/>
        <w:widowControl w:val="0"/>
        <w:shd w:val="clear" w:color="auto" w:fill="auto"/>
        <w:bidi w:val="0"/>
        <w:spacing w:before="0" w:after="200" w:line="240" w:lineRule="auto"/>
        <w:ind w:left="0" w:right="0" w:firstLine="0"/>
        <w:jc w:val="left"/>
        <w:rPr>
          <w:spacing w:val="0"/>
          <w:w w:val="100"/>
          <w:position w:val="0"/>
        </w:rPr>
      </w:pPr>
    </w:p>
    <w:p>
      <w:pPr>
        <w:pStyle w:val="9"/>
        <w:keepNext/>
        <w:keepLines/>
        <w:widowControl w:val="0"/>
        <w:shd w:val="clear" w:color="auto" w:fill="auto"/>
        <w:bidi w:val="0"/>
        <w:spacing w:before="0" w:after="200" w:line="240" w:lineRule="auto"/>
        <w:ind w:left="0" w:right="0" w:firstLine="0"/>
        <w:jc w:val="left"/>
        <w:rPr>
          <w:spacing w:val="0"/>
          <w:w w:val="100"/>
          <w:position w:val="0"/>
        </w:rPr>
      </w:pPr>
    </w:p>
    <w:p>
      <w:pPr>
        <w:pStyle w:val="9"/>
        <w:keepNext/>
        <w:keepLines/>
        <w:widowControl w:val="0"/>
        <w:shd w:val="clear" w:color="auto" w:fill="auto"/>
        <w:bidi w:val="0"/>
        <w:spacing w:before="0" w:after="200" w:line="240" w:lineRule="auto"/>
        <w:ind w:left="0" w:right="0" w:firstLine="0"/>
        <w:jc w:val="left"/>
      </w:pPr>
      <w:r>
        <mc:AlternateContent>
          <mc:Choice Requires="wps">
            <w:drawing>
              <wp:anchor distT="0" distB="3437890" distL="2689860" distR="2065020" simplePos="0" relativeHeight="251660288" behindDoc="0" locked="0" layoutInCell="1" allowOverlap="1">
                <wp:simplePos x="0" y="0"/>
                <wp:positionH relativeFrom="page">
                  <wp:posOffset>3381375</wp:posOffset>
                </wp:positionH>
                <wp:positionV relativeFrom="margin">
                  <wp:posOffset>673100</wp:posOffset>
                </wp:positionV>
                <wp:extent cx="1877695" cy="149225"/>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877695" cy="14922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海外学历学位回国后中国教育部承认;</w:t>
                            </w:r>
                          </w:p>
                        </w:txbxContent>
                      </wps:txbx>
                      <wps:bodyPr wrap="none" lIns="0" tIns="0" rIns="0" bIns="0">
                        <a:noAutofit/>
                      </wps:bodyPr>
                    </wps:wsp>
                  </a:graphicData>
                </a:graphic>
              </wp:anchor>
            </w:drawing>
          </mc:Choice>
          <mc:Fallback>
            <w:pict>
              <v:shape id="Shape 15" o:spid="_x0000_s1026" o:spt="202" type="#_x0000_t202" style="position:absolute;left:0pt;margin-left:266.25pt;margin-top:53pt;height:11.75pt;width:147.85pt;mso-position-horizontal-relative:page;mso-position-vertical-relative:margin;mso-wrap-distance-bottom:270.7pt;mso-wrap-distance-top:0pt;mso-wrap-style:none;z-index:251660288;mso-width-relative:page;mso-height-relative:page;" filled="f" stroked="f" coordsize="21600,21600" o:gfxdata="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lr45dcA&#10;AAALAQAADwAAAAAAAAABACAAAAAiAAAAZHJzL2Rvd25yZXYueG1sUEsBAhQAFAAAAAgAh07iQBfQ&#10;jy2uAQAAcgMAAA4AAAAAAAAAAQAgAAAAJgEAAGRycy9lMm9Eb2MueG1sUEsFBgAAAAAGAAYAWQEA&#10;AEY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海外学历学位回国后中国教育部承认;</w:t>
                      </w:r>
                    </w:p>
                  </w:txbxContent>
                </v:textbox>
                <w10:wrap type="topAndBottom"/>
              </v:shape>
            </w:pict>
          </mc:Fallback>
        </mc:AlternateContent>
      </w:r>
      <w:r>
        <mc:AlternateContent>
          <mc:Choice Requires="wps">
            <w:drawing>
              <wp:anchor distT="414655" distB="3023235" distL="3074035" distR="334010" simplePos="0" relativeHeight="251660288" behindDoc="0" locked="0" layoutInCell="1" allowOverlap="1">
                <wp:simplePos x="0" y="0"/>
                <wp:positionH relativeFrom="page">
                  <wp:posOffset>3765550</wp:posOffset>
                </wp:positionH>
                <wp:positionV relativeFrom="margin">
                  <wp:posOffset>1087755</wp:posOffset>
                </wp:positionV>
                <wp:extent cx="3224530" cy="149225"/>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3224530" cy="14922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北京语言大学等名校名师保骂护航，为教学水平提供最有力保障;</w:t>
                            </w:r>
                          </w:p>
                        </w:txbxContent>
                      </wps:txbx>
                      <wps:bodyPr wrap="none" lIns="0" tIns="0" rIns="0" bIns="0">
                        <a:noAutofit/>
                      </wps:bodyPr>
                    </wps:wsp>
                  </a:graphicData>
                </a:graphic>
              </wp:anchor>
            </w:drawing>
          </mc:Choice>
          <mc:Fallback>
            <w:pict>
              <v:shape id="Shape 17" o:spid="_x0000_s1026" o:spt="202" type="#_x0000_t202" style="position:absolute;left:0pt;margin-left:296.5pt;margin-top:85.65pt;height:11.75pt;width:253.9pt;mso-position-horizontal-relative:page;mso-position-vertical-relative:margin;mso-wrap-distance-bottom:238.05pt;mso-wrap-distance-top:32.65pt;mso-wrap-style:none;z-index:251660288;mso-width-relative:page;mso-height-relative:page;" filled="f" stroked="f" coordsize="21600,21600" o:gfxdata="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OwMk9gA&#10;AAAMAQAADwAAAAAAAAABACAAAAAiAAAAZHJzL2Rvd25yZXYueG1sUEsBAhQAFAAAAAgAh07iQPsU&#10;6OWtAQAAcgMAAA4AAAAAAAAAAQAgAAAAJwEAAGRycy9lMm9Eb2MueG1sUEsFBgAAAAAGAAYAWQEA&#10;AEY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北京语言大学等名校名师保骂护航，为教学水平提供最有力保障;</w:t>
                      </w:r>
                    </w:p>
                  </w:txbxContent>
                </v:textbox>
                <w10:wrap type="topAndBottom"/>
              </v:shape>
            </w:pict>
          </mc:Fallback>
        </mc:AlternateContent>
      </w:r>
      <w:r>
        <mc:AlternateContent>
          <mc:Choice Requires="wps">
            <w:drawing>
              <wp:anchor distT="758825" distB="2499360" distL="3445510" distR="114935" simplePos="0" relativeHeight="251660288" behindDoc="0" locked="0" layoutInCell="1" allowOverlap="1">
                <wp:simplePos x="0" y="0"/>
                <wp:positionH relativeFrom="page">
                  <wp:posOffset>4137025</wp:posOffset>
                </wp:positionH>
                <wp:positionV relativeFrom="margin">
                  <wp:posOffset>1431925</wp:posOffset>
                </wp:positionV>
                <wp:extent cx="3072130" cy="32893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3072130" cy="328930"/>
                        </a:xfrm>
                        <a:prstGeom prst="rect">
                          <a:avLst/>
                        </a:prstGeom>
                        <a:noFill/>
                      </wps:spPr>
                      <wps:txbx>
                        <w:txbxContent>
                          <w:p>
                            <w:pPr>
                              <w:pStyle w:val="13"/>
                              <w:keepNext w:val="0"/>
                              <w:keepLines w:val="0"/>
                              <w:widowControl w:val="0"/>
                              <w:shd w:val="clear" w:color="auto" w:fill="auto"/>
                              <w:bidi w:val="0"/>
                              <w:spacing w:before="0" w:after="0" w:line="250" w:lineRule="exact"/>
                              <w:ind w:left="0" w:right="0" w:firstLine="0"/>
                              <w:jc w:val="left"/>
                            </w:pPr>
                            <w:r>
                              <w:rPr>
                                <w:color w:val="000000"/>
                                <w:spacing w:val="0"/>
                                <w:w w:val="100"/>
                                <w:position w:val="0"/>
                              </w:rPr>
                              <w:t>学生享受校内资源，可参加学校各种学生活动、比赛及社团活 动，同时拥有学校图书馆、自习室、体育馆等资源共享；</w:t>
                            </w:r>
                          </w:p>
                        </w:txbxContent>
                      </wps:txbx>
                      <wps:bodyPr lIns="0" tIns="0" rIns="0" bIns="0">
                        <a:noAutofit/>
                      </wps:bodyPr>
                    </wps:wsp>
                  </a:graphicData>
                </a:graphic>
              </wp:anchor>
            </w:drawing>
          </mc:Choice>
          <mc:Fallback>
            <w:pict>
              <v:shape id="Shape 19" o:spid="_x0000_s1026" o:spt="202" type="#_x0000_t202" style="position:absolute;left:0pt;margin-left:325.75pt;margin-top:112.75pt;height:25.9pt;width:241.9pt;mso-position-horizontal-relative:page;mso-position-vertical-relative:margin;mso-wrap-distance-bottom:196.8pt;mso-wrap-distance-top:59.75pt;z-index:251660288;mso-width-relative:page;mso-height-relative:page;" filled="f" stroked="f" coordsize="21600,21600" o:gfxdata="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TuwzzZAAAADAEAAA8A&#10;AAAAAAAAAQAgAAAAIgAAAGRycy9kb3ducmV2LnhtbFBLAQIUABQAAAAIAIdO4kAm8HS3pAEAAGYD&#10;AAAOAAAAAAAAAAEAIAAAACgBAABkcnMvZTJvRG9jLnhtbFBLBQYAAAAABgAGAFkBAAA+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50" w:lineRule="exact"/>
                        <w:ind w:left="0" w:right="0" w:firstLine="0"/>
                        <w:jc w:val="left"/>
                      </w:pPr>
                      <w:r>
                        <w:rPr>
                          <w:color w:val="000000"/>
                          <w:spacing w:val="0"/>
                          <w:w w:val="100"/>
                          <w:position w:val="0"/>
                        </w:rPr>
                        <w:t>学生享受校内资源，可参加学校各种学生活动、比赛及社团活 动，同时拥有学校图书馆、自习室、体育馆等资源共享；</w:t>
                      </w:r>
                    </w:p>
                  </w:txbxContent>
                </v:textbox>
                <w10:wrap type="topAndBottom"/>
              </v:shape>
            </w:pict>
          </mc:Fallback>
        </mc:AlternateContent>
      </w:r>
      <w:r>
        <mc:AlternateContent>
          <mc:Choice Requires="wps">
            <w:drawing>
              <wp:anchor distT="1097280" distB="2014220" distL="1967230" distR="3869690" simplePos="0" relativeHeight="251660288" behindDoc="0" locked="0" layoutInCell="1" allowOverlap="1">
                <wp:simplePos x="0" y="0"/>
                <wp:positionH relativeFrom="page">
                  <wp:posOffset>2658745</wp:posOffset>
                </wp:positionH>
                <wp:positionV relativeFrom="margin">
                  <wp:posOffset>1770380</wp:posOffset>
                </wp:positionV>
                <wp:extent cx="972820" cy="96266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972820" cy="962660"/>
                        </a:xfrm>
                        <a:prstGeom prst="rect">
                          <a:avLst/>
                        </a:prstGeom>
                        <a:noFill/>
                      </wps:spPr>
                      <wps:txbx>
                        <w:txbxContent>
                          <w:p>
                            <w:pPr>
                              <w:pStyle w:val="5"/>
                              <w:keepNext w:val="0"/>
                              <w:keepLines w:val="0"/>
                              <w:widowControl w:val="0"/>
                              <w:shd w:val="clear" w:color="auto" w:fill="auto"/>
                              <w:bidi w:val="0"/>
                              <w:spacing w:before="0" w:after="0" w:line="365" w:lineRule="exact"/>
                              <w:ind w:left="0" w:right="0" w:firstLine="0"/>
                              <w:jc w:val="center"/>
                              <w:rPr>
                                <w:color w:val="000000"/>
                                <w:spacing w:val="0"/>
                                <w:w w:val="100"/>
                                <w:position w:val="0"/>
                                <w:sz w:val="30"/>
                                <w:szCs w:val="30"/>
                              </w:rPr>
                            </w:pPr>
                            <w:r>
                              <w:rPr>
                                <w:color w:val="000000"/>
                                <w:spacing w:val="0"/>
                                <w:w w:val="100"/>
                                <w:position w:val="0"/>
                                <w:sz w:val="30"/>
                                <w:szCs w:val="30"/>
                              </w:rPr>
                              <w:t>东盟留学</w:t>
                            </w:r>
                            <w:r>
                              <w:rPr>
                                <w:color w:val="000000"/>
                                <w:spacing w:val="0"/>
                                <w:w w:val="100"/>
                                <w:position w:val="0"/>
                                <w:sz w:val="30"/>
                                <w:szCs w:val="30"/>
                              </w:rPr>
                              <w:br w:type="textWrapping"/>
                            </w:r>
                            <w:r>
                              <w:rPr>
                                <w:color w:val="000000"/>
                                <w:spacing w:val="0"/>
                                <w:w w:val="100"/>
                                <w:position w:val="0"/>
                                <w:sz w:val="30"/>
                                <w:szCs w:val="30"/>
                              </w:rPr>
                              <w:t>预科项目</w:t>
                            </w:r>
                          </w:p>
                          <w:p>
                            <w:pPr>
                              <w:pStyle w:val="5"/>
                              <w:keepNext w:val="0"/>
                              <w:keepLines w:val="0"/>
                              <w:widowControl w:val="0"/>
                              <w:shd w:val="clear" w:color="auto" w:fill="auto"/>
                              <w:bidi w:val="0"/>
                              <w:spacing w:before="0" w:after="0" w:line="365" w:lineRule="exact"/>
                              <w:ind w:left="0" w:right="0" w:firstLine="0"/>
                              <w:jc w:val="center"/>
                              <w:rPr>
                                <w:rFonts w:hint="eastAsia" w:eastAsia="宋体"/>
                                <w:color w:val="000000"/>
                                <w:spacing w:val="0"/>
                                <w:w w:val="100"/>
                                <w:position w:val="0"/>
                                <w:sz w:val="30"/>
                                <w:szCs w:val="30"/>
                                <w:lang w:val="en-US" w:eastAsia="zh-CN"/>
                              </w:rPr>
                            </w:pPr>
                            <w:r>
                              <w:rPr>
                                <w:rFonts w:hint="eastAsia"/>
                                <w:color w:val="000000"/>
                                <w:spacing w:val="0"/>
                                <w:w w:val="100"/>
                                <w:position w:val="0"/>
                                <w:sz w:val="30"/>
                                <w:szCs w:val="30"/>
                                <w:lang w:val="en-US" w:eastAsia="zh-CN"/>
                              </w:rPr>
                              <w:t>优势</w:t>
                            </w:r>
                          </w:p>
                        </w:txbxContent>
                      </wps:txbx>
                      <wps:bodyPr lIns="0" tIns="0" rIns="0" bIns="0">
                        <a:noAutofit/>
                      </wps:bodyPr>
                    </wps:wsp>
                  </a:graphicData>
                </a:graphic>
              </wp:anchor>
            </w:drawing>
          </mc:Choice>
          <mc:Fallback>
            <w:pict>
              <v:shape id="Shape 21" o:spid="_x0000_s1026" o:spt="202" type="#_x0000_t202" style="position:absolute;left:0pt;margin-left:209.35pt;margin-top:139.4pt;height:75.8pt;width:76.6pt;mso-position-horizontal-relative:page;mso-position-vertical-relative:margin;mso-wrap-distance-bottom:158.6pt;mso-wrap-distance-top:86.4pt;z-index:251660288;mso-width-relative:page;mso-height-relative:page;" filled="f" stroked="f" coordsize="21600,21600" o:gfxdata="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diTLc2gAAAAsBAAAP&#10;AAAAAAAAAAEAIAAAACIAAABkcnMvZG93bnJldi54bWxQSwECFAAUAAAACACHTuJANiSit6QBAABl&#10;AwAADgAAAAAAAAABACAAAAApAQAAZHJzL2Uyb0RvYy54bWxQSwUGAAAAAAYABgBZAQAAPwUA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365" w:lineRule="exact"/>
                        <w:ind w:left="0" w:right="0" w:firstLine="0"/>
                        <w:jc w:val="center"/>
                        <w:rPr>
                          <w:color w:val="000000"/>
                          <w:spacing w:val="0"/>
                          <w:w w:val="100"/>
                          <w:position w:val="0"/>
                          <w:sz w:val="30"/>
                          <w:szCs w:val="30"/>
                        </w:rPr>
                      </w:pPr>
                      <w:r>
                        <w:rPr>
                          <w:color w:val="000000"/>
                          <w:spacing w:val="0"/>
                          <w:w w:val="100"/>
                          <w:position w:val="0"/>
                          <w:sz w:val="30"/>
                          <w:szCs w:val="30"/>
                        </w:rPr>
                        <w:t>东盟留学</w:t>
                      </w:r>
                      <w:r>
                        <w:rPr>
                          <w:color w:val="000000"/>
                          <w:spacing w:val="0"/>
                          <w:w w:val="100"/>
                          <w:position w:val="0"/>
                          <w:sz w:val="30"/>
                          <w:szCs w:val="30"/>
                        </w:rPr>
                        <w:br w:type="textWrapping"/>
                      </w:r>
                      <w:r>
                        <w:rPr>
                          <w:color w:val="000000"/>
                          <w:spacing w:val="0"/>
                          <w:w w:val="100"/>
                          <w:position w:val="0"/>
                          <w:sz w:val="30"/>
                          <w:szCs w:val="30"/>
                        </w:rPr>
                        <w:t>预科项目</w:t>
                      </w:r>
                    </w:p>
                    <w:p>
                      <w:pPr>
                        <w:pStyle w:val="5"/>
                        <w:keepNext w:val="0"/>
                        <w:keepLines w:val="0"/>
                        <w:widowControl w:val="0"/>
                        <w:shd w:val="clear" w:color="auto" w:fill="auto"/>
                        <w:bidi w:val="0"/>
                        <w:spacing w:before="0" w:after="0" w:line="365" w:lineRule="exact"/>
                        <w:ind w:left="0" w:right="0" w:firstLine="0"/>
                        <w:jc w:val="center"/>
                        <w:rPr>
                          <w:rFonts w:hint="eastAsia" w:eastAsia="宋体"/>
                          <w:color w:val="000000"/>
                          <w:spacing w:val="0"/>
                          <w:w w:val="100"/>
                          <w:position w:val="0"/>
                          <w:sz w:val="30"/>
                          <w:szCs w:val="30"/>
                          <w:lang w:val="en-US" w:eastAsia="zh-CN"/>
                        </w:rPr>
                      </w:pPr>
                      <w:r>
                        <w:rPr>
                          <w:rFonts w:hint="eastAsia"/>
                          <w:color w:val="000000"/>
                          <w:spacing w:val="0"/>
                          <w:w w:val="100"/>
                          <w:position w:val="0"/>
                          <w:sz w:val="30"/>
                          <w:szCs w:val="30"/>
                          <w:lang w:val="en-US" w:eastAsia="zh-CN"/>
                        </w:rPr>
                        <w:t>优势</w:t>
                      </w:r>
                    </w:p>
                  </w:txbxContent>
                </v:textbox>
                <w10:wrap type="topAndBottom"/>
              </v:shape>
            </w:pict>
          </mc:Fallback>
        </mc:AlternateContent>
      </w:r>
      <w:r>
        <mc:AlternateContent>
          <mc:Choice Requires="wps">
            <w:drawing>
              <wp:anchor distT="1256030" distB="2007870" distL="3534410" distR="248285" simplePos="0" relativeHeight="251660288" behindDoc="0" locked="0" layoutInCell="1" allowOverlap="1">
                <wp:simplePos x="0" y="0"/>
                <wp:positionH relativeFrom="page">
                  <wp:posOffset>4225925</wp:posOffset>
                </wp:positionH>
                <wp:positionV relativeFrom="margin">
                  <wp:posOffset>1929130</wp:posOffset>
                </wp:positionV>
                <wp:extent cx="2849880" cy="32321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2849880" cy="323215"/>
                        </a:xfrm>
                        <a:prstGeom prst="rect">
                          <a:avLst/>
                        </a:prstGeom>
                        <a:noFill/>
                      </wps:spPr>
                      <wps:txbx>
                        <w:txbxContent>
                          <w:p>
                            <w:pPr>
                              <w:pStyle w:val="13"/>
                              <w:keepNext w:val="0"/>
                              <w:keepLines w:val="0"/>
                              <w:widowControl w:val="0"/>
                              <w:shd w:val="clear" w:color="auto" w:fill="auto"/>
                              <w:bidi w:val="0"/>
                              <w:spacing w:before="0" w:after="0" w:line="245" w:lineRule="exact"/>
                              <w:ind w:left="0" w:right="0" w:firstLine="0"/>
                              <w:jc w:val="left"/>
                            </w:pPr>
                            <w:r>
                              <w:rPr>
                                <w:color w:val="000000"/>
                                <w:spacing w:val="0"/>
                                <w:w w:val="100"/>
                                <w:position w:val="0"/>
                              </w:rPr>
                              <w:t>雅思考试针对性学习，部分英语强化课' 国际通识等课程 可直接对接海外大学学分课程；</w:t>
                            </w:r>
                          </w:p>
                        </w:txbxContent>
                      </wps:txbx>
                      <wps:bodyPr lIns="0" tIns="0" rIns="0" bIns="0">
                        <a:noAutofit/>
                      </wps:bodyPr>
                    </wps:wsp>
                  </a:graphicData>
                </a:graphic>
              </wp:anchor>
            </w:drawing>
          </mc:Choice>
          <mc:Fallback>
            <w:pict>
              <v:shape id="Shape 23" o:spid="_x0000_s1026" o:spt="202" type="#_x0000_t202" style="position:absolute;left:0pt;margin-left:332.75pt;margin-top:151.9pt;height:25.45pt;width:224.4pt;mso-position-horizontal-relative:page;mso-position-vertical-relative:margin;mso-wrap-distance-bottom:158.1pt;mso-wrap-distance-top:98.9pt;z-index:251660288;mso-width-relative:page;mso-height-relative:page;" filled="f" stroked="f" coordsize="21600,21600" o:gfxdata="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52eHXtoAAAAMAQAA&#10;DwAAAAAAAAABACAAAAAiAAAAZHJzL2Rvd25yZXYueG1sUEsBAhQAFAAAAAgAh07iQA+Y3XWlAQAA&#10;ZgMAAA4AAAAAAAAAAQAgAAAAKQEAAGRycy9lMm9Eb2MueG1sUEsFBgAAAAAGAAYAWQEAAEAFAAAA&#10;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5" w:lineRule="exact"/>
                        <w:ind w:left="0" w:right="0" w:firstLine="0"/>
                        <w:jc w:val="left"/>
                      </w:pPr>
                      <w:r>
                        <w:rPr>
                          <w:color w:val="000000"/>
                          <w:spacing w:val="0"/>
                          <w:w w:val="100"/>
                          <w:position w:val="0"/>
                        </w:rPr>
                        <w:t>雅思考试针对性学习，部分英语强化课' 国际通识等课程 可直接对接海外大学学分课程；</w:t>
                      </w:r>
                    </w:p>
                  </w:txbxContent>
                </v:textbox>
                <w10:wrap type="topAndBottom"/>
              </v:shape>
            </w:pict>
          </mc:Fallback>
        </mc:AlternateContent>
      </w:r>
      <w:r>
        <mc:AlternateContent>
          <mc:Choice Requires="wps">
            <w:drawing>
              <wp:anchor distT="1774190" distB="1337310" distL="3534410" distR="363855" simplePos="0" relativeHeight="251660288" behindDoc="0" locked="0" layoutInCell="1" allowOverlap="1">
                <wp:simplePos x="0" y="0"/>
                <wp:positionH relativeFrom="page">
                  <wp:posOffset>4225925</wp:posOffset>
                </wp:positionH>
                <wp:positionV relativeFrom="margin">
                  <wp:posOffset>2447290</wp:posOffset>
                </wp:positionV>
                <wp:extent cx="2734310" cy="47561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2734310" cy="475615"/>
                        </a:xfrm>
                        <a:prstGeom prst="rect">
                          <a:avLst/>
                        </a:prstGeom>
                        <a:noFill/>
                      </wps:spPr>
                      <wps:txbx>
                        <w:txbxContent>
                          <w:p>
                            <w:pPr>
                              <w:pStyle w:val="13"/>
                              <w:keepNext w:val="0"/>
                              <w:keepLines w:val="0"/>
                              <w:widowControl w:val="0"/>
                              <w:shd w:val="clear" w:color="auto" w:fill="auto"/>
                              <w:bidi w:val="0"/>
                              <w:spacing w:before="0" w:after="0" w:line="242" w:lineRule="exact"/>
                              <w:ind w:left="0" w:right="0" w:firstLine="0"/>
                              <w:jc w:val="both"/>
                            </w:pPr>
                            <w:r>
                              <w:rPr>
                                <w:color w:val="000000"/>
                                <w:spacing w:val="0"/>
                                <w:w w:val="100"/>
                                <w:position w:val="0"/>
                              </w:rPr>
                              <w:t>引入西方的教学模式国内读书，提前适应国外的学习方 式与环境，最大限度减少学生在国外学习的压力和留学 成本；</w:t>
                            </w:r>
                          </w:p>
                        </w:txbxContent>
                      </wps:txbx>
                      <wps:bodyPr lIns="0" tIns="0" rIns="0" bIns="0">
                        <a:noAutofit/>
                      </wps:bodyPr>
                    </wps:wsp>
                  </a:graphicData>
                </a:graphic>
              </wp:anchor>
            </w:drawing>
          </mc:Choice>
          <mc:Fallback>
            <w:pict>
              <v:shape id="Shape 25" o:spid="_x0000_s1026" o:spt="202" type="#_x0000_t202" style="position:absolute;left:0pt;margin-left:332.75pt;margin-top:192.7pt;height:37.45pt;width:215.3pt;mso-position-horizontal-relative:page;mso-position-vertical-relative:margin;mso-wrap-distance-bottom:105.3pt;mso-wrap-distance-top:139.7pt;z-index:251660288;mso-width-relative:page;mso-height-relative:page;" filled="f" stroked="f" coordsize="21600,21600" o:gfxdata="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IOtX+2wAAAAwB&#10;AAAPAAAAAAAAAAEAIAAAACIAAABkcnMvZG93bnJldi54bWxQSwECFAAUAAAACACHTuJAYC6l1aYB&#10;AABmAwAADgAAAAAAAAABACAAAAAqAQAAZHJzL2Uyb0RvYy54bWxQSwUGAAAAAAYABgBZAQAAQgUA&#10;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2" w:lineRule="exact"/>
                        <w:ind w:left="0" w:right="0" w:firstLine="0"/>
                        <w:jc w:val="both"/>
                      </w:pPr>
                      <w:r>
                        <w:rPr>
                          <w:color w:val="000000"/>
                          <w:spacing w:val="0"/>
                          <w:w w:val="100"/>
                          <w:position w:val="0"/>
                        </w:rPr>
                        <w:t>引入西方的教学模式国内读书，提前适应国外的学习方 式与环境，最大限度减少学生在国外学习的压力和留学 成本；</w:t>
                      </w:r>
                    </w:p>
                  </w:txbxContent>
                </v:textbox>
                <w10:wrap type="topAndBottom"/>
              </v:shape>
            </w:pict>
          </mc:Fallback>
        </mc:AlternateContent>
      </w:r>
      <w:r>
        <mc:AlternateContent>
          <mc:Choice Requires="wps">
            <w:drawing>
              <wp:anchor distT="2429510" distB="1011555" distL="3503930" distR="1138555" simplePos="0" relativeHeight="251660288" behindDoc="0" locked="0" layoutInCell="1" allowOverlap="1">
                <wp:simplePos x="0" y="0"/>
                <wp:positionH relativeFrom="page">
                  <wp:posOffset>4195445</wp:posOffset>
                </wp:positionH>
                <wp:positionV relativeFrom="margin">
                  <wp:posOffset>3102610</wp:posOffset>
                </wp:positionV>
                <wp:extent cx="1990090" cy="146050"/>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1990090" cy="14605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专职班主任管理学习和生活，安全无忧;</w:t>
                            </w:r>
                          </w:p>
                        </w:txbxContent>
                      </wps:txbx>
                      <wps:bodyPr wrap="none" lIns="0" tIns="0" rIns="0" bIns="0">
                        <a:noAutofit/>
                      </wps:bodyPr>
                    </wps:wsp>
                  </a:graphicData>
                </a:graphic>
              </wp:anchor>
            </w:drawing>
          </mc:Choice>
          <mc:Fallback>
            <w:pict>
              <v:shape id="Shape 27" o:spid="_x0000_s1026" o:spt="202" type="#_x0000_t202" style="position:absolute;left:0pt;margin-left:330.35pt;margin-top:244.3pt;height:11.5pt;width:156.7pt;mso-position-horizontal-relative:page;mso-position-vertical-relative:margin;mso-wrap-distance-bottom:79.65pt;mso-wrap-distance-top:191.3pt;mso-wrap-style:none;z-index:251660288;mso-width-relative:page;mso-height-relative:page;" filled="f" stroked="f" coordsize="21600,21600" o:gfxdata="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DdBltgA&#10;AAALAQAADwAAAAAAAAABACAAAAAiAAAAZHJzL2Rvd25yZXYueG1sUEsBAhQAFAAAAAgAh07iQBJr&#10;P0StAQAAcgMAAA4AAAAAAAAAAQAgAAAAJwEAAGRycy9lMm9Eb2MueG1sUEsFBgAAAAAGAAYAWQEA&#10;AEY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专职班主任管理学习和生活，安全无忧;</w:t>
                      </w:r>
                    </w:p>
                  </w:txbxContent>
                </v:textbox>
                <w10:wrap type="topAndBottom"/>
              </v:shape>
            </w:pict>
          </mc:Fallback>
        </mc:AlternateContent>
      </w:r>
      <w:r>
        <mc:AlternateContent>
          <mc:Choice Requires="wps">
            <w:drawing>
              <wp:anchor distT="2749550" distB="520700" distL="3397250" distR="354965" simplePos="0" relativeHeight="251660288" behindDoc="0" locked="0" layoutInCell="1" allowOverlap="1">
                <wp:simplePos x="0" y="0"/>
                <wp:positionH relativeFrom="page">
                  <wp:posOffset>4088765</wp:posOffset>
                </wp:positionH>
                <wp:positionV relativeFrom="margin">
                  <wp:posOffset>3422650</wp:posOffset>
                </wp:positionV>
                <wp:extent cx="2880360" cy="31686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2880360" cy="316865"/>
                        </a:xfrm>
                        <a:prstGeom prst="rect">
                          <a:avLst/>
                        </a:prstGeom>
                        <a:noFill/>
                      </wps:spPr>
                      <wps:txbx>
                        <w:txbxContent>
                          <w:p>
                            <w:pPr>
                              <w:pStyle w:val="13"/>
                              <w:keepNext w:val="0"/>
                              <w:keepLines w:val="0"/>
                              <w:widowControl w:val="0"/>
                              <w:shd w:val="clear" w:color="auto" w:fill="auto"/>
                              <w:bidi w:val="0"/>
                              <w:spacing w:before="0" w:after="0" w:line="240" w:lineRule="exact"/>
                              <w:ind w:left="0" w:right="0" w:firstLine="0"/>
                              <w:jc w:val="left"/>
                            </w:pPr>
                            <w:r>
                              <w:rPr>
                                <w:color w:val="000000"/>
                                <w:spacing w:val="0"/>
                                <w:w w:val="100"/>
                                <w:position w:val="0"/>
                              </w:rPr>
                              <w:t>全方位教学教务管理，从申请到协助指导认证、就业推荐 一站式</w:t>
                            </w:r>
                            <w:r>
                              <w:rPr>
                                <w:rFonts w:hint="eastAsia"/>
                                <w:color w:val="000000"/>
                                <w:spacing w:val="0"/>
                                <w:w w:val="100"/>
                                <w:position w:val="0"/>
                                <w:lang w:val="en-US" w:eastAsia="zh-CN"/>
                              </w:rPr>
                              <w:t>服务</w:t>
                            </w:r>
                            <w:r>
                              <w:rPr>
                                <w:color w:val="000000"/>
                                <w:spacing w:val="0"/>
                                <w:w w:val="100"/>
                                <w:position w:val="0"/>
                              </w:rPr>
                              <w:t>。</w:t>
                            </w:r>
                          </w:p>
                        </w:txbxContent>
                      </wps:txbx>
                      <wps:bodyPr lIns="0" tIns="0" rIns="0" bIns="0">
                        <a:noAutofit/>
                      </wps:bodyPr>
                    </wps:wsp>
                  </a:graphicData>
                </a:graphic>
              </wp:anchor>
            </w:drawing>
          </mc:Choice>
          <mc:Fallback>
            <w:pict>
              <v:shape id="Shape 29" o:spid="_x0000_s1026" o:spt="202" type="#_x0000_t202" style="position:absolute;left:0pt;margin-left:321.95pt;margin-top:269.5pt;height:24.95pt;width:226.8pt;mso-position-horizontal-relative:page;mso-position-vertical-relative:margin;mso-wrap-distance-bottom:41pt;mso-wrap-distance-top:216.5pt;z-index:251660288;mso-width-relative:page;mso-height-relative:page;" filled="f" stroked="f" coordsize="21600,21600" o:gfxdata="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m5ZrbAAAADAEA&#10;AA8AAAAAAAAAAQAgAAAAIgAAAGRycy9kb3ducmV2LnhtbFBLAQIUABQAAAAIAIdO4kBRrxkdpQEA&#10;AGYDAAAOAAAAAAAAAAEAIAAAACoBAABkcnMvZTJvRG9jLnhtbFBLBQYAAAAABgAGAFkBAABBBQAA&#10;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exact"/>
                        <w:ind w:left="0" w:right="0" w:firstLine="0"/>
                        <w:jc w:val="left"/>
                      </w:pPr>
                      <w:r>
                        <w:rPr>
                          <w:color w:val="000000"/>
                          <w:spacing w:val="0"/>
                          <w:w w:val="100"/>
                          <w:position w:val="0"/>
                        </w:rPr>
                        <w:t>全方位教学教务管理，从申请到协助指导认证、就业推荐 一站式</w:t>
                      </w:r>
                      <w:r>
                        <w:rPr>
                          <w:rFonts w:hint="eastAsia"/>
                          <w:color w:val="000000"/>
                          <w:spacing w:val="0"/>
                          <w:w w:val="100"/>
                          <w:position w:val="0"/>
                          <w:lang w:val="en-US" w:eastAsia="zh-CN"/>
                        </w:rPr>
                        <w:t>服务</w:t>
                      </w:r>
                      <w:r>
                        <w:rPr>
                          <w:color w:val="000000"/>
                          <w:spacing w:val="0"/>
                          <w:w w:val="100"/>
                          <w:position w:val="0"/>
                        </w:rPr>
                        <w:t>。</w:t>
                      </w:r>
                    </w:p>
                  </w:txbxContent>
                </v:textbox>
                <w10:wrap type="topAndBottom"/>
              </v:shape>
            </w:pict>
          </mc:Fallback>
        </mc:AlternateContent>
      </w:r>
      <w:bookmarkStart w:id="9" w:name="bookmark10"/>
      <w:bookmarkStart w:id="10" w:name="bookmark11"/>
      <w:bookmarkStart w:id="11" w:name="bookmark9"/>
      <w:r>
        <w:rPr>
          <w:spacing w:val="0"/>
          <w:w w:val="100"/>
          <w:position w:val="0"/>
        </w:rPr>
        <w:t>东盟留学预科专业方向</w:t>
      </w:r>
      <w:bookmarkEnd w:id="9"/>
      <w:bookmarkEnd w:id="10"/>
      <w:bookmarkEnd w:id="11"/>
    </w:p>
    <w:tbl>
      <w:tblPr>
        <w:tblStyle w:val="2"/>
        <w:tblW w:w="0" w:type="auto"/>
        <w:jc w:val="center"/>
        <w:tblLayout w:type="fixed"/>
        <w:tblCellMar>
          <w:top w:w="0" w:type="dxa"/>
          <w:left w:w="10" w:type="dxa"/>
          <w:bottom w:w="0" w:type="dxa"/>
          <w:right w:w="10" w:type="dxa"/>
        </w:tblCellMar>
      </w:tblPr>
      <w:tblGrid>
        <w:gridCol w:w="1699"/>
        <w:gridCol w:w="4157"/>
        <w:gridCol w:w="3763"/>
      </w:tblGrid>
      <w:tr>
        <w:tblPrEx>
          <w:tblCellMar>
            <w:top w:w="0" w:type="dxa"/>
            <w:left w:w="10" w:type="dxa"/>
            <w:bottom w:w="0" w:type="dxa"/>
            <w:right w:w="10" w:type="dxa"/>
          </w:tblCellMar>
        </w:tblPrEx>
        <w:trPr>
          <w:trHeight w:val="336" w:hRule="exact"/>
          <w:jc w:val="center"/>
        </w:trPr>
        <w:tc>
          <w:tcPr>
            <w:tcBorders>
              <w:top w:val="single" w:color="auto" w:sz="4" w:space="0"/>
              <w:left w:val="single" w:color="auto" w:sz="4" w:space="0"/>
            </w:tcBorders>
            <w:shd w:val="clear" w:color="auto" w:fill="FFFFFF"/>
            <w:vAlign w:val="bottom"/>
          </w:tcPr>
          <w:p>
            <w:pPr>
              <w:pStyle w:val="5"/>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专业类别</w:t>
            </w:r>
          </w:p>
        </w:tc>
        <w:tc>
          <w:tcPr>
            <w:tcBorders>
              <w:top w:val="single" w:color="auto" w:sz="4" w:space="0"/>
              <w:left w:val="single" w:color="auto" w:sz="4" w:space="0"/>
            </w:tcBorders>
            <w:shd w:val="clear" w:color="auto" w:fill="FFFFFF"/>
            <w:vAlign w:val="bottom"/>
          </w:tcPr>
          <w:p>
            <w:pPr>
              <w:pStyle w:val="5"/>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本科专业</w:t>
            </w:r>
          </w:p>
        </w:tc>
        <w:tc>
          <w:tcPr>
            <w:tcBorders>
              <w:top w:val="single" w:color="auto" w:sz="4" w:space="0"/>
              <w:left w:val="single" w:color="auto" w:sz="4" w:space="0"/>
              <w:right w:val="single" w:color="auto" w:sz="4" w:space="0"/>
            </w:tcBorders>
            <w:shd w:val="clear" w:color="auto" w:fill="FFFFFF"/>
            <w:vAlign w:val="bottom"/>
          </w:tcPr>
          <w:p>
            <w:pPr>
              <w:pStyle w:val="5"/>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硕士专业</w:t>
            </w:r>
          </w:p>
        </w:tc>
      </w:tr>
      <w:tr>
        <w:tblPrEx>
          <w:tblCellMar>
            <w:top w:w="0" w:type="dxa"/>
            <w:left w:w="10" w:type="dxa"/>
            <w:bottom w:w="0" w:type="dxa"/>
            <w:right w:w="10" w:type="dxa"/>
          </w:tblCellMar>
        </w:tblPrEx>
        <w:trPr>
          <w:trHeight w:val="1286" w:hRule="exact"/>
          <w:jc w:val="center"/>
        </w:trPr>
        <w:tc>
          <w:tcPr>
            <w:tcBorders>
              <w:top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管理类</w:t>
            </w:r>
          </w:p>
        </w:tc>
        <w:tc>
          <w:tcPr>
            <w:tcBorders>
              <w:top w:val="single" w:color="auto" w:sz="4" w:space="0"/>
            </w:tcBorders>
            <w:shd w:val="clear" w:color="auto" w:fill="FFFFFF"/>
            <w:vAlign w:val="center"/>
          </w:tcPr>
          <w:p>
            <w:pPr>
              <w:pStyle w:val="5"/>
              <w:keepNext w:val="0"/>
              <w:keepLines w:val="0"/>
              <w:widowControl w:val="0"/>
              <w:shd w:val="clear" w:color="auto" w:fill="auto"/>
              <w:bidi w:val="0"/>
              <w:spacing w:before="0" w:after="0" w:line="240" w:lineRule="exact"/>
              <w:ind w:left="720" w:right="0" w:firstLine="0"/>
              <w:jc w:val="left"/>
              <w:rPr>
                <w:sz w:val="13"/>
                <w:szCs w:val="13"/>
              </w:rPr>
            </w:pPr>
            <w:r>
              <w:rPr>
                <w:color w:val="000000"/>
                <w:spacing w:val="0"/>
                <w:w w:val="100"/>
                <w:position w:val="0"/>
                <w:sz w:val="13"/>
                <w:szCs w:val="13"/>
              </w:rPr>
              <w:t>商务计算机、金融与会计、人力资源管理、 数据市场营销、物流与供应链管理、礼待管 理（商务礼仪管理）、旅游与酒店管理、航 空商务管理、国际贸易等</w:t>
            </w:r>
          </w:p>
        </w:tc>
        <w:tc>
          <w:tcPr>
            <w:tcBorders>
              <w:top w:val="single" w:color="auto" w:sz="4" w:space="0"/>
            </w:tcBorders>
            <w:shd w:val="clear" w:color="auto" w:fill="FFFFFF"/>
            <w:vAlign w:val="top"/>
          </w:tcPr>
          <w:p>
            <w:pPr>
              <w:pStyle w:val="5"/>
              <w:keepNext w:val="0"/>
              <w:keepLines w:val="0"/>
              <w:widowControl w:val="0"/>
              <w:shd w:val="clear" w:color="auto" w:fill="auto"/>
              <w:bidi w:val="0"/>
              <w:spacing w:before="100" w:after="0" w:line="240" w:lineRule="exact"/>
              <w:ind w:left="600" w:right="0" w:firstLine="0"/>
              <w:jc w:val="left"/>
              <w:rPr>
                <w:sz w:val="13"/>
                <w:szCs w:val="13"/>
              </w:rPr>
            </w:pPr>
            <w:r>
              <w:rPr>
                <w:color w:val="000000"/>
                <w:spacing w:val="0"/>
                <w:w w:val="100"/>
                <w:position w:val="0"/>
                <w:sz w:val="13"/>
                <w:szCs w:val="13"/>
              </w:rPr>
              <w:t>人力资源、金融与会计、市场营销、全球 化物流管理、创新管理等</w:t>
            </w:r>
          </w:p>
        </w:tc>
      </w:tr>
      <w:tr>
        <w:tblPrEx>
          <w:tblCellMar>
            <w:top w:w="0" w:type="dxa"/>
            <w:left w:w="10" w:type="dxa"/>
            <w:bottom w:w="0" w:type="dxa"/>
            <w:right w:w="10" w:type="dxa"/>
          </w:tblCellMar>
        </w:tblPrEx>
        <w:trPr>
          <w:trHeight w:val="461" w:hRule="exact"/>
          <w:jc w:val="center"/>
        </w:trPr>
        <w:tc>
          <w:tcPr>
            <w:gridSpan w:val="2"/>
            <w:shd w:val="clear" w:color="auto" w:fill="FFFFFF"/>
            <w:vAlign w:val="center"/>
          </w:tcPr>
          <w:p>
            <w:pPr>
              <w:pStyle w:val="5"/>
              <w:keepNext w:val="0"/>
              <w:keepLines w:val="0"/>
              <w:widowControl w:val="0"/>
              <w:shd w:val="clear" w:color="auto" w:fill="auto"/>
              <w:tabs>
                <w:tab w:val="left" w:pos="2380"/>
              </w:tabs>
              <w:bidi w:val="0"/>
              <w:spacing w:before="0" w:after="0" w:line="240" w:lineRule="auto"/>
              <w:ind w:left="0" w:right="0" w:firstLine="580"/>
              <w:jc w:val="left"/>
              <w:rPr>
                <w:sz w:val="13"/>
                <w:szCs w:val="13"/>
              </w:rPr>
            </w:pPr>
            <w:r>
              <w:rPr>
                <w:color w:val="000000"/>
                <w:spacing w:val="0"/>
                <w:w w:val="100"/>
                <w:position w:val="0"/>
                <w:sz w:val="16"/>
                <w:szCs w:val="16"/>
              </w:rPr>
              <w:t>教育类</w:t>
            </w:r>
            <w:r>
              <w:rPr>
                <w:color w:val="000000"/>
                <w:spacing w:val="0"/>
                <w:w w:val="100"/>
                <w:position w:val="0"/>
                <w:sz w:val="16"/>
                <w:szCs w:val="16"/>
              </w:rPr>
              <w:tab/>
            </w:r>
            <w:r>
              <w:rPr>
                <w:color w:val="000000"/>
                <w:spacing w:val="0"/>
                <w:w w:val="100"/>
                <w:position w:val="0"/>
                <w:sz w:val="13"/>
                <w:szCs w:val="13"/>
              </w:rPr>
              <w:t>学前教育</w:t>
            </w:r>
          </w:p>
        </w:tc>
        <w:tc>
          <w:tcPr>
            <w:shd w:val="clear" w:color="auto" w:fill="FFFFFF"/>
            <w:vAlign w:val="center"/>
          </w:tcPr>
          <w:p>
            <w:pPr>
              <w:pStyle w:val="5"/>
              <w:keepNext w:val="0"/>
              <w:keepLines w:val="0"/>
              <w:widowControl w:val="0"/>
              <w:shd w:val="clear" w:color="auto" w:fill="auto"/>
              <w:bidi w:val="0"/>
              <w:spacing w:before="0" w:after="0" w:line="240" w:lineRule="auto"/>
              <w:ind w:left="0" w:right="0" w:firstLine="600"/>
              <w:jc w:val="both"/>
              <w:rPr>
                <w:sz w:val="13"/>
                <w:szCs w:val="13"/>
              </w:rPr>
            </w:pPr>
            <w:r>
              <w:rPr>
                <w:color w:val="000000"/>
                <w:spacing w:val="0"/>
                <w:w w:val="100"/>
                <w:position w:val="0"/>
                <w:sz w:val="13"/>
                <w:szCs w:val="13"/>
              </w:rPr>
              <w:t>教育</w:t>
            </w:r>
            <w:r>
              <w:rPr>
                <w:rFonts w:hint="eastAsia"/>
                <w:color w:val="000000"/>
                <w:spacing w:val="0"/>
                <w:w w:val="100"/>
                <w:position w:val="0"/>
                <w:sz w:val="13"/>
                <w:szCs w:val="13"/>
                <w:lang w:val="en-US" w:eastAsia="zh-CN"/>
              </w:rPr>
              <w:t>管理</w:t>
            </w:r>
            <w:r>
              <w:rPr>
                <w:color w:val="000000"/>
                <w:spacing w:val="0"/>
                <w:w w:val="100"/>
                <w:position w:val="0"/>
                <w:sz w:val="13"/>
                <w:szCs w:val="13"/>
              </w:rPr>
              <w:t>、体育教育</w:t>
            </w:r>
          </w:p>
        </w:tc>
      </w:tr>
      <w:tr>
        <w:tblPrEx>
          <w:tblCellMar>
            <w:top w:w="0" w:type="dxa"/>
            <w:left w:w="10" w:type="dxa"/>
            <w:bottom w:w="0" w:type="dxa"/>
            <w:right w:w="10" w:type="dxa"/>
          </w:tblCellMar>
        </w:tblPrEx>
        <w:trPr>
          <w:trHeight w:val="667" w:hRule="exact"/>
          <w:jc w:val="center"/>
        </w:trPr>
        <w:tc>
          <w:tcPr>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艺术类</w:t>
            </w:r>
          </w:p>
        </w:tc>
        <w:tc>
          <w:tcPr>
            <w:shd w:val="clear" w:color="auto" w:fill="FFFFFF"/>
            <w:vAlign w:val="center"/>
          </w:tcPr>
          <w:p>
            <w:pPr>
              <w:pStyle w:val="5"/>
              <w:keepNext w:val="0"/>
              <w:keepLines w:val="0"/>
              <w:widowControl w:val="0"/>
              <w:shd w:val="clear" w:color="auto" w:fill="auto"/>
              <w:bidi w:val="0"/>
              <w:spacing w:before="0" w:after="0" w:line="240" w:lineRule="auto"/>
              <w:ind w:left="0" w:right="0" w:firstLine="720"/>
              <w:jc w:val="both"/>
              <w:rPr>
                <w:sz w:val="13"/>
                <w:szCs w:val="13"/>
              </w:rPr>
            </w:pPr>
            <w:r>
              <w:rPr>
                <w:color w:val="000000"/>
                <w:spacing w:val="0"/>
                <w:w w:val="100"/>
                <w:position w:val="0"/>
                <w:sz w:val="13"/>
                <w:szCs w:val="13"/>
              </w:rPr>
              <w:t>艺术设计与数字传媒</w:t>
            </w:r>
          </w:p>
        </w:tc>
        <w:tc>
          <w:tcPr>
            <w:shd w:val="clear" w:color="auto" w:fill="FFFFFF"/>
            <w:vAlign w:val="center"/>
          </w:tcPr>
          <w:p>
            <w:pPr>
              <w:pStyle w:val="5"/>
              <w:keepNext w:val="0"/>
              <w:keepLines w:val="0"/>
              <w:widowControl w:val="0"/>
              <w:shd w:val="clear" w:color="auto" w:fill="auto"/>
              <w:bidi w:val="0"/>
              <w:spacing w:before="0" w:after="0" w:line="245" w:lineRule="exact"/>
              <w:ind w:left="600" w:right="0" w:firstLine="0"/>
              <w:jc w:val="left"/>
              <w:rPr>
                <w:sz w:val="13"/>
                <w:szCs w:val="13"/>
              </w:rPr>
            </w:pPr>
            <w:r>
              <w:rPr>
                <w:color w:val="000000"/>
                <w:spacing w:val="0"/>
                <w:w w:val="100"/>
                <w:position w:val="0"/>
                <w:sz w:val="13"/>
                <w:szCs w:val="13"/>
              </w:rPr>
              <w:t>艺术学、音乐学、音乐与舞蹈学、美术学 与设计学、新闻传播与戏剧影视学</w:t>
            </w:r>
          </w:p>
        </w:tc>
      </w:tr>
      <w:tr>
        <w:tblPrEx>
          <w:tblCellMar>
            <w:top w:w="0" w:type="dxa"/>
            <w:left w:w="10" w:type="dxa"/>
            <w:bottom w:w="0" w:type="dxa"/>
            <w:right w:w="10" w:type="dxa"/>
          </w:tblCellMar>
        </w:tblPrEx>
        <w:trPr>
          <w:trHeight w:val="686" w:hRule="exact"/>
          <w:jc w:val="center"/>
        </w:trPr>
        <w:tc>
          <w:tcPr>
            <w:shd w:val="clear" w:color="auto" w:fill="FFFFFF"/>
            <w:vAlign w:val="center"/>
          </w:tcPr>
          <w:p>
            <w:pPr>
              <w:pStyle w:val="5"/>
              <w:keepNext w:val="0"/>
              <w:keepLines w:val="0"/>
              <w:widowControl w:val="0"/>
              <w:shd w:val="clear" w:color="auto" w:fill="auto"/>
              <w:bidi w:val="0"/>
              <w:spacing w:before="0" w:after="0" w:line="240" w:lineRule="auto"/>
              <w:ind w:left="0" w:right="0" w:firstLine="580"/>
              <w:jc w:val="left"/>
              <w:rPr>
                <w:sz w:val="16"/>
                <w:szCs w:val="16"/>
              </w:rPr>
            </w:pPr>
            <w:r>
              <w:rPr>
                <w:color w:val="000000"/>
                <w:spacing w:val="0"/>
                <w:w w:val="100"/>
                <w:position w:val="0"/>
                <w:sz w:val="16"/>
                <w:szCs w:val="16"/>
              </w:rPr>
              <w:t>其他</w:t>
            </w:r>
          </w:p>
        </w:tc>
        <w:tc>
          <w:tcPr>
            <w:shd w:val="clear" w:color="auto" w:fill="FFFFFF"/>
            <w:vAlign w:val="center"/>
          </w:tcPr>
          <w:p>
            <w:pPr>
              <w:pStyle w:val="5"/>
              <w:keepNext w:val="0"/>
              <w:keepLines w:val="0"/>
              <w:widowControl w:val="0"/>
              <w:shd w:val="clear" w:color="auto" w:fill="auto"/>
              <w:bidi w:val="0"/>
              <w:spacing w:before="0" w:after="80" w:line="240" w:lineRule="auto"/>
              <w:ind w:left="0" w:right="0" w:firstLine="720"/>
              <w:jc w:val="both"/>
              <w:rPr>
                <w:sz w:val="13"/>
                <w:szCs w:val="13"/>
              </w:rPr>
            </w:pPr>
            <w:r>
              <w:rPr>
                <w:color w:val="000000"/>
                <w:spacing w:val="0"/>
                <w:w w:val="100"/>
                <w:position w:val="0"/>
                <w:sz w:val="13"/>
                <w:szCs w:val="13"/>
              </w:rPr>
              <w:t>大众传媒（广告和品牌管理）、公共卫生</w:t>
            </w:r>
          </w:p>
          <w:p>
            <w:pPr>
              <w:pStyle w:val="5"/>
              <w:keepNext w:val="0"/>
              <w:keepLines w:val="0"/>
              <w:widowControl w:val="0"/>
              <w:shd w:val="clear" w:color="auto" w:fill="auto"/>
              <w:bidi w:val="0"/>
              <w:spacing w:before="0" w:after="0" w:line="240" w:lineRule="auto"/>
              <w:ind w:left="0" w:right="0" w:firstLine="800"/>
              <w:jc w:val="both"/>
              <w:rPr>
                <w:sz w:val="13"/>
                <w:szCs w:val="13"/>
              </w:rPr>
            </w:pPr>
            <w:r>
              <w:rPr>
                <w:color w:val="000000"/>
                <w:spacing w:val="0"/>
                <w:w w:val="100"/>
                <w:position w:val="0"/>
                <w:sz w:val="13"/>
                <w:szCs w:val="13"/>
              </w:rPr>
              <w:t>（大健康促进与医^、建筑工程等</w:t>
            </w:r>
          </w:p>
        </w:tc>
        <w:tc>
          <w:tcPr>
            <w:shd w:val="clear" w:color="auto" w:fill="FFFFFF"/>
            <w:vAlign w:val="center"/>
          </w:tcPr>
          <w:p>
            <w:pPr>
              <w:pStyle w:val="5"/>
              <w:keepNext w:val="0"/>
              <w:keepLines w:val="0"/>
              <w:widowControl w:val="0"/>
              <w:shd w:val="clear" w:color="auto" w:fill="auto"/>
              <w:bidi w:val="0"/>
              <w:spacing w:before="0" w:after="0" w:line="240" w:lineRule="exact"/>
              <w:ind w:left="600" w:right="0" w:firstLine="0"/>
              <w:jc w:val="left"/>
              <w:rPr>
                <w:sz w:val="13"/>
                <w:szCs w:val="13"/>
              </w:rPr>
            </w:pPr>
            <w:r>
              <w:rPr>
                <w:color w:val="000000"/>
                <w:spacing w:val="0"/>
                <w:w w:val="100"/>
                <w:position w:val="0"/>
                <w:sz w:val="13"/>
                <w:szCs w:val="13"/>
              </w:rPr>
              <w:t>工程技术管理、法律、公共卫生（大健康 促进与医^</w:t>
            </w:r>
            <w:r>
              <w:rPr>
                <w:rFonts w:ascii="Times New Roman" w:hAnsi="Times New Roman" w:eastAsia="Times New Roman" w:cs="Times New Roman"/>
                <w:color w:val="000000"/>
                <w:spacing w:val="0"/>
                <w:w w:val="100"/>
                <w:position w:val="0"/>
                <w:sz w:val="15"/>
                <w:szCs w:val="15"/>
                <w:lang w:val="en-US" w:eastAsia="en-US" w:bidi="en-US"/>
              </w:rPr>
              <w:t>7*^®</w:t>
            </w:r>
            <w:r>
              <w:rPr>
                <w:color w:val="000000"/>
                <w:spacing w:val="0"/>
                <w:w w:val="100"/>
                <w:position w:val="0"/>
                <w:sz w:val="13"/>
                <w:szCs w:val="13"/>
              </w:rPr>
              <w:t>等</w:t>
            </w:r>
          </w:p>
        </w:tc>
      </w:tr>
    </w:tbl>
    <w:p>
      <w:pPr>
        <w:widowControl w:val="0"/>
        <w:spacing w:after="519" w:line="1" w:lineRule="exact"/>
      </w:pPr>
    </w:p>
    <w:p>
      <w:pPr>
        <w:pStyle w:val="9"/>
        <w:keepNext/>
        <w:keepLines/>
        <w:widowControl w:val="0"/>
        <w:shd w:val="clear" w:color="auto" w:fill="auto"/>
        <w:bidi w:val="0"/>
        <w:spacing w:before="0" w:after="160" w:line="240" w:lineRule="auto"/>
        <w:ind w:left="0" w:right="0" w:firstLine="200"/>
        <w:jc w:val="left"/>
        <w:rPr>
          <w:color w:val="auto"/>
        </w:rPr>
      </w:pPr>
      <w:bookmarkStart w:id="12" w:name="bookmark14"/>
      <w:bookmarkStart w:id="13" w:name="bookmark12"/>
      <w:bookmarkStart w:id="14" w:name="bookmark13"/>
      <w:r>
        <w:rPr>
          <w:color w:val="auto"/>
          <w:spacing w:val="0"/>
          <w:w w:val="100"/>
          <w:position w:val="0"/>
        </w:rPr>
        <w:t>申请材料</w:t>
      </w:r>
      <w:bookmarkEnd w:id="12"/>
      <w:bookmarkEnd w:id="13"/>
      <w:bookmarkEnd w:id="14"/>
    </w:p>
    <w:p>
      <w:pPr>
        <w:pStyle w:val="13"/>
        <w:keepNext w:val="0"/>
        <w:keepLines w:val="0"/>
        <w:widowControl w:val="0"/>
        <w:shd w:val="clear" w:color="auto" w:fill="auto"/>
        <w:bidi w:val="0"/>
        <w:spacing w:before="0" w:after="160" w:line="240" w:lineRule="auto"/>
        <w:ind w:left="0" w:right="0" w:firstLine="320"/>
        <w:jc w:val="left"/>
        <w:rPr>
          <w:sz w:val="16"/>
          <w:szCs w:val="16"/>
        </w:rPr>
      </w:pPr>
      <w:r>
        <w:rPr>
          <w:color w:val="E8A539"/>
          <w:spacing w:val="0"/>
          <w:w w:val="100"/>
          <w:position w:val="0"/>
          <w:sz w:val="16"/>
          <w:szCs w:val="16"/>
          <w:lang w:val="en-US" w:eastAsia="en-US" w:bidi="en-US"/>
        </w:rPr>
        <w:t>▼</w:t>
      </w:r>
      <w:r>
        <w:rPr>
          <w:color w:val="000000"/>
          <w:spacing w:val="0"/>
          <w:w w:val="100"/>
          <w:position w:val="0"/>
          <w:sz w:val="16"/>
          <w:szCs w:val="16"/>
          <w:shd w:val="clear" w:color="auto" w:fill="FFFFFF"/>
        </w:rPr>
        <w:t>报名表（扫描件）</w:t>
      </w:r>
    </w:p>
    <w:p>
      <w:pPr>
        <w:pStyle w:val="13"/>
        <w:keepNext w:val="0"/>
        <w:keepLines w:val="0"/>
        <w:widowControl w:val="0"/>
        <w:shd w:val="clear" w:color="auto" w:fill="auto"/>
        <w:bidi w:val="0"/>
        <w:spacing w:before="0" w:after="160" w:line="240" w:lineRule="auto"/>
        <w:ind w:left="0" w:right="0" w:firstLine="320"/>
        <w:jc w:val="left"/>
        <w:rPr>
          <w:sz w:val="16"/>
          <w:szCs w:val="16"/>
        </w:rPr>
      </w:pPr>
      <w:r>
        <w:rPr>
          <w:color w:val="E8A539"/>
          <w:spacing w:val="0"/>
          <w:w w:val="100"/>
          <w:position w:val="0"/>
          <w:sz w:val="16"/>
          <w:szCs w:val="16"/>
          <w:lang w:val="en-US" w:eastAsia="en-US" w:bidi="en-US"/>
        </w:rPr>
        <w:t>▼</w:t>
      </w:r>
      <w:r>
        <w:rPr>
          <w:color w:val="000000"/>
          <w:spacing w:val="0"/>
          <w:w w:val="100"/>
          <w:position w:val="0"/>
          <w:sz w:val="16"/>
          <w:szCs w:val="16"/>
          <w:shd w:val="clear" w:color="auto" w:fill="FFFFFF"/>
        </w:rPr>
        <w:t>身份证（扫描件）</w:t>
      </w:r>
    </w:p>
    <w:p>
      <w:pPr>
        <w:pStyle w:val="13"/>
        <w:keepNext w:val="0"/>
        <w:keepLines w:val="0"/>
        <w:widowControl w:val="0"/>
        <w:shd w:val="clear" w:color="auto" w:fill="auto"/>
        <w:bidi w:val="0"/>
        <w:spacing w:before="0" w:after="160" w:line="240" w:lineRule="auto"/>
        <w:ind w:left="0" w:right="0" w:firstLine="320"/>
        <w:jc w:val="left"/>
        <w:rPr>
          <w:sz w:val="16"/>
          <w:szCs w:val="16"/>
        </w:rPr>
      </w:pPr>
      <w:r>
        <w:rPr>
          <w:color w:val="E8A539"/>
          <w:spacing w:val="0"/>
          <w:w w:val="100"/>
          <w:position w:val="0"/>
          <w:sz w:val="16"/>
          <w:szCs w:val="16"/>
          <w:lang w:val="en-US" w:eastAsia="en-US" w:bidi="en-US"/>
        </w:rPr>
        <w:t>▼</w:t>
      </w:r>
      <w:r>
        <w:rPr>
          <w:color w:val="000000"/>
          <w:spacing w:val="0"/>
          <w:w w:val="100"/>
          <w:position w:val="0"/>
          <w:sz w:val="16"/>
          <w:szCs w:val="16"/>
          <w:shd w:val="clear" w:color="auto" w:fill="FFFFFF"/>
        </w:rPr>
        <w:t>高中或同等学历（扫描件）</w:t>
      </w:r>
    </w:p>
    <w:p>
      <w:pPr>
        <w:pStyle w:val="13"/>
        <w:keepNext w:val="0"/>
        <w:keepLines w:val="0"/>
        <w:widowControl w:val="0"/>
        <w:shd w:val="clear" w:color="auto" w:fill="auto"/>
        <w:bidi w:val="0"/>
        <w:spacing w:before="0" w:after="160" w:line="240" w:lineRule="auto"/>
        <w:ind w:left="0" w:right="0" w:firstLine="320"/>
        <w:jc w:val="left"/>
        <w:rPr>
          <w:sz w:val="16"/>
          <w:szCs w:val="16"/>
        </w:rPr>
      </w:pPr>
      <w:r>
        <w:rPr>
          <w:color w:val="E8A539"/>
          <w:spacing w:val="0"/>
          <w:w w:val="100"/>
          <w:position w:val="0"/>
          <w:sz w:val="16"/>
          <w:szCs w:val="16"/>
          <w:lang w:val="en-US" w:eastAsia="en-US" w:bidi="en-US"/>
        </w:rPr>
        <w:t>▼</w:t>
      </w:r>
      <w:r>
        <w:rPr>
          <w:color w:val="000000"/>
          <w:spacing w:val="0"/>
          <w:w w:val="100"/>
          <w:position w:val="0"/>
          <w:sz w:val="16"/>
          <w:szCs w:val="16"/>
          <w:shd w:val="clear" w:color="auto" w:fill="FFFFFF"/>
        </w:rPr>
        <w:t>高中成绩单（扫描件）</w:t>
      </w:r>
    </w:p>
    <w:p>
      <w:pPr>
        <w:pStyle w:val="13"/>
        <w:keepNext w:val="0"/>
        <w:keepLines w:val="0"/>
        <w:widowControl w:val="0"/>
        <w:shd w:val="clear" w:color="auto" w:fill="auto"/>
        <w:bidi w:val="0"/>
        <w:spacing w:before="0" w:after="160" w:line="240" w:lineRule="auto"/>
        <w:ind w:left="0" w:right="0" w:firstLine="320"/>
        <w:jc w:val="left"/>
        <w:rPr>
          <w:sz w:val="16"/>
          <w:szCs w:val="16"/>
        </w:rPr>
      </w:pPr>
      <w:r>
        <w:rPr>
          <w:color w:val="E8A539"/>
          <w:spacing w:val="0"/>
          <w:w w:val="100"/>
          <w:position w:val="0"/>
          <w:sz w:val="16"/>
          <w:szCs w:val="16"/>
          <w:lang w:val="en-US" w:eastAsia="en-US" w:bidi="en-US"/>
        </w:rPr>
        <w:t>▼</w:t>
      </w:r>
      <w:r>
        <w:rPr>
          <w:color w:val="000000"/>
          <w:spacing w:val="0"/>
          <w:w w:val="100"/>
          <w:position w:val="0"/>
          <w:sz w:val="16"/>
          <w:szCs w:val="16"/>
          <w:shd w:val="clear" w:color="auto" w:fill="FFFFFF"/>
        </w:rPr>
        <w:t>高考成绩单（扫描件）</w:t>
      </w:r>
    </w:p>
    <w:p>
      <w:pPr>
        <w:pStyle w:val="13"/>
        <w:keepNext w:val="0"/>
        <w:keepLines w:val="0"/>
        <w:widowControl w:val="0"/>
        <w:shd w:val="clear" w:color="auto" w:fill="auto"/>
        <w:bidi w:val="0"/>
        <w:spacing w:before="0" w:after="160" w:line="240" w:lineRule="auto"/>
        <w:ind w:left="0" w:right="0" w:firstLine="320"/>
        <w:jc w:val="left"/>
        <w:rPr>
          <w:sz w:val="16"/>
          <w:szCs w:val="16"/>
        </w:rPr>
      </w:pPr>
      <w:r>
        <w:rPr>
          <w:color w:val="E8A539"/>
          <w:spacing w:val="0"/>
          <w:w w:val="100"/>
          <w:position w:val="0"/>
          <w:sz w:val="16"/>
          <w:szCs w:val="16"/>
          <w:lang w:val="en-US" w:eastAsia="en-US" w:bidi="en-US"/>
        </w:rPr>
        <w:t>▼</w:t>
      </w:r>
      <w:r>
        <w:rPr>
          <w:color w:val="000000"/>
          <w:spacing w:val="0"/>
          <w:w w:val="100"/>
          <w:position w:val="0"/>
          <w:sz w:val="16"/>
          <w:szCs w:val="16"/>
          <w:shd w:val="clear" w:color="auto" w:fill="FFFFFF"/>
        </w:rPr>
        <w:t>两寸白底免冠彩色电子版照片</w:t>
      </w:r>
    </w:p>
    <w:p>
      <w:pPr>
        <w:pStyle w:val="13"/>
        <w:keepNext w:val="0"/>
        <w:keepLines w:val="0"/>
        <w:widowControl w:val="0"/>
        <w:shd w:val="clear" w:color="auto" w:fill="auto"/>
        <w:bidi w:val="0"/>
        <w:spacing w:before="0" w:after="160" w:line="240" w:lineRule="auto"/>
        <w:ind w:left="0" w:right="0" w:firstLine="320"/>
        <w:jc w:val="left"/>
        <w:rPr>
          <w:sz w:val="16"/>
          <w:szCs w:val="16"/>
        </w:rPr>
      </w:pPr>
      <w:r>
        <w:rPr>
          <w:color w:val="E8A539"/>
          <w:spacing w:val="0"/>
          <w:w w:val="100"/>
          <w:position w:val="0"/>
          <w:sz w:val="16"/>
          <w:szCs w:val="16"/>
          <w:lang w:val="en-US" w:eastAsia="en-US" w:bidi="en-US"/>
        </w:rPr>
        <w:t>▼</w:t>
      </w:r>
      <w:r>
        <w:rPr>
          <w:color w:val="000000"/>
          <w:spacing w:val="0"/>
          <w:w w:val="100"/>
          <w:position w:val="0"/>
          <w:sz w:val="16"/>
          <w:szCs w:val="16"/>
          <w:shd w:val="clear" w:color="auto" w:fill="FFFFFF"/>
        </w:rPr>
        <w:t>雅思成绩单（如有请提供扫描件）</w:t>
      </w:r>
    </w:p>
    <w:p>
      <w:pPr>
        <w:pStyle w:val="13"/>
        <w:keepNext w:val="0"/>
        <w:keepLines w:val="0"/>
        <w:widowControl w:val="0"/>
        <w:shd w:val="clear" w:color="auto" w:fill="auto"/>
        <w:bidi w:val="0"/>
        <w:spacing w:before="0" w:after="160" w:line="240" w:lineRule="auto"/>
        <w:ind w:left="0" w:right="0" w:firstLine="320"/>
        <w:jc w:val="left"/>
        <w:rPr>
          <w:sz w:val="16"/>
          <w:szCs w:val="16"/>
        </w:rPr>
      </w:pPr>
      <w:r>
        <mc:AlternateContent>
          <mc:Choice Requires="wps">
            <w:drawing>
              <wp:anchor distT="0" distB="0" distL="0" distR="0" simplePos="0" relativeHeight="251661312" behindDoc="0" locked="0" layoutInCell="1" allowOverlap="1">
                <wp:simplePos x="0" y="0"/>
                <wp:positionH relativeFrom="page">
                  <wp:posOffset>1378585</wp:posOffset>
                </wp:positionH>
                <wp:positionV relativeFrom="margin">
                  <wp:posOffset>3100705</wp:posOffset>
                </wp:positionV>
                <wp:extent cx="3967480" cy="1657350"/>
                <wp:effectExtent l="0" t="0" r="0" b="0"/>
                <wp:wrapNone/>
                <wp:docPr id="33" name="Shape 33"/>
                <wp:cNvGraphicFramePr/>
                <a:graphic xmlns:a="http://schemas.openxmlformats.org/drawingml/2006/main">
                  <a:graphicData uri="http://schemas.microsoft.com/office/word/2010/wordprocessingShape">
                    <wps:wsp>
                      <wps:cNvSpPr txBox="1"/>
                      <wps:spPr>
                        <a:xfrm>
                          <a:off x="0" y="0"/>
                          <a:ext cx="3967480" cy="165735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center"/>
                              <w:rPr>
                                <w:spacing w:val="0"/>
                                <w:w w:val="100"/>
                                <w:position w:val="0"/>
                                <w:sz w:val="38"/>
                                <w:szCs w:val="38"/>
                              </w:rPr>
                            </w:pPr>
                            <w:r>
                              <w:rPr>
                                <w:spacing w:val="0"/>
                                <w:w w:val="100"/>
                                <w:position w:val="0"/>
                                <w:sz w:val="38"/>
                                <w:szCs w:val="38"/>
                              </w:rPr>
                              <w:t>入学流程</w:t>
                            </w:r>
                          </w:p>
                          <w:p>
                            <w:pPr>
                              <w:pStyle w:val="7"/>
                              <w:keepNext w:val="0"/>
                              <w:keepLines w:val="0"/>
                              <w:widowControl w:val="0"/>
                              <w:shd w:val="clear" w:color="auto" w:fill="auto"/>
                              <w:bidi w:val="0"/>
                              <w:spacing w:before="0" w:after="0" w:line="240" w:lineRule="auto"/>
                              <w:ind w:left="0" w:right="0" w:firstLine="0"/>
                              <w:jc w:val="center"/>
                              <w:rPr>
                                <w:rFonts w:hint="eastAsia" w:eastAsia="宋体"/>
                                <w:spacing w:val="0"/>
                                <w:w w:val="100"/>
                                <w:position w:val="0"/>
                                <w:sz w:val="38"/>
                                <w:szCs w:val="38"/>
                                <w:lang w:eastAsia="zh-CN"/>
                              </w:rPr>
                            </w:pPr>
                            <w:r>
                              <w:rPr>
                                <w:rFonts w:hint="eastAsia" w:eastAsia="宋体"/>
                                <w:spacing w:val="0"/>
                                <w:w w:val="100"/>
                                <w:position w:val="0"/>
                                <w:sz w:val="38"/>
                                <w:szCs w:val="38"/>
                                <w:lang w:eastAsia="zh-CN"/>
                              </w:rPr>
                              <w:drawing>
                                <wp:inline distT="0" distB="0" distL="114300" distR="114300">
                                  <wp:extent cx="3966845" cy="1324610"/>
                                  <wp:effectExtent l="0" t="0" r="14605" b="8890"/>
                                  <wp:docPr id="8" name="图片 8" descr="165026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0267344(1)"/>
                                          <pic:cNvPicPr>
                                            <a:picLocks noChangeAspect="1"/>
                                          </pic:cNvPicPr>
                                        </pic:nvPicPr>
                                        <pic:blipFill>
                                          <a:blip r:embed="rId10"/>
                                          <a:stretch>
                                            <a:fillRect/>
                                          </a:stretch>
                                        </pic:blipFill>
                                        <pic:spPr>
                                          <a:xfrm>
                                            <a:off x="0" y="0"/>
                                            <a:ext cx="3966845" cy="1324610"/>
                                          </a:xfrm>
                                          <a:prstGeom prst="rect">
                                            <a:avLst/>
                                          </a:prstGeom>
                                        </pic:spPr>
                                      </pic:pic>
                                    </a:graphicData>
                                  </a:graphic>
                                </wp:inline>
                              </w:drawing>
                            </w:r>
                          </w:p>
                        </w:txbxContent>
                      </wps:txbx>
                      <wps:bodyPr lIns="0" tIns="0" rIns="0" bIns="0">
                        <a:noAutofit/>
                      </wps:bodyPr>
                    </wps:wsp>
                  </a:graphicData>
                </a:graphic>
              </wp:anchor>
            </w:drawing>
          </mc:Choice>
          <mc:Fallback>
            <w:pict>
              <v:shape id="Shape 33" o:spid="_x0000_s1026" o:spt="202" type="#_x0000_t202" style="position:absolute;left:0pt;margin-left:108.55pt;margin-top:244.15pt;height:130.5pt;width:312.4pt;mso-position-horizontal-relative:page;mso-position-vertical-relative:margin;z-index:251661312;mso-width-relative:page;mso-height-relative:page;" filled="f" stroked="f" coordsize="21600,21600" o:gfxdata="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R+lKtoAAAAM&#10;AQAADwAAAAAAAAABACAAAAAiAAAAZHJzL2Rvd25yZXYueG1sUEsBAhQAFAAAAAgAh07iQCKrfTSo&#10;AQAAZwMAAA4AAAAAAAAAAQAgAAAAKQEAAGRycy9lMm9Eb2MueG1sUEsFBgAAAAAGAAYAWQEAAEMF&#10;AAAAAA==&#10;">
                <v:fill on="f" focussize="0,0"/>
                <v:stroke on="f"/>
                <v:imagedata o:title=""/>
                <o:lock v:ext="edit" aspectratio="f"/>
                <v:textbox inset="0mm,0mm,0mm,0mm">
                  <w:txbxContent>
                    <w:p>
                      <w:pPr>
                        <w:pStyle w:val="7"/>
                        <w:keepNext w:val="0"/>
                        <w:keepLines w:val="0"/>
                        <w:widowControl w:val="0"/>
                        <w:shd w:val="clear" w:color="auto" w:fill="auto"/>
                        <w:bidi w:val="0"/>
                        <w:spacing w:before="0" w:after="0" w:line="240" w:lineRule="auto"/>
                        <w:ind w:left="0" w:right="0" w:firstLine="0"/>
                        <w:jc w:val="center"/>
                        <w:rPr>
                          <w:spacing w:val="0"/>
                          <w:w w:val="100"/>
                          <w:position w:val="0"/>
                          <w:sz w:val="38"/>
                          <w:szCs w:val="38"/>
                        </w:rPr>
                      </w:pPr>
                      <w:r>
                        <w:rPr>
                          <w:spacing w:val="0"/>
                          <w:w w:val="100"/>
                          <w:position w:val="0"/>
                          <w:sz w:val="38"/>
                          <w:szCs w:val="38"/>
                        </w:rPr>
                        <w:t>入学流程</w:t>
                      </w:r>
                    </w:p>
                    <w:p>
                      <w:pPr>
                        <w:pStyle w:val="7"/>
                        <w:keepNext w:val="0"/>
                        <w:keepLines w:val="0"/>
                        <w:widowControl w:val="0"/>
                        <w:shd w:val="clear" w:color="auto" w:fill="auto"/>
                        <w:bidi w:val="0"/>
                        <w:spacing w:before="0" w:after="0" w:line="240" w:lineRule="auto"/>
                        <w:ind w:left="0" w:right="0" w:firstLine="0"/>
                        <w:jc w:val="center"/>
                        <w:rPr>
                          <w:rFonts w:hint="eastAsia" w:eastAsia="宋体"/>
                          <w:spacing w:val="0"/>
                          <w:w w:val="100"/>
                          <w:position w:val="0"/>
                          <w:sz w:val="38"/>
                          <w:szCs w:val="38"/>
                          <w:lang w:eastAsia="zh-CN"/>
                        </w:rPr>
                      </w:pPr>
                      <w:r>
                        <w:rPr>
                          <w:rFonts w:hint="eastAsia" w:eastAsia="宋体"/>
                          <w:spacing w:val="0"/>
                          <w:w w:val="100"/>
                          <w:position w:val="0"/>
                          <w:sz w:val="38"/>
                          <w:szCs w:val="38"/>
                          <w:lang w:eastAsia="zh-CN"/>
                        </w:rPr>
                        <w:drawing>
                          <wp:inline distT="0" distB="0" distL="114300" distR="114300">
                            <wp:extent cx="3966845" cy="1324610"/>
                            <wp:effectExtent l="0" t="0" r="14605" b="8890"/>
                            <wp:docPr id="8" name="图片 8" descr="165026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0267344(1)"/>
                                    <pic:cNvPicPr>
                                      <a:picLocks noChangeAspect="1"/>
                                    </pic:cNvPicPr>
                                  </pic:nvPicPr>
                                  <pic:blipFill>
                                    <a:blip r:embed="rId10"/>
                                    <a:stretch>
                                      <a:fillRect/>
                                    </a:stretch>
                                  </pic:blipFill>
                                  <pic:spPr>
                                    <a:xfrm>
                                      <a:off x="0" y="0"/>
                                      <a:ext cx="3966845" cy="1324610"/>
                                    </a:xfrm>
                                    <a:prstGeom prst="rect">
                                      <a:avLst/>
                                    </a:prstGeom>
                                  </pic:spPr>
                                </pic:pic>
                              </a:graphicData>
                            </a:graphic>
                          </wp:inline>
                        </w:drawing>
                      </w:r>
                    </w:p>
                  </w:txbxContent>
                </v:textbox>
              </v:shape>
            </w:pict>
          </mc:Fallback>
        </mc:AlternateContent>
      </w:r>
      <w:r>
        <w:rPr>
          <w:color w:val="E8A539"/>
          <w:spacing w:val="0"/>
          <w:w w:val="100"/>
          <w:position w:val="0"/>
          <w:sz w:val="16"/>
          <w:szCs w:val="16"/>
          <w:lang w:val="en-US" w:eastAsia="en-US" w:bidi="en-US"/>
        </w:rPr>
        <w:t>▼</w:t>
      </w:r>
      <w:r>
        <w:rPr>
          <w:color w:val="000000"/>
          <w:spacing w:val="0"/>
          <w:w w:val="100"/>
          <w:position w:val="0"/>
          <w:sz w:val="16"/>
          <w:szCs w:val="16"/>
          <w:shd w:val="clear" w:color="auto" w:fill="FFFFFF"/>
        </w:rPr>
        <w:t>护照首页（如有请提供扫描件）</w:t>
      </w:r>
      <w:r>
        <w:br w:type="page"/>
      </w:r>
    </w:p>
    <w:p>
      <w:pPr>
        <w:pStyle w:val="11"/>
        <w:keepNext w:val="0"/>
        <w:keepLines w:val="0"/>
        <w:widowControl w:val="0"/>
        <w:shd w:val="clear" w:color="auto" w:fill="auto"/>
        <w:bidi w:val="0"/>
        <w:spacing w:before="0" w:line="240" w:lineRule="auto"/>
        <w:ind w:left="0" w:right="0" w:firstLine="320"/>
        <w:jc w:val="both"/>
      </w:pPr>
      <w:r>
        <w:drawing>
          <wp:anchor distT="0" distB="76200" distL="0" distR="0" simplePos="0" relativeHeight="251660288" behindDoc="0" locked="0" layoutInCell="1" allowOverlap="1">
            <wp:simplePos x="0" y="0"/>
            <wp:positionH relativeFrom="page">
              <wp:posOffset>417195</wp:posOffset>
            </wp:positionH>
            <wp:positionV relativeFrom="margin">
              <wp:posOffset>-73660</wp:posOffset>
            </wp:positionV>
            <wp:extent cx="7113905" cy="3298190"/>
            <wp:effectExtent l="0" t="0" r="10795" b="16510"/>
            <wp:wrapTopAndBottom/>
            <wp:docPr id="39" name="Shape 39"/>
            <wp:cNvGraphicFramePr/>
            <a:graphic xmlns:a="http://schemas.openxmlformats.org/drawingml/2006/main">
              <a:graphicData uri="http://schemas.openxmlformats.org/drawingml/2006/picture">
                <pic:pic xmlns:pic="http://schemas.openxmlformats.org/drawingml/2006/picture">
                  <pic:nvPicPr>
                    <pic:cNvPr id="39" name="Shape 39"/>
                    <pic:cNvPicPr/>
                  </pic:nvPicPr>
                  <pic:blipFill>
                    <a:blip r:embed="rId11"/>
                    <a:stretch>
                      <a:fillRect/>
                    </a:stretch>
                  </pic:blipFill>
                  <pic:spPr>
                    <a:xfrm>
                      <a:off x="0" y="0"/>
                      <a:ext cx="7113905" cy="3298190"/>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837565</wp:posOffset>
                </wp:positionH>
                <wp:positionV relativeFrom="margin">
                  <wp:posOffset>1873885</wp:posOffset>
                </wp:positionV>
                <wp:extent cx="1499870" cy="304800"/>
                <wp:effectExtent l="0" t="0" r="0" b="0"/>
                <wp:wrapNone/>
                <wp:docPr id="41" name="Shape 41"/>
                <wp:cNvGraphicFramePr/>
                <a:graphic xmlns:a="http://schemas.openxmlformats.org/drawingml/2006/main">
                  <a:graphicData uri="http://schemas.microsoft.com/office/word/2010/wordprocessingShape">
                    <wps:wsp>
                      <wps:cNvSpPr txBox="1"/>
                      <wps:spPr>
                        <a:xfrm>
                          <a:off x="0" y="0"/>
                          <a:ext cx="1499870" cy="30480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left"/>
                              <w:rPr>
                                <w:sz w:val="38"/>
                                <w:szCs w:val="38"/>
                              </w:rPr>
                            </w:pPr>
                            <w:r>
                              <w:rPr>
                                <w:color w:val="F2EA35"/>
                                <w:spacing w:val="0"/>
                                <w:w w:val="100"/>
                                <w:position w:val="0"/>
                                <w:sz w:val="38"/>
                                <w:szCs w:val="38"/>
                              </w:rPr>
                              <w:t>海外高校名单</w:t>
                            </w:r>
                          </w:p>
                        </w:txbxContent>
                      </wps:txbx>
                      <wps:bodyPr lIns="0" tIns="0" rIns="0" bIns="0">
                        <a:noAutofit/>
                      </wps:bodyPr>
                    </wps:wsp>
                  </a:graphicData>
                </a:graphic>
              </wp:anchor>
            </w:drawing>
          </mc:Choice>
          <mc:Fallback>
            <w:pict>
              <v:shape id="Shape 41" o:spid="_x0000_s1026" o:spt="202" type="#_x0000_t202" style="position:absolute;left:0pt;margin-left:65.95pt;margin-top:147.55pt;height:24pt;width:118.1pt;mso-position-horizontal-relative:page;mso-position-vertical-relative:margin;z-index:251661312;mso-width-relative:page;mso-height-relative:page;" filled="f" stroked="f" coordsize="21600,21600" o:gfxdata="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S8JYNkAAAALAQAA&#10;DwAAAAAAAAABACAAAAAiAAAAZHJzL2Rvd25yZXYueG1sUEsBAhQAFAAAAAgAh07iQNhWACmmAQAA&#10;ZgMAAA4AAAAAAAAAAQAgAAAAKAEAAGRycy9lMm9Eb2MueG1sUEsFBgAAAAAGAAYAWQEAAEAFAAAA&#10;AA==&#10;">
                <v:fill on="f" focussize="0,0"/>
                <v:stroke on="f"/>
                <v:imagedata o:title=""/>
                <o:lock v:ext="edit" aspectratio="f"/>
                <v:textbox inset="0mm,0mm,0mm,0mm">
                  <w:txbxContent>
                    <w:p>
                      <w:pPr>
                        <w:pStyle w:val="7"/>
                        <w:keepNext w:val="0"/>
                        <w:keepLines w:val="0"/>
                        <w:widowControl w:val="0"/>
                        <w:shd w:val="clear" w:color="auto" w:fill="auto"/>
                        <w:bidi w:val="0"/>
                        <w:spacing w:before="0" w:after="0" w:line="240" w:lineRule="auto"/>
                        <w:ind w:left="0" w:right="0" w:firstLine="0"/>
                        <w:jc w:val="left"/>
                        <w:rPr>
                          <w:sz w:val="38"/>
                          <w:szCs w:val="38"/>
                        </w:rPr>
                      </w:pPr>
                      <w:r>
                        <w:rPr>
                          <w:color w:val="F2EA35"/>
                          <w:spacing w:val="0"/>
                          <w:w w:val="100"/>
                          <w:position w:val="0"/>
                          <w:sz w:val="38"/>
                          <w:szCs w:val="38"/>
                        </w:rPr>
                        <w:t>海外高校名单</w:t>
                      </w:r>
                    </w:p>
                  </w:txbxContent>
                </v:textbox>
              </v:shape>
            </w:pict>
          </mc:Fallback>
        </mc:AlternateContent>
      </w:r>
      <w:r>
        <w:rPr>
          <w:color w:val="000000"/>
          <w:spacing w:val="0"/>
          <w:w w:val="100"/>
          <w:position w:val="0"/>
          <w:shd w:val="clear" w:color="auto" w:fill="FFFFFF"/>
        </w:rPr>
        <w:t>英国约克圣约翰大学新加坡校区、英国西苏格兰大学新加坡校区、美国韦伯斯特大学泰国校区、马来西亚成功大学学院、泰国格乐;</w:t>
      </w:r>
    </w:p>
    <w:p>
      <w:pPr>
        <w:pStyle w:val="11"/>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FFFFFF"/>
        </w:rPr>
        <w:t>学、澳大利亚阳光海岸大学、英国奇切斯特大学、澳大利亚格里菲斯大学、澳大利亚南澳大学、美国特莱恩大学、加拿大皇家汉梁大学、</w:t>
      </w:r>
    </w:p>
    <w:p>
      <w:pPr>
        <w:pStyle w:val="11"/>
        <w:keepNext w:val="0"/>
        <w:keepLines w:val="0"/>
        <w:widowControl w:val="0"/>
        <w:shd w:val="clear" w:color="auto" w:fill="auto"/>
        <w:bidi w:val="0"/>
        <w:spacing w:before="0" w:line="240" w:lineRule="auto"/>
        <w:ind w:left="0" w:right="0" w:firstLine="0"/>
        <w:jc w:val="left"/>
        <w:rPr>
          <w:sz w:val="16"/>
          <w:szCs w:val="16"/>
        </w:rPr>
      </w:pPr>
      <w:r>
        <w:rPr>
          <w:color w:val="000000"/>
          <w:spacing w:val="0"/>
          <w:w w:val="100"/>
          <w:position w:val="0"/>
          <w:sz w:val="15"/>
          <w:szCs w:val="15"/>
          <w:shd w:val="clear" w:color="auto" w:fill="FFFFFF"/>
        </w:rPr>
        <w:t>美国诺斯伍德大学、澳大利亚伍伦贡大学、英国密德萨斯大学</w:t>
      </w:r>
      <w:r>
        <w:rPr>
          <w:rFonts w:hint="eastAsia"/>
          <w:color w:val="000000"/>
          <w:spacing w:val="0"/>
          <w:w w:val="100"/>
          <w:position w:val="0"/>
          <w:sz w:val="15"/>
          <w:szCs w:val="15"/>
          <w:shd w:val="clear" w:color="auto" w:fill="FFFFFF"/>
          <w:lang w:val="en-US" w:eastAsia="zh-CN"/>
        </w:rPr>
        <w:t xml:space="preserve"> </w:t>
      </w:r>
      <w:r>
        <w:rPr>
          <w:color w:val="000000"/>
          <w:spacing w:val="0"/>
          <w:w w:val="100"/>
          <w:position w:val="0"/>
          <w:sz w:val="15"/>
          <w:szCs w:val="15"/>
          <w:shd w:val="clear" w:color="auto" w:fill="FFFFFF"/>
        </w:rPr>
        <w:t>英国知山大学、澳大利亚西悉尼大学、英国阿尔斯特大学、瑞士酒店管</w:t>
      </w:r>
      <w:r>
        <w:rPr>
          <w:rFonts w:ascii="Times New Roman" w:hAnsi="Times New Roman" w:eastAsia="Times New Roman" w:cs="Times New Roman"/>
          <w:color w:val="000000"/>
          <w:spacing w:val="0"/>
          <w:w w:val="100"/>
          <w:position w:val="0"/>
          <w:sz w:val="16"/>
          <w:szCs w:val="16"/>
          <w:shd w:val="clear" w:color="auto" w:fill="FFFFFF"/>
        </w:rPr>
        <w:t>1</w:t>
      </w:r>
    </w:p>
    <w:p>
      <w:pPr>
        <w:pStyle w:val="11"/>
        <w:keepNext w:val="0"/>
        <w:keepLines w:val="0"/>
        <w:widowControl w:val="0"/>
        <w:shd w:val="clear" w:color="auto" w:fill="auto"/>
        <w:bidi w:val="0"/>
        <w:spacing w:before="0" w:after="720" w:line="240" w:lineRule="auto"/>
        <w:ind w:left="0" w:right="0" w:firstLine="0"/>
        <w:jc w:val="left"/>
      </w:pPr>
      <w:r>
        <w:rPr>
          <w:color w:val="000000"/>
          <w:spacing w:val="0"/>
          <w:w w:val="100"/>
          <w:position w:val="0"/>
          <w:shd w:val="clear" w:color="auto" w:fill="FFFFFF"/>
        </w:rPr>
        <w:t>大学、澳大利亚南昆士兰大学、澳大利亚乐卓博大学、英国阿伯泰大学、澳大利亚迪肯大学、泰国农业大学、泰国玛希隆大学等。</w:t>
      </w:r>
    </w:p>
    <w:p>
      <w:pPr>
        <w:pStyle w:val="9"/>
        <w:keepNext/>
        <w:keepLines/>
        <w:widowControl w:val="0"/>
        <w:shd w:val="clear" w:color="auto" w:fill="auto"/>
        <w:bidi w:val="0"/>
        <w:spacing w:before="0" w:after="120" w:line="240" w:lineRule="auto"/>
        <w:ind w:left="0" w:right="0" w:firstLine="0"/>
        <w:jc w:val="left"/>
      </w:pPr>
      <w:bookmarkStart w:id="15" w:name="bookmark15"/>
      <w:bookmarkStart w:id="16" w:name="bookmark16"/>
      <w:bookmarkStart w:id="17" w:name="bookmark17"/>
      <w:r>
        <w:rPr>
          <w:spacing w:val="0"/>
          <w:w w:val="100"/>
          <w:position w:val="0"/>
        </w:rPr>
        <w:t>海外部分高校介绍</w:t>
      </w:r>
      <w:bookmarkEnd w:id="15"/>
      <w:bookmarkEnd w:id="16"/>
      <w:bookmarkEnd w:id="17"/>
    </w:p>
    <w:p>
      <w:pPr>
        <w:pStyle w:val="15"/>
        <w:keepNext w:val="0"/>
        <w:keepLines w:val="0"/>
        <w:widowControl w:val="0"/>
        <w:shd w:val="clear" w:color="auto" w:fill="auto"/>
        <w:bidi w:val="0"/>
        <w:spacing w:before="60" w:after="0"/>
        <w:ind w:left="0" w:right="0"/>
        <w:jc w:val="both"/>
        <w:rPr>
          <w:color w:val="000000"/>
          <w:spacing w:val="0"/>
          <w:w w:val="100"/>
          <w:position w:val="0"/>
        </w:rPr>
      </w:pPr>
      <w:r>
        <w:rPr>
          <w:color w:val="000000"/>
          <w:spacing w:val="0"/>
          <w:w w:val="100"/>
          <w:position w:val="0"/>
        </w:rPr>
        <w:t>英国约克圣约翰大学</w:t>
      </w:r>
    </w:p>
    <w:p>
      <w:pPr>
        <w:pStyle w:val="15"/>
        <w:keepNext w:val="0"/>
        <w:keepLines w:val="0"/>
        <w:widowControl w:val="0"/>
        <w:shd w:val="clear" w:color="auto" w:fill="auto"/>
        <w:bidi w:val="0"/>
        <w:spacing w:before="60" w:after="0"/>
        <w:ind w:left="0" w:right="0"/>
        <w:jc w:val="both"/>
      </w:pPr>
      <w:r>
        <w:drawing>
          <wp:anchor distT="190500" distB="3402965" distL="202565" distR="190500" simplePos="0" relativeHeight="251660288" behindDoc="0" locked="0" layoutInCell="1" allowOverlap="1">
            <wp:simplePos x="0" y="0"/>
            <wp:positionH relativeFrom="page">
              <wp:posOffset>3969385</wp:posOffset>
            </wp:positionH>
            <wp:positionV relativeFrom="margin">
              <wp:posOffset>5232400</wp:posOffset>
            </wp:positionV>
            <wp:extent cx="2987040" cy="1205865"/>
            <wp:effectExtent l="0" t="0" r="3810" b="13335"/>
            <wp:wrapSquare wrapText="bothSides"/>
            <wp:docPr id="47" name="Shape 47"/>
            <wp:cNvGraphicFramePr/>
            <a:graphic xmlns:a="http://schemas.openxmlformats.org/drawingml/2006/main">
              <a:graphicData uri="http://schemas.openxmlformats.org/drawingml/2006/picture">
                <pic:pic xmlns:pic="http://schemas.openxmlformats.org/drawingml/2006/picture">
                  <pic:nvPicPr>
                    <pic:cNvPr id="47" name="Shape 47"/>
                    <pic:cNvPicPr/>
                  </pic:nvPicPr>
                  <pic:blipFill>
                    <a:blip r:embed="rId12"/>
                    <a:stretch>
                      <a:fillRect/>
                    </a:stretch>
                  </pic:blipFill>
                  <pic:spPr>
                    <a:xfrm>
                      <a:off x="0" y="0"/>
                      <a:ext cx="2987040" cy="1205865"/>
                    </a:xfrm>
                    <a:prstGeom prst="rect">
                      <a:avLst/>
                    </a:prstGeom>
                  </pic:spPr>
                </pic:pic>
              </a:graphicData>
            </a:graphic>
          </wp:anchor>
        </w:drawing>
      </w:r>
      <w:r>
        <w:rPr>
          <w:color w:val="000000"/>
          <w:spacing w:val="0"/>
          <w:w w:val="100"/>
          <w:position w:val="0"/>
        </w:rPr>
        <w:t>英国约克圣约翰大学于</w:t>
      </w:r>
      <w:r>
        <w:rPr>
          <w:rFonts w:ascii="Times New Roman" w:hAnsi="Times New Roman" w:eastAsia="Times New Roman" w:cs="Times New Roman"/>
          <w:color w:val="000000"/>
          <w:spacing w:val="0"/>
          <w:w w:val="100"/>
          <w:position w:val="0"/>
          <w:sz w:val="15"/>
          <w:szCs w:val="15"/>
        </w:rPr>
        <w:t>1841</w:t>
      </w:r>
      <w:r>
        <w:rPr>
          <w:color w:val="000000"/>
          <w:spacing w:val="0"/>
          <w:w w:val="100"/>
          <w:position w:val="0"/>
        </w:rPr>
        <w:t>年成立于约克郡，英国</w:t>
      </w:r>
      <w:r>
        <w:rPr>
          <w:rFonts w:ascii="Times New Roman" w:hAnsi="Times New Roman" w:eastAsia="Times New Roman" w:cs="Times New Roman"/>
          <w:color w:val="000000"/>
          <w:spacing w:val="0"/>
          <w:w w:val="100"/>
          <w:position w:val="0"/>
          <w:sz w:val="15"/>
          <w:szCs w:val="15"/>
        </w:rPr>
        <w:t>201</w:t>
      </w:r>
      <w:r>
        <w:rPr>
          <w:rFonts w:ascii="Times New Roman" w:hAnsi="Times New Roman" w:eastAsia="Times New Roman" w:cs="Times New Roman"/>
          <w:color w:val="000000"/>
          <w:spacing w:val="0"/>
          <w:w w:val="100"/>
          <w:position w:val="0"/>
          <w:sz w:val="15"/>
          <w:szCs w:val="15"/>
          <w:lang w:val="en-US" w:eastAsia="en-US" w:bidi="en-US"/>
        </w:rPr>
        <w:t>8TIM ES</w:t>
      </w:r>
      <w:r>
        <w:rPr>
          <w:color w:val="000000"/>
          <w:spacing w:val="0"/>
          <w:w w:val="100"/>
          <w:position w:val="0"/>
        </w:rPr>
        <w:t>世界大 学排位第</w:t>
      </w:r>
      <w:r>
        <w:rPr>
          <w:rFonts w:ascii="Times New Roman" w:hAnsi="Times New Roman" w:eastAsia="Times New Roman" w:cs="Times New Roman"/>
          <w:color w:val="000000"/>
          <w:spacing w:val="0"/>
          <w:w w:val="100"/>
          <w:position w:val="0"/>
          <w:sz w:val="15"/>
          <w:szCs w:val="15"/>
        </w:rPr>
        <w:t>18</w:t>
      </w:r>
      <w:r>
        <w:rPr>
          <w:color w:val="000000"/>
          <w:spacing w:val="0"/>
          <w:w w:val="100"/>
          <w:position w:val="0"/>
        </w:rPr>
        <w:t>位，约克圣约翰大学是英国仅有的两所获得社会卓越经营金奖 的大学之一。</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ind w:left="0" w:right="0" w:firstLine="261"/>
        <w:jc w:val="both"/>
        <w:textAlignment w:val="auto"/>
        <w:rPr>
          <w:color w:val="000000"/>
          <w:spacing w:val="0"/>
          <w:w w:val="100"/>
          <w:position w:val="0"/>
          <w:lang w:val="zh-CN" w:eastAsia="zh-CN" w:bidi="zh-CN"/>
        </w:rPr>
      </w:pPr>
      <w:r>
        <w:drawing>
          <wp:anchor distT="1772285" distB="1824355" distL="202565" distR="190500" simplePos="0" relativeHeight="251660288" behindDoc="0" locked="0" layoutInCell="1" allowOverlap="1">
            <wp:simplePos x="0" y="0"/>
            <wp:positionH relativeFrom="page">
              <wp:posOffset>4032250</wp:posOffset>
            </wp:positionH>
            <wp:positionV relativeFrom="margin">
              <wp:posOffset>6546850</wp:posOffset>
            </wp:positionV>
            <wp:extent cx="2938145" cy="1261110"/>
            <wp:effectExtent l="0" t="0" r="14605" b="15240"/>
            <wp:wrapSquare wrapText="bothSides"/>
            <wp:docPr id="49" name="Shape 49"/>
            <wp:cNvGraphicFramePr/>
            <a:graphic xmlns:a="http://schemas.openxmlformats.org/drawingml/2006/main">
              <a:graphicData uri="http://schemas.openxmlformats.org/drawingml/2006/picture">
                <pic:pic xmlns:pic="http://schemas.openxmlformats.org/drawingml/2006/picture">
                  <pic:nvPicPr>
                    <pic:cNvPr id="49" name="Shape 49"/>
                    <pic:cNvPicPr/>
                  </pic:nvPicPr>
                  <pic:blipFill>
                    <a:blip r:embed="rId13"/>
                    <a:stretch>
                      <a:fillRect/>
                    </a:stretch>
                  </pic:blipFill>
                  <pic:spPr>
                    <a:xfrm>
                      <a:off x="0" y="0"/>
                      <a:ext cx="2938145" cy="1261110"/>
                    </a:xfrm>
                    <a:prstGeom prst="rect">
                      <a:avLst/>
                    </a:prstGeom>
                  </pic:spPr>
                </pic:pic>
              </a:graphicData>
            </a:graphic>
          </wp:anchor>
        </w:drawing>
      </w:r>
      <w:r>
        <w:rPr>
          <w:color w:val="000000"/>
          <w:spacing w:val="0"/>
          <w:w w:val="100"/>
          <w:position w:val="0"/>
        </w:rPr>
        <w:t>约克圣约翰大学是一所教学质量优异、开放友好、兼收并蓄的国际化 大学，坐落于英国历史文化名城约克市市中心市长路</w:t>
      </w:r>
      <w:r>
        <w:rPr>
          <w:rFonts w:ascii="Times New Roman" w:hAnsi="Times New Roman" w:eastAsia="Times New Roman" w:cs="Times New Roman"/>
          <w:color w:val="000000"/>
          <w:spacing w:val="0"/>
          <w:w w:val="100"/>
          <w:position w:val="0"/>
          <w:sz w:val="15"/>
          <w:szCs w:val="15"/>
          <w:lang w:val="en-US" w:eastAsia="en-US" w:bidi="en-US"/>
        </w:rPr>
        <w:t>Mayor's Road</w:t>
      </w:r>
      <w:r>
        <w:rPr>
          <w:color w:val="000000"/>
          <w:spacing w:val="0"/>
          <w:w w:val="100"/>
          <w:position w:val="0"/>
          <w:lang w:val="en-US" w:eastAsia="en-US" w:bidi="en-US"/>
        </w:rPr>
        <w:t>。</w:t>
      </w:r>
      <w:r>
        <w:rPr>
          <w:color w:val="000000"/>
          <w:spacing w:val="0"/>
          <w:w w:val="100"/>
          <w:position w:val="0"/>
        </w:rPr>
        <w:t>立校 于</w:t>
      </w:r>
      <w:r>
        <w:rPr>
          <w:rFonts w:ascii="Times New Roman" w:hAnsi="Times New Roman" w:eastAsia="Times New Roman" w:cs="Times New Roman"/>
          <w:color w:val="000000"/>
          <w:spacing w:val="0"/>
          <w:w w:val="100"/>
          <w:position w:val="0"/>
          <w:sz w:val="15"/>
          <w:szCs w:val="15"/>
        </w:rPr>
        <w:t>1841</w:t>
      </w:r>
      <w:r>
        <w:rPr>
          <w:color w:val="000000"/>
          <w:spacing w:val="0"/>
          <w:w w:val="100"/>
          <w:position w:val="0"/>
        </w:rPr>
        <w:t>年，约克圣约翰大学传承百余年，不断推陈创新，建设了世界一流 的学科专业及师资力量，覆盖广泛的预科、学士、研究生课程，学科领域 涵盖商业、经济、艺术、教育、历史、文学、语言、管理等诸多方面，不 断吸引着来自全球各地</w:t>
      </w:r>
      <w:r>
        <w:rPr>
          <w:rFonts w:ascii="Times New Roman" w:hAnsi="Times New Roman" w:eastAsia="Times New Roman" w:cs="Times New Roman"/>
          <w:color w:val="000000"/>
          <w:spacing w:val="0"/>
          <w:w w:val="100"/>
          <w:position w:val="0"/>
          <w:sz w:val="15"/>
          <w:szCs w:val="15"/>
        </w:rPr>
        <w:t>100</w:t>
      </w:r>
      <w:r>
        <w:rPr>
          <w:color w:val="000000"/>
          <w:spacing w:val="0"/>
          <w:w w:val="100"/>
          <w:position w:val="0"/>
        </w:rPr>
        <w:t>多个国家的学子来此</w:t>
      </w:r>
      <w:r>
        <w:rPr>
          <w:color w:val="000000"/>
          <w:spacing w:val="0"/>
          <w:w w:val="100"/>
          <w:position w:val="0"/>
          <w:lang w:val="zh-CN" w:eastAsia="zh-CN" w:bidi="zh-CN"/>
        </w:rPr>
        <w:t>求学。</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ind w:left="0" w:right="0" w:firstLine="261"/>
        <w:jc w:val="both"/>
        <w:textAlignment w:val="auto"/>
        <w:rPr>
          <w:color w:val="000000"/>
          <w:spacing w:val="0"/>
          <w:w w:val="100"/>
          <w:position w:val="0"/>
        </w:rPr>
      </w:pP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ind w:left="0" w:right="0" w:firstLine="261"/>
        <w:jc w:val="both"/>
        <w:textAlignment w:val="auto"/>
        <w:rPr>
          <w:color w:val="000000"/>
          <w:spacing w:val="0"/>
          <w:w w:val="100"/>
          <w:position w:val="0"/>
          <w:lang w:val="zh-CN" w:eastAsia="zh-CN" w:bidi="zh-CN"/>
        </w:rPr>
      </w:pPr>
      <w:r>
        <w:rPr>
          <w:color w:val="000000"/>
          <w:spacing w:val="0"/>
          <w:w w:val="100"/>
          <w:position w:val="0"/>
        </w:rPr>
        <w:t>英国西苏格兰大学</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120" w:after="0" w:line="235" w:lineRule="exact"/>
        <w:ind w:left="0" w:right="0" w:firstLine="261"/>
        <w:jc w:val="both"/>
        <w:textAlignment w:val="auto"/>
      </w:pPr>
      <w:r>
        <w:rPr>
          <w:color w:val="000000"/>
          <w:spacing w:val="0"/>
          <w:w w:val="100"/>
          <w:position w:val="0"/>
        </w:rPr>
        <w:t xml:space="preserve">英国西苏格兰大学是英国苏格兰地区著名的公立综合性大学，成立于 </w:t>
      </w:r>
      <w:r>
        <w:rPr>
          <w:rFonts w:ascii="Times New Roman" w:hAnsi="Times New Roman" w:eastAsia="Times New Roman" w:cs="Times New Roman"/>
          <w:color w:val="000000"/>
          <w:spacing w:val="0"/>
          <w:w w:val="100"/>
          <w:position w:val="0"/>
          <w:sz w:val="15"/>
          <w:szCs w:val="15"/>
        </w:rPr>
        <w:t>1987</w:t>
      </w:r>
      <w:r>
        <w:rPr>
          <w:color w:val="000000"/>
          <w:spacing w:val="0"/>
          <w:w w:val="100"/>
          <w:position w:val="0"/>
        </w:rPr>
        <w:t>年，也是苏格兰最大的大学。在</w:t>
      </w:r>
      <w:r>
        <w:rPr>
          <w:rFonts w:ascii="Times New Roman" w:hAnsi="Times New Roman" w:eastAsia="Times New Roman" w:cs="Times New Roman"/>
          <w:color w:val="000000"/>
          <w:spacing w:val="0"/>
          <w:w w:val="100"/>
          <w:position w:val="0"/>
          <w:sz w:val="15"/>
          <w:szCs w:val="15"/>
        </w:rPr>
        <w:t>2019</w:t>
      </w:r>
      <w:r>
        <w:rPr>
          <w:color w:val="000000"/>
          <w:spacing w:val="0"/>
          <w:w w:val="100"/>
          <w:position w:val="0"/>
        </w:rPr>
        <w:t>世界大学排名中被泰晤士高等教 育评为</w:t>
      </w:r>
      <w:r>
        <w:rPr>
          <w:rFonts w:ascii="Times New Roman" w:hAnsi="Times New Roman" w:eastAsia="Times New Roman" w:cs="Times New Roman"/>
          <w:color w:val="000000"/>
          <w:spacing w:val="0"/>
          <w:w w:val="100"/>
          <w:position w:val="0"/>
          <w:sz w:val="15"/>
          <w:szCs w:val="15"/>
        </w:rPr>
        <w:t>500</w:t>
      </w:r>
      <w:r>
        <w:rPr>
          <w:color w:val="000000"/>
          <w:spacing w:val="0"/>
          <w:w w:val="100"/>
          <w:position w:val="0"/>
        </w:rPr>
        <w:t>强大学。</w:t>
      </w:r>
    </w:p>
    <w:p>
      <w:pPr>
        <w:pStyle w:val="5"/>
        <w:keepNext w:val="0"/>
        <w:keepLines w:val="0"/>
        <w:widowControl w:val="0"/>
        <w:shd w:val="clear" w:color="auto" w:fill="auto"/>
        <w:bidi w:val="0"/>
        <w:spacing w:before="0" w:after="86" w:line="240" w:lineRule="auto"/>
        <w:ind w:left="0" w:right="0" w:firstLine="380"/>
        <w:jc w:val="both"/>
        <w:rPr>
          <w:sz w:val="20"/>
          <w:szCs w:val="20"/>
        </w:rPr>
      </w:pPr>
      <w:r>
        <w:rPr>
          <w:color w:val="000000"/>
          <w:spacing w:val="0"/>
          <w:w w:val="100"/>
          <w:position w:val="0"/>
          <w:sz w:val="20"/>
          <w:szCs w:val="20"/>
          <w:shd w:val="clear" w:color="auto" w:fill="FFFFFF"/>
        </w:rPr>
        <w:t>美国韦伯斯特大学泰国校区</w:t>
      </w:r>
    </w:p>
    <w:p>
      <w:pPr>
        <w:pStyle w:val="15"/>
        <w:keepNext w:val="0"/>
        <w:keepLines w:val="0"/>
        <w:widowControl w:val="0"/>
        <w:shd w:val="clear" w:color="auto" w:fill="auto"/>
        <w:bidi w:val="0"/>
        <w:spacing w:before="0" w:after="0" w:line="244" w:lineRule="exact"/>
        <w:ind w:left="0" w:right="0"/>
        <w:jc w:val="both"/>
      </w:pPr>
      <w:r>
        <w:drawing>
          <wp:anchor distT="3406140" distB="190500" distL="190500" distR="202565" simplePos="0" relativeHeight="251660288" behindDoc="0" locked="0" layoutInCell="1" allowOverlap="1">
            <wp:simplePos x="0" y="0"/>
            <wp:positionH relativeFrom="page">
              <wp:posOffset>4047490</wp:posOffset>
            </wp:positionH>
            <wp:positionV relativeFrom="margin">
              <wp:posOffset>8146415</wp:posOffset>
            </wp:positionV>
            <wp:extent cx="2910840" cy="1035685"/>
            <wp:effectExtent l="0" t="0" r="3810" b="12065"/>
            <wp:wrapSquare wrapText="bothSides"/>
            <wp:docPr id="51" name="Shape 51"/>
            <wp:cNvGraphicFramePr/>
            <a:graphic xmlns:a="http://schemas.openxmlformats.org/drawingml/2006/main">
              <a:graphicData uri="http://schemas.openxmlformats.org/drawingml/2006/picture">
                <pic:pic xmlns:pic="http://schemas.openxmlformats.org/drawingml/2006/picture">
                  <pic:nvPicPr>
                    <pic:cNvPr id="51" name="Shape 51"/>
                    <pic:cNvPicPr/>
                  </pic:nvPicPr>
                  <pic:blipFill>
                    <a:blip r:embed="rId14"/>
                    <a:stretch>
                      <a:fillRect/>
                    </a:stretch>
                  </pic:blipFill>
                  <pic:spPr>
                    <a:xfrm>
                      <a:off x="0" y="0"/>
                      <a:ext cx="2910840" cy="1035685"/>
                    </a:xfrm>
                    <a:prstGeom prst="rect">
                      <a:avLst/>
                    </a:prstGeom>
                  </pic:spPr>
                </pic:pic>
              </a:graphicData>
            </a:graphic>
          </wp:anchor>
        </w:drawing>
      </w:r>
      <w:r>
        <w:rPr>
          <w:color w:val="000000"/>
          <w:spacing w:val="0"/>
          <w:w w:val="100"/>
          <w:position w:val="0"/>
        </w:rPr>
        <w:t>美国韦伯斯特大学</w:t>
      </w:r>
      <w:r>
        <w:rPr>
          <w:rFonts w:ascii="Times New Roman" w:hAnsi="Times New Roman" w:eastAsia="Times New Roman" w:cs="Times New Roman"/>
          <w:color w:val="000000"/>
          <w:spacing w:val="0"/>
          <w:w w:val="100"/>
          <w:position w:val="0"/>
          <w:sz w:val="15"/>
          <w:szCs w:val="15"/>
          <w:lang w:val="en-US" w:eastAsia="en-US" w:bidi="en-US"/>
        </w:rPr>
        <w:t>(Webster University)</w:t>
      </w:r>
      <w:r>
        <w:rPr>
          <w:color w:val="000000"/>
          <w:spacing w:val="0"/>
          <w:w w:val="100"/>
          <w:position w:val="0"/>
        </w:rPr>
        <w:t>成立于</w:t>
      </w:r>
      <w:r>
        <w:rPr>
          <w:rFonts w:ascii="Times New Roman" w:hAnsi="Times New Roman" w:eastAsia="Times New Roman" w:cs="Times New Roman"/>
          <w:color w:val="000000"/>
          <w:spacing w:val="0"/>
          <w:w w:val="100"/>
          <w:position w:val="0"/>
          <w:sz w:val="15"/>
          <w:szCs w:val="15"/>
        </w:rPr>
        <w:t>1915</w:t>
      </w:r>
      <w:r>
        <w:rPr>
          <w:color w:val="000000"/>
          <w:spacing w:val="0"/>
          <w:w w:val="100"/>
          <w:position w:val="0"/>
        </w:rPr>
        <w:t>年，前身为</w:t>
      </w:r>
      <w:r>
        <w:rPr>
          <w:rFonts w:ascii="Times New Roman" w:hAnsi="Times New Roman" w:eastAsia="Times New Roman" w:cs="Times New Roman"/>
          <w:color w:val="000000"/>
          <w:spacing w:val="0"/>
          <w:w w:val="100"/>
          <w:position w:val="0"/>
          <w:sz w:val="15"/>
          <w:szCs w:val="15"/>
        </w:rPr>
        <w:t xml:space="preserve">1812 </w:t>
      </w:r>
      <w:r>
        <w:rPr>
          <w:color w:val="000000"/>
          <w:spacing w:val="0"/>
          <w:w w:val="100"/>
          <w:position w:val="0"/>
        </w:rPr>
        <w:t>年的洛雷托学院。</w:t>
      </w:r>
      <w:r>
        <w:rPr>
          <w:rFonts w:ascii="Times New Roman" w:hAnsi="Times New Roman" w:eastAsia="Times New Roman" w:cs="Times New Roman"/>
          <w:color w:val="000000"/>
          <w:spacing w:val="0"/>
          <w:w w:val="100"/>
          <w:position w:val="0"/>
          <w:sz w:val="15"/>
          <w:szCs w:val="15"/>
        </w:rPr>
        <w:t>1920</w:t>
      </w:r>
      <w:r>
        <w:rPr>
          <w:color w:val="000000"/>
          <w:spacing w:val="0"/>
          <w:w w:val="100"/>
          <w:position w:val="0"/>
        </w:rPr>
        <w:t>年在中北美大学联盟，高等教育学院委员会正式注 册。韦伯斯特大学是一所独立、综合及国际性的大学，总部位于美国密苏 里州的圣路易斯市，它提供文学、美术教育学、商业管理等领域的本科和 研究生教育，韦伯</w:t>
      </w:r>
      <w:r>
        <w:rPr>
          <w:rFonts w:hint="eastAsia"/>
          <w:color w:val="000000"/>
          <w:spacing w:val="0"/>
          <w:w w:val="100"/>
          <w:position w:val="0"/>
        </w:rPr>
        <w:t>斯特</w:t>
      </w:r>
      <w:r>
        <w:rPr>
          <w:color w:val="000000"/>
          <w:spacing w:val="0"/>
          <w:w w:val="100"/>
          <w:position w:val="0"/>
        </w:rPr>
        <w:t>大学在学术方面享有国际盛誉。</w:t>
      </w:r>
    </w:p>
    <w:p>
      <w:pPr>
        <w:pStyle w:val="15"/>
        <w:keepNext w:val="0"/>
        <w:keepLines w:val="0"/>
        <w:widowControl w:val="0"/>
        <w:shd w:val="clear" w:color="auto" w:fill="auto"/>
        <w:bidi w:val="0"/>
        <w:spacing w:before="0" w:line="244" w:lineRule="exact"/>
        <w:ind w:left="0" w:right="0"/>
        <w:jc w:val="both"/>
        <w:sectPr>
          <w:footnotePr>
            <w:numFmt w:val="decimal"/>
          </w:footnotePr>
          <w:type w:val="continuous"/>
          <w:pgSz w:w="12240" w:h="15840"/>
          <w:pgMar w:top="727" w:right="1079" w:bottom="629" w:left="1441" w:header="299" w:footer="3" w:gutter="0"/>
          <w:cols w:space="720" w:num="1"/>
          <w:rtlGutter w:val="0"/>
          <w:docGrid w:linePitch="360" w:charSpace="0"/>
        </w:sectPr>
      </w:pPr>
      <w:r>
        <w:rPr>
          <w:color w:val="000000"/>
          <w:spacing w:val="0"/>
          <w:w w:val="100"/>
          <w:position w:val="0"/>
        </w:rPr>
        <w:t>韦伯斯特大学泰国校区成立于</w:t>
      </w:r>
      <w:r>
        <w:rPr>
          <w:rFonts w:ascii="Times New Roman" w:hAnsi="Times New Roman" w:eastAsia="Times New Roman" w:cs="Times New Roman"/>
          <w:color w:val="000000"/>
          <w:spacing w:val="0"/>
          <w:w w:val="100"/>
          <w:position w:val="0"/>
          <w:sz w:val="15"/>
          <w:szCs w:val="15"/>
        </w:rPr>
        <w:t>1997</w:t>
      </w:r>
      <w:r>
        <w:rPr>
          <w:color w:val="000000"/>
          <w:spacing w:val="0"/>
          <w:w w:val="100"/>
          <w:position w:val="0"/>
        </w:rPr>
        <w:t>年，是一所由基金会办学的非营利性私立高等教育机构，位于泰国旅游胜地差安与华欣附近，距离曼谷</w:t>
      </w:r>
      <w:r>
        <w:rPr>
          <w:rFonts w:ascii="Times New Roman" w:hAnsi="Times New Roman" w:eastAsia="Times New Roman" w:cs="Times New Roman"/>
          <w:color w:val="000000"/>
          <w:spacing w:val="0"/>
          <w:w w:val="100"/>
          <w:position w:val="0"/>
          <w:sz w:val="15"/>
          <w:szCs w:val="15"/>
        </w:rPr>
        <w:t>185</w:t>
      </w:r>
      <w:r>
        <w:rPr>
          <w:color w:val="000000"/>
          <w:spacing w:val="0"/>
          <w:w w:val="100"/>
          <w:position w:val="0"/>
        </w:rPr>
        <w:t>公 里。由泰国高等教育科学研究和创新部正式认定，具有学士及硕士学位授予权。</w:t>
      </w:r>
    </w:p>
    <w:p>
      <w:pPr>
        <w:pStyle w:val="17"/>
        <w:keepNext/>
        <w:keepLines/>
        <w:framePr w:w="2342" w:h="331" w:wrap="auto" w:vAnchor="margin" w:hAnchor="page" w:x="1542" w:y="140"/>
        <w:widowControl w:val="0"/>
        <w:shd w:val="clear" w:color="auto" w:fill="auto"/>
        <w:bidi w:val="0"/>
        <w:spacing w:before="0" w:after="0" w:line="240" w:lineRule="auto"/>
        <w:ind w:left="0" w:right="0" w:firstLine="0"/>
        <w:jc w:val="left"/>
      </w:pPr>
      <w:bookmarkStart w:id="18" w:name="bookmark18"/>
      <w:bookmarkStart w:id="19" w:name="bookmark19"/>
      <w:bookmarkStart w:id="20" w:name="bookmark20"/>
      <w:r>
        <w:rPr>
          <w:color w:val="000000"/>
          <w:spacing w:val="0"/>
          <w:w w:val="100"/>
          <w:position w:val="0"/>
        </w:rPr>
        <w:t>马来西亚成功大学学院、</w:t>
      </w:r>
      <w:bookmarkEnd w:id="18"/>
      <w:bookmarkEnd w:id="19"/>
      <w:bookmarkEnd w:id="20"/>
    </w:p>
    <w:p>
      <w:pPr>
        <w:pStyle w:val="15"/>
        <w:keepNext w:val="0"/>
        <w:keepLines w:val="0"/>
        <w:framePr w:w="5064" w:h="979" w:wrap="auto" w:vAnchor="margin" w:hAnchor="page" w:x="1230" w:y="567"/>
        <w:widowControl w:val="0"/>
        <w:shd w:val="clear" w:color="auto" w:fill="auto"/>
        <w:bidi w:val="0"/>
        <w:spacing w:before="0" w:after="0" w:line="243" w:lineRule="exact"/>
        <w:ind w:left="0" w:right="0"/>
        <w:jc w:val="both"/>
      </w:pPr>
      <w:r>
        <w:rPr>
          <w:color w:val="000000"/>
          <w:spacing w:val="0"/>
          <w:w w:val="100"/>
          <w:position w:val="0"/>
        </w:rPr>
        <w:t>马来西亚成功大学学院</w:t>
      </w:r>
      <w:r>
        <w:rPr>
          <w:rFonts w:ascii="Times New Roman" w:hAnsi="Times New Roman" w:eastAsia="Times New Roman" w:cs="Times New Roman"/>
          <w:color w:val="000000"/>
          <w:spacing w:val="0"/>
          <w:w w:val="100"/>
          <w:position w:val="0"/>
          <w:sz w:val="15"/>
          <w:szCs w:val="15"/>
          <w:lang w:val="en-US" w:eastAsia="en-US" w:bidi="en-US"/>
        </w:rPr>
        <w:t>（Beijaya University College,</w:t>
      </w:r>
      <w:r>
        <w:rPr>
          <w:color w:val="000000"/>
          <w:spacing w:val="0"/>
          <w:w w:val="100"/>
          <w:position w:val="0"/>
        </w:rPr>
        <w:t>简称</w:t>
      </w:r>
      <w:r>
        <w:rPr>
          <w:rFonts w:ascii="Times New Roman" w:hAnsi="Times New Roman" w:eastAsia="Times New Roman" w:cs="Times New Roman"/>
          <w:color w:val="000000"/>
          <w:spacing w:val="0"/>
          <w:w w:val="100"/>
          <w:position w:val="0"/>
          <w:sz w:val="15"/>
          <w:szCs w:val="15"/>
          <w:lang w:val="en-US" w:eastAsia="en-US" w:bidi="en-US"/>
        </w:rPr>
        <w:t>BUC）</w:t>
      </w:r>
      <w:r>
        <w:rPr>
          <w:rFonts w:ascii="Times New Roman" w:hAnsi="Times New Roman" w:eastAsia="Times New Roman" w:cs="Times New Roman"/>
          <w:color w:val="000000"/>
          <w:spacing w:val="0"/>
          <w:w w:val="100"/>
          <w:position w:val="0"/>
          <w:sz w:val="15"/>
          <w:szCs w:val="15"/>
        </w:rPr>
        <w:t>,</w:t>
      </w:r>
      <w:r>
        <w:rPr>
          <w:color w:val="000000"/>
          <w:spacing w:val="0"/>
          <w:w w:val="100"/>
          <w:position w:val="0"/>
        </w:rPr>
        <w:t>是中国教育部 涉外监管信息网上公布的马来西亚</w:t>
      </w:r>
      <w:r>
        <w:rPr>
          <w:rFonts w:ascii="Times New Roman" w:hAnsi="Times New Roman" w:eastAsia="Times New Roman" w:cs="Times New Roman"/>
          <w:color w:val="000000"/>
          <w:spacing w:val="0"/>
          <w:w w:val="100"/>
          <w:position w:val="0"/>
          <w:sz w:val="15"/>
          <w:szCs w:val="15"/>
        </w:rPr>
        <w:t>76</w:t>
      </w:r>
      <w:r>
        <w:rPr>
          <w:color w:val="000000"/>
          <w:spacing w:val="0"/>
          <w:w w:val="100"/>
          <w:position w:val="0"/>
        </w:rPr>
        <w:t>所大学之一。大学设立于吉隆坡市中心的成功时代 广场，全马最集中地商业中心。大学以”礼待学院”起家，现已发展至今日多元化的成 功大学学院，目前开始有礼待、商业、旅游等方面的本科、硕士课程。</w:t>
      </w:r>
    </w:p>
    <w:p>
      <w:pPr>
        <w:pStyle w:val="17"/>
        <w:keepNext/>
        <w:keepLines/>
        <w:framePr w:w="1258" w:h="274" w:wrap="auto" w:vAnchor="margin" w:hAnchor="page" w:x="1571" w:y="1998"/>
        <w:widowControl w:val="0"/>
        <w:shd w:val="clear" w:color="auto" w:fill="auto"/>
        <w:bidi w:val="0"/>
        <w:spacing w:before="0" w:after="0" w:line="240" w:lineRule="auto"/>
        <w:ind w:left="0" w:right="0" w:firstLine="0"/>
        <w:jc w:val="left"/>
      </w:pPr>
      <w:bookmarkStart w:id="21" w:name="bookmark23"/>
      <w:bookmarkStart w:id="22" w:name="bookmark21"/>
      <w:bookmarkStart w:id="23" w:name="bookmark22"/>
      <w:r>
        <w:rPr>
          <w:color w:val="000000"/>
          <w:spacing w:val="0"/>
          <w:w w:val="100"/>
          <w:position w:val="0"/>
        </w:rPr>
        <w:t>泰国格乐大学</w:t>
      </w:r>
      <w:bookmarkEnd w:id="21"/>
      <w:bookmarkEnd w:id="22"/>
      <w:bookmarkEnd w:id="23"/>
    </w:p>
    <w:p>
      <w:pPr>
        <w:pStyle w:val="15"/>
        <w:keepNext w:val="0"/>
        <w:keepLines w:val="0"/>
        <w:framePr w:w="5059" w:h="1694" w:wrap="auto" w:vAnchor="margin" w:hAnchor="page" w:x="1230" w:y="2435"/>
        <w:widowControl w:val="0"/>
        <w:shd w:val="clear" w:color="auto" w:fill="auto"/>
        <w:bidi w:val="0"/>
        <w:spacing w:before="0" w:after="0" w:line="240" w:lineRule="exact"/>
        <w:ind w:left="0" w:right="0"/>
        <w:jc w:val="both"/>
      </w:pPr>
      <w:r>
        <w:rPr>
          <w:color w:val="000000"/>
          <w:spacing w:val="0"/>
          <w:w w:val="100"/>
          <w:position w:val="0"/>
        </w:rPr>
        <w:t>泰国格乐大学成立于</w:t>
      </w:r>
      <w:r>
        <w:rPr>
          <w:rFonts w:ascii="Times New Roman" w:hAnsi="Times New Roman" w:eastAsia="Times New Roman" w:cs="Times New Roman"/>
          <w:color w:val="000000"/>
          <w:spacing w:val="0"/>
          <w:w w:val="100"/>
          <w:position w:val="0"/>
          <w:sz w:val="15"/>
          <w:szCs w:val="15"/>
        </w:rPr>
        <w:t>1952</w:t>
      </w:r>
      <w:r>
        <w:rPr>
          <w:color w:val="000000"/>
          <w:spacing w:val="0"/>
          <w:w w:val="100"/>
          <w:position w:val="0"/>
        </w:rPr>
        <w:t>年，为中泰高等教育学历学位互认协定院校，是一所立足 泰国、辐射中国-东盟，具有本硕博学位授予权，以科学研究工作为主导，以培育应用型 高级人才为特色的综合性高等学府。学校注重培养独立人才、完善学生知识体系，以创 新教学体制、促进智慧型社会发展为己任，下设工商管理学院、人文学院、法律学院、 政治学院、国际学院、中国国际语言文化学院、科学研究院等。多年来一直享受泰国高 等教育科研创新基金补贴。</w:t>
      </w:r>
      <w:r>
        <w:rPr>
          <w:rFonts w:ascii="Times New Roman" w:hAnsi="Times New Roman" w:eastAsia="Times New Roman" w:cs="Times New Roman"/>
          <w:color w:val="000000"/>
          <w:spacing w:val="0"/>
          <w:w w:val="100"/>
          <w:position w:val="0"/>
          <w:sz w:val="15"/>
          <w:szCs w:val="15"/>
        </w:rPr>
        <w:t>2021</w:t>
      </w:r>
      <w:r>
        <w:rPr>
          <w:color w:val="000000"/>
          <w:spacing w:val="0"/>
          <w:w w:val="100"/>
          <w:position w:val="0"/>
        </w:rPr>
        <w:t>年，格乐大学入围泰晤士高等教育亚洲大奖，并获得东 盟私立大学评比"教学学习满意度”与"国际化”第一名的荣誉。</w:t>
      </w:r>
    </w:p>
    <w:p>
      <w:pPr>
        <w:pStyle w:val="17"/>
        <w:keepNext/>
        <w:keepLines/>
        <w:framePr w:w="1661" w:h="269" w:wrap="auto" w:vAnchor="margin" w:hAnchor="page" w:x="1571" w:y="4844"/>
        <w:widowControl w:val="0"/>
        <w:shd w:val="clear" w:color="auto" w:fill="auto"/>
        <w:bidi w:val="0"/>
        <w:spacing w:before="0" w:after="0" w:line="240" w:lineRule="auto"/>
        <w:ind w:left="0" w:right="0" w:firstLine="0"/>
        <w:jc w:val="left"/>
      </w:pPr>
      <w:bookmarkStart w:id="24" w:name="bookmark26"/>
      <w:bookmarkStart w:id="25" w:name="bookmark25"/>
      <w:bookmarkStart w:id="26" w:name="bookmark24"/>
      <w:r>
        <w:rPr>
          <w:color w:val="000000"/>
          <w:spacing w:val="0"/>
          <w:w w:val="100"/>
          <w:position w:val="0"/>
        </w:rPr>
        <w:t>瑞士酒店管理大学</w:t>
      </w:r>
      <w:bookmarkEnd w:id="24"/>
      <w:bookmarkEnd w:id="25"/>
      <w:bookmarkEnd w:id="26"/>
    </w:p>
    <w:p>
      <w:pPr>
        <w:pStyle w:val="15"/>
        <w:keepNext w:val="0"/>
        <w:keepLines w:val="0"/>
        <w:framePr w:w="5059" w:h="490" w:wrap="auto" w:vAnchor="margin" w:hAnchor="page" w:x="1235" w:y="5291"/>
        <w:widowControl w:val="0"/>
        <w:shd w:val="clear" w:color="auto" w:fill="auto"/>
        <w:bidi w:val="0"/>
        <w:spacing w:before="0" w:after="0" w:line="235" w:lineRule="exact"/>
        <w:ind w:left="0" w:right="0"/>
        <w:jc w:val="both"/>
      </w:pPr>
      <w:r>
        <w:rPr>
          <w:color w:val="000000"/>
          <w:spacing w:val="0"/>
          <w:w w:val="100"/>
          <w:position w:val="0"/>
        </w:rPr>
        <w:t>瑞士酒店管理大学连续第五年跻身全球酒店和休闲管理十大院校之列，在</w:t>
      </w:r>
      <w:r>
        <w:rPr>
          <w:rFonts w:ascii="Times New Roman" w:hAnsi="Times New Roman" w:eastAsia="Times New Roman" w:cs="Times New Roman"/>
          <w:color w:val="000000"/>
          <w:spacing w:val="0"/>
          <w:w w:val="100"/>
          <w:position w:val="0"/>
          <w:sz w:val="15"/>
          <w:szCs w:val="15"/>
        </w:rPr>
        <w:t>2021</w:t>
      </w:r>
      <w:r>
        <w:rPr>
          <w:color w:val="000000"/>
          <w:spacing w:val="0"/>
          <w:w w:val="100"/>
          <w:position w:val="0"/>
        </w:rPr>
        <w:t xml:space="preserve">年 </w:t>
      </w:r>
      <w:r>
        <w:rPr>
          <w:rFonts w:ascii="Times New Roman" w:hAnsi="Times New Roman" w:eastAsia="Times New Roman" w:cs="Times New Roman"/>
          <w:color w:val="000000"/>
          <w:spacing w:val="0"/>
          <w:w w:val="100"/>
          <w:position w:val="0"/>
          <w:sz w:val="15"/>
          <w:szCs w:val="15"/>
          <w:lang w:val="en-US" w:eastAsia="en-US" w:bidi="en-US"/>
        </w:rPr>
        <w:t>QS</w:t>
      </w:r>
      <w:r>
        <w:rPr>
          <w:color w:val="000000"/>
          <w:spacing w:val="0"/>
          <w:w w:val="100"/>
          <w:position w:val="0"/>
        </w:rPr>
        <w:t>全球综合排名中名列第四，并在学术声誉评分上延续排名第二的佳绩。</w:t>
      </w:r>
    </w:p>
    <w:p>
      <w:pPr>
        <w:pStyle w:val="17"/>
        <w:keepNext/>
        <w:keepLines/>
        <w:framePr w:w="1939" w:h="326" w:wrap="auto" w:vAnchor="margin" w:hAnchor="page" w:x="1571" w:y="6884"/>
        <w:widowControl w:val="0"/>
        <w:shd w:val="clear" w:color="auto" w:fill="auto"/>
        <w:bidi w:val="0"/>
        <w:spacing w:before="0" w:after="0" w:line="240" w:lineRule="auto"/>
        <w:ind w:left="0" w:right="0" w:firstLine="0"/>
        <w:jc w:val="left"/>
        <w:rPr>
          <w:rFonts w:hint="default"/>
          <w:lang w:val="en-US"/>
        </w:rPr>
      </w:pPr>
      <w:bookmarkStart w:id="27" w:name="bookmark27"/>
      <w:bookmarkStart w:id="28" w:name="bookmark29"/>
      <w:bookmarkStart w:id="29" w:name="bookmark28"/>
      <w:r>
        <w:rPr>
          <w:color w:val="000000"/>
          <w:spacing w:val="0"/>
          <w:w w:val="100"/>
          <w:position w:val="0"/>
        </w:rPr>
        <w:t>澳大利亚迪</w:t>
      </w:r>
      <w:r>
        <w:rPr>
          <w:color w:val="000000"/>
          <w:spacing w:val="0"/>
          <w:w w:val="100"/>
          <w:position w:val="0"/>
          <w:lang w:val="zh-CN" w:eastAsia="zh-CN" w:bidi="zh-CN"/>
        </w:rPr>
        <w:t>肯大</w:t>
      </w:r>
      <w:bookmarkEnd w:id="27"/>
      <w:bookmarkEnd w:id="28"/>
      <w:bookmarkEnd w:id="29"/>
      <w:r>
        <w:rPr>
          <w:rFonts w:hint="eastAsia"/>
          <w:color w:val="000000"/>
          <w:spacing w:val="0"/>
          <w:w w:val="100"/>
          <w:position w:val="0"/>
          <w:lang w:val="en-US" w:eastAsia="zh-CN" w:bidi="zh-CN"/>
        </w:rPr>
        <w:t>学</w:t>
      </w:r>
    </w:p>
    <w:p>
      <w:pPr>
        <w:pStyle w:val="15"/>
        <w:keepNext w:val="0"/>
        <w:keepLines w:val="0"/>
        <w:framePr w:w="5059" w:h="739" w:wrap="auto" w:vAnchor="margin" w:hAnchor="page" w:x="1230" w:y="7369"/>
        <w:widowControl w:val="0"/>
        <w:shd w:val="clear" w:color="auto" w:fill="auto"/>
        <w:bidi w:val="0"/>
        <w:spacing w:before="0" w:after="0" w:line="245" w:lineRule="exact"/>
        <w:ind w:left="0" w:right="0"/>
        <w:jc w:val="both"/>
      </w:pPr>
      <w:r>
        <w:rPr>
          <w:color w:val="000000"/>
          <w:spacing w:val="0"/>
          <w:w w:val="100"/>
          <w:position w:val="0"/>
        </w:rPr>
        <w:t>澳大利亚迪肯大学位于澳大利亚维多利亚州，</w:t>
      </w:r>
      <w:r>
        <w:rPr>
          <w:rFonts w:ascii="Times New Roman" w:hAnsi="Times New Roman" w:eastAsia="Times New Roman" w:cs="Times New Roman"/>
          <w:color w:val="000000"/>
          <w:spacing w:val="0"/>
          <w:w w:val="100"/>
          <w:position w:val="0"/>
          <w:sz w:val="15"/>
          <w:szCs w:val="15"/>
          <w:lang w:val="en-US" w:eastAsia="en-US" w:bidi="en-US"/>
        </w:rPr>
        <w:t>QS</w:t>
      </w:r>
      <w:r>
        <w:rPr>
          <w:color w:val="000000"/>
          <w:spacing w:val="0"/>
          <w:w w:val="100"/>
          <w:position w:val="0"/>
        </w:rPr>
        <w:t>世界年轻大学排名</w:t>
      </w:r>
      <w:r>
        <w:rPr>
          <w:rFonts w:ascii="Times New Roman" w:hAnsi="Times New Roman" w:eastAsia="Times New Roman" w:cs="Times New Roman"/>
          <w:color w:val="000000"/>
          <w:spacing w:val="0"/>
          <w:w w:val="100"/>
          <w:position w:val="0"/>
          <w:sz w:val="15"/>
          <w:szCs w:val="15"/>
        </w:rPr>
        <w:t>50</w:t>
      </w:r>
      <w:r>
        <w:rPr>
          <w:color w:val="000000"/>
          <w:spacing w:val="0"/>
          <w:w w:val="100"/>
          <w:position w:val="0"/>
        </w:rPr>
        <w:t xml:space="preserve">强，建于 </w:t>
      </w:r>
      <w:r>
        <w:rPr>
          <w:rFonts w:ascii="Times New Roman" w:hAnsi="Times New Roman" w:eastAsia="Times New Roman" w:cs="Times New Roman"/>
          <w:color w:val="000000"/>
          <w:spacing w:val="0"/>
          <w:w w:val="100"/>
          <w:position w:val="0"/>
          <w:sz w:val="15"/>
          <w:szCs w:val="15"/>
        </w:rPr>
        <w:t>1974</w:t>
      </w:r>
      <w:r>
        <w:rPr>
          <w:color w:val="000000"/>
          <w:spacing w:val="0"/>
          <w:w w:val="100"/>
          <w:position w:val="0"/>
        </w:rPr>
        <w:t>年，是澳大利亚联邦政府投资承办的一所大学，也是澳大利亚一所两次荣获年度重 点大学荣誉的学校。</w:t>
      </w:r>
    </w:p>
    <w:p>
      <w:pPr>
        <w:pStyle w:val="9"/>
        <w:keepNext/>
        <w:keepLines/>
        <w:framePr w:w="1709" w:h="490" w:wrap="auto" w:vAnchor="margin" w:hAnchor="page" w:x="1143" w:y="8588"/>
        <w:widowControl w:val="0"/>
        <w:shd w:val="clear" w:color="auto" w:fill="auto"/>
        <w:bidi w:val="0"/>
        <w:spacing w:before="0" w:after="0" w:line="240" w:lineRule="auto"/>
        <w:ind w:left="0" w:right="0" w:firstLine="0"/>
        <w:jc w:val="left"/>
      </w:pPr>
      <w:bookmarkStart w:id="30" w:name="bookmark32"/>
      <w:bookmarkStart w:id="31" w:name="bookmark30"/>
      <w:bookmarkStart w:id="32" w:name="bookmark31"/>
      <w:r>
        <w:rPr>
          <w:spacing w:val="0"/>
          <w:w w:val="100"/>
          <w:position w:val="0"/>
        </w:rPr>
        <w:t>招生细则</w:t>
      </w:r>
      <w:bookmarkEnd w:id="30"/>
      <w:bookmarkEnd w:id="31"/>
      <w:bookmarkEnd w:id="32"/>
    </w:p>
    <w:p>
      <w:pPr>
        <w:widowControl w:val="0"/>
        <w:spacing w:line="360" w:lineRule="exact"/>
      </w:pPr>
      <w:r>
        <w:drawing>
          <wp:anchor distT="0" distB="0" distL="0" distR="0" simplePos="0" relativeHeight="251659264" behindDoc="1" locked="0" layoutInCell="1" allowOverlap="1">
            <wp:simplePos x="0" y="0"/>
            <wp:positionH relativeFrom="page">
              <wp:posOffset>4239895</wp:posOffset>
            </wp:positionH>
            <wp:positionV relativeFrom="margin">
              <wp:posOffset>0</wp:posOffset>
            </wp:positionV>
            <wp:extent cx="2597150" cy="1176655"/>
            <wp:effectExtent l="0" t="0" r="12700" b="4445"/>
            <wp:wrapNone/>
            <wp:docPr id="53" name="Shape 53"/>
            <wp:cNvGraphicFramePr/>
            <a:graphic xmlns:a="http://schemas.openxmlformats.org/drawingml/2006/main">
              <a:graphicData uri="http://schemas.openxmlformats.org/drawingml/2006/picture">
                <pic:pic xmlns:pic="http://schemas.openxmlformats.org/drawingml/2006/picture">
                  <pic:nvPicPr>
                    <pic:cNvPr id="53" name="Shape 53"/>
                    <pic:cNvPicPr/>
                  </pic:nvPicPr>
                  <pic:blipFill>
                    <a:blip r:embed="rId15"/>
                    <a:stretch>
                      <a:fillRect/>
                    </a:stretch>
                  </pic:blipFill>
                  <pic:spPr>
                    <a:xfrm>
                      <a:off x="0" y="0"/>
                      <a:ext cx="2597150" cy="117665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4239895</wp:posOffset>
            </wp:positionH>
            <wp:positionV relativeFrom="margin">
              <wp:posOffset>1402080</wp:posOffset>
            </wp:positionV>
            <wp:extent cx="2597150" cy="1182370"/>
            <wp:effectExtent l="0" t="0" r="12700" b="17780"/>
            <wp:wrapNone/>
            <wp:docPr id="55" name="Shape 55"/>
            <wp:cNvGraphicFramePr/>
            <a:graphic xmlns:a="http://schemas.openxmlformats.org/drawingml/2006/main">
              <a:graphicData uri="http://schemas.openxmlformats.org/drawingml/2006/picture">
                <pic:pic xmlns:pic="http://schemas.openxmlformats.org/drawingml/2006/picture">
                  <pic:nvPicPr>
                    <pic:cNvPr id="55" name="Shape 55"/>
                    <pic:cNvPicPr/>
                  </pic:nvPicPr>
                  <pic:blipFill>
                    <a:blip r:embed="rId16"/>
                    <a:stretch>
                      <a:fillRect/>
                    </a:stretch>
                  </pic:blipFill>
                  <pic:spPr>
                    <a:xfrm>
                      <a:off x="0" y="0"/>
                      <a:ext cx="2597150" cy="118237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4239895</wp:posOffset>
            </wp:positionH>
            <wp:positionV relativeFrom="margin">
              <wp:posOffset>2792095</wp:posOffset>
            </wp:positionV>
            <wp:extent cx="2597150" cy="1176655"/>
            <wp:effectExtent l="0" t="0" r="12700" b="4445"/>
            <wp:wrapNone/>
            <wp:docPr id="57" name="Shape 57"/>
            <wp:cNvGraphicFramePr/>
            <a:graphic xmlns:a="http://schemas.openxmlformats.org/drawingml/2006/main">
              <a:graphicData uri="http://schemas.openxmlformats.org/drawingml/2006/picture">
                <pic:pic xmlns:pic="http://schemas.openxmlformats.org/drawingml/2006/picture">
                  <pic:nvPicPr>
                    <pic:cNvPr id="57" name="Shape 57"/>
                    <pic:cNvPicPr/>
                  </pic:nvPicPr>
                  <pic:blipFill>
                    <a:blip r:embed="rId17"/>
                    <a:stretch>
                      <a:fillRect/>
                    </a:stretch>
                  </pic:blipFill>
                  <pic:spPr>
                    <a:xfrm>
                      <a:off x="0" y="0"/>
                      <a:ext cx="2597150" cy="117665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4239895</wp:posOffset>
            </wp:positionH>
            <wp:positionV relativeFrom="margin">
              <wp:posOffset>4166870</wp:posOffset>
            </wp:positionV>
            <wp:extent cx="2597150" cy="1176655"/>
            <wp:effectExtent l="0" t="0" r="12700" b="4445"/>
            <wp:wrapNone/>
            <wp:docPr id="59" name="Shape 59"/>
            <wp:cNvGraphicFramePr/>
            <a:graphic xmlns:a="http://schemas.openxmlformats.org/drawingml/2006/main">
              <a:graphicData uri="http://schemas.openxmlformats.org/drawingml/2006/picture">
                <pic:pic xmlns:pic="http://schemas.openxmlformats.org/drawingml/2006/picture">
                  <pic:nvPicPr>
                    <pic:cNvPr id="59" name="Shape 59"/>
                    <pic:cNvPicPr/>
                  </pic:nvPicPr>
                  <pic:blipFill>
                    <a:blip r:embed="rId18"/>
                    <a:stretch>
                      <a:fillRect/>
                    </a:stretch>
                  </pic:blipFill>
                  <pic:spPr>
                    <a:xfrm>
                      <a:off x="0" y="0"/>
                      <a:ext cx="2597150" cy="117665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6" w:line="1" w:lineRule="exact"/>
      </w:pPr>
    </w:p>
    <w:p>
      <w:pPr>
        <w:widowControl w:val="0"/>
        <w:spacing w:line="1" w:lineRule="exact"/>
        <w:sectPr>
          <w:footnotePr>
            <w:numFmt w:val="decimal"/>
          </w:footnotePr>
          <w:pgSz w:w="12240" w:h="15840"/>
          <w:pgMar w:top="1015" w:right="168" w:bottom="171" w:left="1104" w:header="587" w:footer="3" w:gutter="0"/>
          <w:cols w:space="720" w:num="1"/>
          <w:rtlGutter w:val="0"/>
          <w:docGrid w:linePitch="360" w:charSpace="0"/>
        </w:sectPr>
      </w:pPr>
    </w:p>
    <w:p>
      <w:pPr>
        <w:widowControl w:val="0"/>
        <w:spacing w:line="94" w:lineRule="exact"/>
        <w:rPr>
          <w:sz w:val="8"/>
          <w:szCs w:val="8"/>
        </w:rPr>
      </w:pPr>
    </w:p>
    <w:p>
      <w:pPr>
        <w:widowControl w:val="0"/>
        <w:spacing w:line="1" w:lineRule="exact"/>
        <w:sectPr>
          <w:footnotePr>
            <w:numFmt w:val="decimal"/>
          </w:footnotePr>
          <w:type w:val="continuous"/>
          <w:pgSz w:w="12240" w:h="15840"/>
          <w:pgMar w:top="1015" w:right="0" w:bottom="171" w:left="0" w:header="0" w:footer="3" w:gutter="0"/>
          <w:cols w:space="720" w:num="1"/>
          <w:rtlGutter w:val="0"/>
          <w:docGrid w:linePitch="360" w:charSpace="0"/>
        </w:sectPr>
      </w:pPr>
    </w:p>
    <w:p>
      <w:pPr>
        <w:widowControl w:val="0"/>
        <w:spacing w:line="1" w:lineRule="exact"/>
      </w:pPr>
      <w:r>
        <mc:AlternateContent>
          <mc:Choice Requires="wps">
            <w:drawing>
              <wp:anchor distT="267970" distB="945515" distL="117475" distR="1885315" simplePos="0" relativeHeight="251660288" behindDoc="0" locked="0" layoutInCell="1" allowOverlap="1">
                <wp:simplePos x="0" y="0"/>
                <wp:positionH relativeFrom="page">
                  <wp:posOffset>704215</wp:posOffset>
                </wp:positionH>
                <wp:positionV relativeFrom="paragraph">
                  <wp:posOffset>280670</wp:posOffset>
                </wp:positionV>
                <wp:extent cx="847090" cy="344170"/>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847090" cy="344170"/>
                        </a:xfrm>
                        <a:prstGeom prst="rect">
                          <a:avLst/>
                        </a:prstGeom>
                        <a:noFill/>
                      </wps:spPr>
                      <wps:txbx>
                        <w:txbxContent>
                          <w:p>
                            <w:pPr>
                              <w:pStyle w:val="5"/>
                              <w:keepNext w:val="0"/>
                              <w:keepLines w:val="0"/>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招生对象：</w:t>
                            </w:r>
                          </w:p>
                          <w:p>
                            <w:pPr>
                              <w:pStyle w:val="11"/>
                              <w:keepNext w:val="0"/>
                              <w:keepLines w:val="0"/>
                              <w:widowControl w:val="0"/>
                              <w:shd w:val="clear" w:color="auto" w:fill="auto"/>
                              <w:bidi w:val="0"/>
                              <w:spacing w:before="0" w:after="0" w:line="240" w:lineRule="auto"/>
                              <w:ind w:left="0" w:right="0" w:firstLine="0"/>
                              <w:jc w:val="left"/>
                            </w:pPr>
                            <w:r>
                              <w:rPr>
                                <w:color w:val="000000"/>
                                <w:spacing w:val="0"/>
                                <w:w w:val="100"/>
                                <w:position w:val="0"/>
                              </w:rPr>
                              <w:t>应往届高中毕业生</w:t>
                            </w:r>
                          </w:p>
                        </w:txbxContent>
                      </wps:txbx>
                      <wps:bodyPr lIns="0" tIns="0" rIns="0" bIns="0">
                        <a:noAutofit/>
                      </wps:bodyPr>
                    </wps:wsp>
                  </a:graphicData>
                </a:graphic>
              </wp:anchor>
            </w:drawing>
          </mc:Choice>
          <mc:Fallback>
            <w:pict>
              <v:shape id="Shape 61" o:spid="_x0000_s1026" o:spt="202" type="#_x0000_t202" style="position:absolute;left:0pt;margin-left:55.45pt;margin-top:22.1pt;height:27.1pt;width:66.7pt;mso-position-horizontal-relative:page;mso-wrap-distance-bottom:74.45pt;mso-wrap-distance-top:21.1pt;z-index:251660288;mso-width-relative:page;mso-height-relative:page;" filled="f" stroked="f" coordsize="21600,21600" o:gfxdata="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h89t22AAAAAkBAAAP&#10;AAAAAAAAAAEAIAAAACIAAABkcnMvZG93bnJldi54bWxQSwECFAAUAAAACACHTuJAB9OHcqYBAABl&#10;AwAADgAAAAAAAAABACAAAAAnAQAAZHJzL2Uyb0RvYy54bWxQSwUGAAAAAAYABgBZAQAAPwUAAAAA&#10;">
                <v:fill on="f" focussize="0,0"/>
                <v:stroke on="f"/>
                <v:imagedata o:title=""/>
                <o:lock v:ext="edit" aspectratio="f"/>
                <v:textbox inset="0mm,0mm,0mm,0mm">
                  <w:txbxContent>
                    <w:p>
                      <w:pPr>
                        <w:pStyle w:val="5"/>
                        <w:keepNext w:val="0"/>
                        <w:keepLines w:val="0"/>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招生对象：</w:t>
                      </w:r>
                    </w:p>
                    <w:p>
                      <w:pPr>
                        <w:pStyle w:val="11"/>
                        <w:keepNext w:val="0"/>
                        <w:keepLines w:val="0"/>
                        <w:widowControl w:val="0"/>
                        <w:shd w:val="clear" w:color="auto" w:fill="auto"/>
                        <w:bidi w:val="0"/>
                        <w:spacing w:before="0" w:after="0" w:line="240" w:lineRule="auto"/>
                        <w:ind w:left="0" w:right="0" w:firstLine="0"/>
                        <w:jc w:val="left"/>
                      </w:pPr>
                      <w:r>
                        <w:rPr>
                          <w:color w:val="000000"/>
                          <w:spacing w:val="0"/>
                          <w:w w:val="100"/>
                          <w:position w:val="0"/>
                        </w:rPr>
                        <w:t>应往届高中毕业生</w:t>
                      </w:r>
                    </w:p>
                  </w:txbxContent>
                </v:textbox>
                <w10:wrap type="topAndBottom"/>
              </v:shape>
            </w:pict>
          </mc:Fallback>
        </mc:AlternateContent>
      </w:r>
      <w:r>
        <mc:AlternateContent>
          <mc:Choice Requires="wps">
            <w:drawing>
              <wp:anchor distT="1390015" distB="0" distL="114300" distR="2144395" simplePos="0" relativeHeight="251660288" behindDoc="0" locked="0" layoutInCell="1" allowOverlap="1">
                <wp:simplePos x="0" y="0"/>
                <wp:positionH relativeFrom="page">
                  <wp:posOffset>701040</wp:posOffset>
                </wp:positionH>
                <wp:positionV relativeFrom="paragraph">
                  <wp:posOffset>1402715</wp:posOffset>
                </wp:positionV>
                <wp:extent cx="591185" cy="167640"/>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591185" cy="16764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录取标准:</w:t>
                            </w:r>
                          </w:p>
                        </w:txbxContent>
                      </wps:txbx>
                      <wps:bodyPr wrap="none" lIns="0" tIns="0" rIns="0" bIns="0">
                        <a:noAutofit/>
                      </wps:bodyPr>
                    </wps:wsp>
                  </a:graphicData>
                </a:graphic>
              </wp:anchor>
            </w:drawing>
          </mc:Choice>
          <mc:Fallback>
            <w:pict>
              <v:shape id="Shape 63" o:spid="_x0000_s1026" o:spt="202" type="#_x0000_t202" style="position:absolute;left:0pt;margin-left:55.2pt;margin-top:110.45pt;height:13.2pt;width:46.55pt;mso-position-horizontal-relative:page;mso-wrap-distance-bottom:0pt;mso-wrap-distance-top:109.45pt;mso-wrap-style:none;z-index:251660288;mso-width-relative:page;mso-height-relative:page;" filled="f" stroked="f" coordsize="21600,21600" o:gfxdata="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hB9kXX&#10;AAAACwEAAA8AAAAAAAAAAQAgAAAAIgAAAGRycy9kb3ducmV2LnhtbFBLAQIUABQAAAAIAIdO4kAC&#10;8P+YrwEAAHEDAAAOAAAAAAAAAAEAIAAAACYBAABkcnMvZTJvRG9jLnhtbFBLBQYAAAAABgAGAFkB&#10;AABHBQA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录取标准:</w:t>
                      </w:r>
                    </w:p>
                  </w:txbxContent>
                </v:textbox>
                <w10:wrap type="topAndBottom"/>
              </v:shape>
            </w:pict>
          </mc:Fallback>
        </mc:AlternateContent>
      </w:r>
      <w:r>
        <w:drawing>
          <wp:anchor distT="0" distB="173990" distL="1355090" distR="114300" simplePos="0" relativeHeight="251660288" behindDoc="0" locked="0" layoutInCell="1" allowOverlap="1">
            <wp:simplePos x="0" y="0"/>
            <wp:positionH relativeFrom="page">
              <wp:posOffset>1941830</wp:posOffset>
            </wp:positionH>
            <wp:positionV relativeFrom="paragraph">
              <wp:posOffset>12700</wp:posOffset>
            </wp:positionV>
            <wp:extent cx="1383665" cy="1383665"/>
            <wp:effectExtent l="0" t="0" r="6985" b="6985"/>
            <wp:wrapTopAndBottom/>
            <wp:docPr id="65" name="Shape 65"/>
            <wp:cNvGraphicFramePr/>
            <a:graphic xmlns:a="http://schemas.openxmlformats.org/drawingml/2006/main">
              <a:graphicData uri="http://schemas.openxmlformats.org/drawingml/2006/picture">
                <pic:pic xmlns:pic="http://schemas.openxmlformats.org/drawingml/2006/picture">
                  <pic:nvPicPr>
                    <pic:cNvPr id="65" name="Shape 65"/>
                    <pic:cNvPicPr/>
                  </pic:nvPicPr>
                  <pic:blipFill>
                    <a:blip r:embed="rId19"/>
                    <a:stretch>
                      <a:fillRect/>
                    </a:stretch>
                  </pic:blipFill>
                  <pic:spPr>
                    <a:xfrm>
                      <a:off x="0" y="0"/>
                      <a:ext cx="1383665" cy="1383665"/>
                    </a:xfrm>
                    <a:prstGeom prst="rect">
                      <a:avLst/>
                    </a:prstGeom>
                  </pic:spPr>
                </pic:pic>
              </a:graphicData>
            </a:graphic>
          </wp:anchor>
        </w:drawing>
      </w:r>
      <w:r>
        <w:drawing>
          <wp:anchor distT="0" distB="254000" distL="114300" distR="114300" simplePos="0" relativeHeight="251660288" behindDoc="0" locked="0" layoutInCell="1" allowOverlap="1">
            <wp:simplePos x="0" y="0"/>
            <wp:positionH relativeFrom="page">
              <wp:posOffset>4248785</wp:posOffset>
            </wp:positionH>
            <wp:positionV relativeFrom="paragraph">
              <wp:posOffset>1532890</wp:posOffset>
            </wp:positionV>
            <wp:extent cx="3420110" cy="1609090"/>
            <wp:effectExtent l="0" t="0" r="8890" b="10160"/>
            <wp:wrapTopAndBottom/>
            <wp:docPr id="67" name="Shape 67"/>
            <wp:cNvGraphicFramePr/>
            <a:graphic xmlns:a="http://schemas.openxmlformats.org/drawingml/2006/main">
              <a:graphicData uri="http://schemas.openxmlformats.org/drawingml/2006/picture">
                <pic:pic xmlns:pic="http://schemas.openxmlformats.org/drawingml/2006/picture">
                  <pic:nvPicPr>
                    <pic:cNvPr id="67" name="Shape 67"/>
                    <pic:cNvPicPr/>
                  </pic:nvPicPr>
                  <pic:blipFill>
                    <a:blip r:embed="rId20"/>
                    <a:stretch>
                      <a:fillRect/>
                    </a:stretch>
                  </pic:blipFill>
                  <pic:spPr>
                    <a:xfrm>
                      <a:off x="0" y="0"/>
                      <a:ext cx="3420110" cy="1609090"/>
                    </a:xfrm>
                    <a:prstGeom prst="rect">
                      <a:avLst/>
                    </a:prstGeom>
                  </pic:spPr>
                </pic:pic>
              </a:graphicData>
            </a:graphic>
          </wp:anchor>
        </w:drawing>
      </w:r>
    </w:p>
    <w:p>
      <w:pPr>
        <w:pStyle w:val="15"/>
        <w:keepNext w:val="0"/>
        <w:keepLines w:val="0"/>
        <w:widowControl w:val="0"/>
        <w:shd w:val="clear" w:color="auto" w:fill="auto"/>
        <w:bidi w:val="0"/>
        <w:spacing w:before="0" w:after="0" w:line="250" w:lineRule="exact"/>
        <w:ind w:left="0" w:right="0" w:firstLine="400"/>
        <w:jc w:val="both"/>
      </w:pPr>
      <w:r>
        <w:rPr>
          <w:rFonts w:ascii="Times New Roman" w:hAnsi="Times New Roman" w:eastAsia="Times New Roman" w:cs="Times New Roman"/>
          <w:color w:val="000000"/>
          <w:spacing w:val="0"/>
          <w:w w:val="100"/>
          <w:position w:val="0"/>
          <w:sz w:val="15"/>
          <w:szCs w:val="15"/>
        </w:rPr>
        <w:t xml:space="preserve">1 </w:t>
      </w:r>
      <w:r>
        <w:rPr>
          <w:color w:val="000000"/>
          <w:spacing w:val="0"/>
          <w:w w:val="100"/>
          <w:position w:val="0"/>
        </w:rPr>
        <w:t>.高考成绩达到当地本科线且英语成绩</w:t>
      </w:r>
      <w:r>
        <w:rPr>
          <w:rFonts w:ascii="Times New Roman" w:hAnsi="Times New Roman" w:eastAsia="Times New Roman" w:cs="Times New Roman"/>
          <w:color w:val="000000"/>
          <w:spacing w:val="0"/>
          <w:w w:val="100"/>
          <w:position w:val="0"/>
          <w:sz w:val="15"/>
          <w:szCs w:val="15"/>
        </w:rPr>
        <w:t>90</w:t>
      </w:r>
      <w:r>
        <w:rPr>
          <w:color w:val="000000"/>
          <w:spacing w:val="0"/>
          <w:w w:val="100"/>
          <w:position w:val="0"/>
        </w:rPr>
        <w:t>分以上可以免试入学;</w:t>
      </w:r>
    </w:p>
    <w:p>
      <w:pPr>
        <w:pStyle w:val="15"/>
        <w:keepNext w:val="0"/>
        <w:keepLines w:val="0"/>
        <w:widowControl w:val="0"/>
        <w:shd w:val="clear" w:color="auto" w:fill="auto"/>
        <w:bidi w:val="0"/>
        <w:spacing w:before="0" w:after="0" w:line="250" w:lineRule="exact"/>
        <w:ind w:left="140" w:right="0"/>
        <w:jc w:val="both"/>
      </w:pPr>
      <w:r>
        <w:rPr>
          <w:rFonts w:ascii="Times New Roman" w:hAnsi="Times New Roman" w:eastAsia="Times New Roman" w:cs="Times New Roman"/>
          <w:color w:val="000000"/>
          <w:spacing w:val="0"/>
          <w:w w:val="100"/>
          <w:position w:val="0"/>
          <w:sz w:val="15"/>
          <w:szCs w:val="15"/>
        </w:rPr>
        <w:t>2</w:t>
      </w:r>
      <w:r>
        <w:rPr>
          <w:color w:val="000000"/>
          <w:spacing w:val="0"/>
          <w:w w:val="100"/>
          <w:position w:val="0"/>
        </w:rPr>
        <w:t>.英语单科</w:t>
      </w:r>
      <w:r>
        <w:rPr>
          <w:rFonts w:ascii="Times New Roman" w:hAnsi="Times New Roman" w:eastAsia="Times New Roman" w:cs="Times New Roman"/>
          <w:color w:val="000000"/>
          <w:spacing w:val="0"/>
          <w:w w:val="100"/>
          <w:position w:val="0"/>
          <w:sz w:val="15"/>
          <w:szCs w:val="15"/>
        </w:rPr>
        <w:t>100</w:t>
      </w:r>
      <w:r>
        <w:rPr>
          <w:color w:val="000000"/>
          <w:spacing w:val="0"/>
          <w:w w:val="100"/>
          <w:position w:val="0"/>
        </w:rPr>
        <w:t>分以上或雅思成绩达到</w:t>
      </w:r>
      <w:r>
        <w:rPr>
          <w:rFonts w:ascii="Times New Roman" w:hAnsi="Times New Roman" w:eastAsia="Times New Roman" w:cs="Times New Roman"/>
          <w:color w:val="000000"/>
          <w:spacing w:val="0"/>
          <w:w w:val="100"/>
          <w:position w:val="0"/>
          <w:sz w:val="15"/>
          <w:szCs w:val="15"/>
          <w:lang w:val="en-US" w:eastAsia="en-US" w:bidi="en-US"/>
        </w:rPr>
        <w:t>4.5</w:t>
      </w:r>
      <w:r>
        <w:rPr>
          <w:color w:val="000000"/>
          <w:spacing w:val="0"/>
          <w:w w:val="100"/>
          <w:position w:val="0"/>
        </w:rPr>
        <w:t>分或托福</w:t>
      </w:r>
      <w:r>
        <w:rPr>
          <w:rFonts w:ascii="Times New Roman" w:hAnsi="Times New Roman" w:eastAsia="Times New Roman" w:cs="Times New Roman"/>
          <w:color w:val="000000"/>
          <w:spacing w:val="0"/>
          <w:w w:val="100"/>
          <w:position w:val="0"/>
          <w:sz w:val="15"/>
          <w:szCs w:val="15"/>
        </w:rPr>
        <w:t>40</w:t>
      </w:r>
      <w:r>
        <w:rPr>
          <w:color w:val="000000"/>
          <w:spacing w:val="0"/>
          <w:w w:val="100"/>
          <w:position w:val="0"/>
        </w:rPr>
        <w:t>分以上需参 加线上面试；</w:t>
      </w:r>
    </w:p>
    <w:p>
      <w:pPr>
        <w:pStyle w:val="15"/>
        <w:keepNext w:val="0"/>
        <w:keepLines w:val="0"/>
        <w:widowControl w:val="0"/>
        <w:shd w:val="clear" w:color="auto" w:fill="auto"/>
        <w:bidi w:val="0"/>
        <w:spacing w:before="0" w:after="0" w:line="250" w:lineRule="exact"/>
        <w:ind w:left="0" w:right="0" w:firstLine="400"/>
        <w:jc w:val="both"/>
      </w:pPr>
      <w:r>
        <w:rPr>
          <w:rFonts w:ascii="Times New Roman" w:hAnsi="Times New Roman" w:eastAsia="Times New Roman" w:cs="Times New Roman"/>
          <w:color w:val="000000"/>
          <w:spacing w:val="0"/>
          <w:w w:val="100"/>
          <w:position w:val="0"/>
          <w:sz w:val="15"/>
          <w:szCs w:val="15"/>
        </w:rPr>
        <w:t>3</w:t>
      </w:r>
      <w:r>
        <w:rPr>
          <w:color w:val="000000"/>
          <w:spacing w:val="0"/>
          <w:w w:val="100"/>
          <w:position w:val="0"/>
        </w:rPr>
        <w:t>如果不符合以上两种条件，需参加入学测试（笔试+面试）。</w:t>
      </w:r>
    </w:p>
    <w:p>
      <w:pPr>
        <w:spacing w:line="1" w:lineRule="exact"/>
        <w:rPr>
          <w:sz w:val="2"/>
          <w:szCs w:val="2"/>
        </w:rPr>
      </w:pPr>
      <w:r>
        <w:br w:type="column"/>
      </w:r>
    </w:p>
    <w:p>
      <w:pPr>
        <w:pStyle w:val="13"/>
        <w:keepNext w:val="0"/>
        <w:keepLines w:val="0"/>
        <w:widowControl w:val="0"/>
        <w:shd w:val="clear" w:color="auto" w:fill="auto"/>
        <w:tabs>
          <w:tab w:val="left" w:pos="1080"/>
        </w:tabs>
        <w:bidi w:val="0"/>
        <w:spacing w:before="0" w:after="240" w:line="240" w:lineRule="auto"/>
        <w:ind w:left="0" w:right="0" w:firstLine="0"/>
        <w:jc w:val="left"/>
        <w:rPr>
          <w:sz w:val="16"/>
          <w:szCs w:val="16"/>
        </w:rPr>
      </w:pPr>
      <w:r>
        <w:rPr>
          <w:color w:val="000000"/>
          <w:spacing w:val="0"/>
          <w:w w:val="100"/>
          <w:position w:val="0"/>
          <w:sz w:val="17"/>
          <w:szCs w:val="17"/>
        </w:rPr>
        <w:t>课程学费：</w:t>
      </w:r>
      <w:r>
        <w:rPr>
          <w:color w:val="000000"/>
          <w:spacing w:val="0"/>
          <w:w w:val="100"/>
          <w:position w:val="0"/>
          <w:sz w:val="17"/>
          <w:szCs w:val="17"/>
        </w:rPr>
        <w:tab/>
      </w:r>
      <w:r>
        <w:rPr>
          <w:b/>
          <w:bCs/>
          <w:color w:val="000000"/>
          <w:spacing w:val="0"/>
          <w:w w:val="100"/>
          <w:position w:val="0"/>
          <w:sz w:val="17"/>
          <w:szCs w:val="17"/>
        </w:rPr>
        <w:t>38800</w:t>
      </w:r>
      <w:r>
        <w:rPr>
          <w:color w:val="000000"/>
          <w:spacing w:val="0"/>
          <w:w w:val="100"/>
          <w:position w:val="0"/>
          <w:sz w:val="16"/>
          <w:szCs w:val="16"/>
        </w:rPr>
        <w:t>元人民币/年</w:t>
      </w:r>
    </w:p>
    <w:p>
      <w:pPr>
        <w:pStyle w:val="13"/>
        <w:keepNext w:val="0"/>
        <w:keepLines w:val="0"/>
        <w:widowControl w:val="0"/>
        <w:shd w:val="clear" w:color="auto" w:fill="auto"/>
        <w:tabs>
          <w:tab w:val="left" w:pos="1080"/>
        </w:tabs>
        <w:bidi w:val="0"/>
        <w:spacing w:before="0" w:after="240" w:line="240" w:lineRule="auto"/>
        <w:ind w:left="0" w:right="0" w:firstLine="0"/>
        <w:jc w:val="left"/>
        <w:rPr>
          <w:sz w:val="16"/>
          <w:szCs w:val="16"/>
        </w:rPr>
      </w:pPr>
      <w:r>
        <w:rPr>
          <w:color w:val="000000"/>
          <w:spacing w:val="0"/>
          <w:w w:val="100"/>
          <w:position w:val="0"/>
          <w:sz w:val="17"/>
          <w:szCs w:val="17"/>
        </w:rPr>
        <w:t>住宿费：</w:t>
      </w:r>
      <w:r>
        <w:rPr>
          <w:color w:val="000000"/>
          <w:spacing w:val="0"/>
          <w:w w:val="100"/>
          <w:position w:val="0"/>
          <w:sz w:val="17"/>
          <w:szCs w:val="17"/>
        </w:rPr>
        <w:tab/>
      </w:r>
      <w:r>
        <w:rPr>
          <w:color w:val="000000"/>
          <w:spacing w:val="0"/>
          <w:w w:val="100"/>
          <w:position w:val="0"/>
          <w:sz w:val="16"/>
          <w:szCs w:val="16"/>
        </w:rPr>
        <w:t>按学校相关规定，根据住宿标准不同另行收取</w:t>
      </w:r>
    </w:p>
    <w:p>
      <w:pPr>
        <w:pStyle w:val="13"/>
        <w:keepNext w:val="0"/>
        <w:keepLines w:val="0"/>
        <w:widowControl w:val="0"/>
        <w:shd w:val="clear" w:color="auto" w:fill="auto"/>
        <w:tabs>
          <w:tab w:val="left" w:pos="1080"/>
        </w:tabs>
        <w:bidi w:val="0"/>
        <w:spacing w:before="0" w:after="240" w:line="240" w:lineRule="auto"/>
        <w:ind w:left="0" w:right="0" w:firstLine="0"/>
        <w:jc w:val="left"/>
        <w:rPr>
          <w:sz w:val="16"/>
          <w:szCs w:val="16"/>
        </w:rPr>
      </w:pPr>
      <w:r>
        <w:rPr>
          <w:color w:val="000000"/>
          <w:spacing w:val="0"/>
          <w:w w:val="100"/>
          <w:position w:val="0"/>
          <w:sz w:val="17"/>
          <w:szCs w:val="17"/>
        </w:rPr>
        <w:t>报名时间</w:t>
      </w:r>
      <w:r>
        <w:rPr>
          <w:b/>
          <w:bCs/>
          <w:color w:val="000000"/>
          <w:spacing w:val="0"/>
          <w:w w:val="100"/>
          <w:position w:val="0"/>
          <w:sz w:val="17"/>
          <w:szCs w:val="17"/>
        </w:rPr>
        <w:t>：</w:t>
      </w:r>
      <w:r>
        <w:rPr>
          <w:b/>
          <w:bCs/>
          <w:color w:val="000000"/>
          <w:spacing w:val="0"/>
          <w:w w:val="100"/>
          <w:position w:val="0"/>
          <w:sz w:val="17"/>
          <w:szCs w:val="17"/>
        </w:rPr>
        <w:tab/>
      </w:r>
      <w:r>
        <w:rPr>
          <w:color w:val="000000"/>
          <w:spacing w:val="0"/>
          <w:w w:val="100"/>
          <w:position w:val="0"/>
          <w:sz w:val="16"/>
          <w:szCs w:val="16"/>
        </w:rPr>
        <w:t>即日起至</w:t>
      </w:r>
      <w:r>
        <w:rPr>
          <w:b/>
          <w:bCs/>
          <w:color w:val="000000"/>
          <w:spacing w:val="0"/>
          <w:w w:val="100"/>
          <w:position w:val="0"/>
          <w:sz w:val="17"/>
          <w:szCs w:val="17"/>
        </w:rPr>
        <w:t>2022</w:t>
      </w:r>
      <w:r>
        <w:rPr>
          <w:color w:val="000000"/>
          <w:spacing w:val="0"/>
          <w:w w:val="100"/>
          <w:position w:val="0"/>
          <w:sz w:val="16"/>
          <w:szCs w:val="16"/>
        </w:rPr>
        <w:t>年</w:t>
      </w:r>
      <w:r>
        <w:rPr>
          <w:b/>
          <w:bCs/>
          <w:color w:val="000000"/>
          <w:spacing w:val="0"/>
          <w:w w:val="100"/>
          <w:position w:val="0"/>
          <w:sz w:val="17"/>
          <w:szCs w:val="17"/>
        </w:rPr>
        <w:t>8</w:t>
      </w:r>
      <w:r>
        <w:rPr>
          <w:color w:val="000000"/>
          <w:spacing w:val="0"/>
          <w:w w:val="100"/>
          <w:position w:val="0"/>
          <w:sz w:val="16"/>
          <w:szCs w:val="16"/>
        </w:rPr>
        <w:t>月</w:t>
      </w:r>
      <w:r>
        <w:rPr>
          <w:b/>
          <w:bCs/>
          <w:color w:val="000000"/>
          <w:spacing w:val="0"/>
          <w:w w:val="100"/>
          <w:position w:val="0"/>
          <w:sz w:val="17"/>
          <w:szCs w:val="17"/>
        </w:rPr>
        <w:t>20</w:t>
      </w:r>
      <w:r>
        <w:rPr>
          <w:rFonts w:hint="eastAsia"/>
          <w:b/>
          <w:bCs/>
          <w:color w:val="000000"/>
          <w:spacing w:val="0"/>
          <w:w w:val="100"/>
          <w:position w:val="0"/>
          <w:sz w:val="17"/>
          <w:szCs w:val="17"/>
          <w:lang w:val="en-US" w:eastAsia="zh-CN"/>
        </w:rPr>
        <w:t>日</w:t>
      </w:r>
      <w:r>
        <w:rPr>
          <w:b/>
          <w:bCs/>
          <w:color w:val="000000"/>
          <w:spacing w:val="0"/>
          <w:w w:val="100"/>
          <w:position w:val="0"/>
          <w:sz w:val="17"/>
          <w:szCs w:val="17"/>
          <w:lang w:val="en-US" w:eastAsia="en-US" w:bidi="en-US"/>
        </w:rPr>
        <w:t xml:space="preserve"> </w:t>
      </w:r>
      <w:r>
        <w:rPr>
          <w:color w:val="000000"/>
          <w:spacing w:val="0"/>
          <w:w w:val="100"/>
          <w:position w:val="0"/>
          <w:sz w:val="16"/>
          <w:szCs w:val="16"/>
        </w:rPr>
        <w:t>（报满即止）</w:t>
      </w:r>
    </w:p>
    <w:p>
      <w:pPr>
        <w:pStyle w:val="13"/>
        <w:keepNext w:val="0"/>
        <w:keepLines w:val="0"/>
        <w:widowControl w:val="0"/>
        <w:shd w:val="clear" w:color="auto" w:fill="auto"/>
        <w:tabs>
          <w:tab w:val="left" w:pos="1080"/>
        </w:tabs>
        <w:bidi w:val="0"/>
        <w:spacing w:before="0" w:after="240" w:line="240" w:lineRule="auto"/>
        <w:ind w:left="0" w:right="0" w:firstLine="0"/>
        <w:jc w:val="left"/>
        <w:rPr>
          <w:sz w:val="16"/>
          <w:szCs w:val="16"/>
        </w:rPr>
      </w:pPr>
      <w:r>
        <w:rPr>
          <w:color w:val="000000"/>
          <w:spacing w:val="0"/>
          <w:w w:val="100"/>
          <w:position w:val="0"/>
          <w:sz w:val="17"/>
          <w:szCs w:val="17"/>
        </w:rPr>
        <w:t>入学时间：</w:t>
      </w:r>
      <w:r>
        <w:rPr>
          <w:color w:val="000000"/>
          <w:spacing w:val="0"/>
          <w:w w:val="100"/>
          <w:position w:val="0"/>
          <w:sz w:val="17"/>
          <w:szCs w:val="17"/>
        </w:rPr>
        <w:tab/>
      </w:r>
      <w:r>
        <w:rPr>
          <w:b/>
          <w:bCs/>
          <w:color w:val="000000"/>
          <w:spacing w:val="0"/>
          <w:w w:val="100"/>
          <w:position w:val="0"/>
          <w:sz w:val="17"/>
          <w:szCs w:val="17"/>
        </w:rPr>
        <w:t>2022</w:t>
      </w:r>
      <w:r>
        <w:rPr>
          <w:color w:val="000000"/>
          <w:spacing w:val="0"/>
          <w:w w:val="100"/>
          <w:position w:val="0"/>
          <w:sz w:val="16"/>
          <w:szCs w:val="16"/>
        </w:rPr>
        <w:t>年</w:t>
      </w:r>
      <w:bookmarkStart w:id="33" w:name="_GoBack"/>
      <w:bookmarkEnd w:id="33"/>
      <w:r>
        <w:rPr>
          <w:b/>
          <w:bCs/>
          <w:color w:val="000000"/>
          <w:spacing w:val="0"/>
          <w:w w:val="100"/>
          <w:position w:val="0"/>
          <w:sz w:val="17"/>
          <w:szCs w:val="17"/>
        </w:rPr>
        <w:t>8</w:t>
      </w:r>
      <w:r>
        <w:rPr>
          <w:color w:val="000000"/>
          <w:spacing w:val="0"/>
          <w:w w:val="100"/>
          <w:position w:val="0"/>
          <w:sz w:val="16"/>
          <w:szCs w:val="16"/>
        </w:rPr>
        <w:t>月</w:t>
      </w:r>
      <w:r>
        <w:rPr>
          <w:b/>
          <w:bCs/>
          <w:color w:val="000000"/>
          <w:spacing w:val="0"/>
          <w:w w:val="100"/>
          <w:position w:val="0"/>
          <w:sz w:val="17"/>
          <w:szCs w:val="17"/>
        </w:rPr>
        <w:t>31</w:t>
      </w:r>
      <w:r>
        <w:rPr>
          <w:color w:val="000000"/>
          <w:spacing w:val="0"/>
          <w:w w:val="100"/>
          <w:position w:val="0"/>
          <w:sz w:val="16"/>
          <w:szCs w:val="16"/>
        </w:rPr>
        <w:t>日</w:t>
      </w:r>
    </w:p>
    <w:p>
      <w:pPr>
        <w:pStyle w:val="13"/>
        <w:keepNext w:val="0"/>
        <w:keepLines w:val="0"/>
        <w:widowControl w:val="0"/>
        <w:shd w:val="clear" w:color="auto" w:fill="auto"/>
        <w:tabs>
          <w:tab w:val="left" w:pos="1080"/>
        </w:tabs>
        <w:bidi w:val="0"/>
        <w:spacing w:before="0" w:after="240" w:line="240" w:lineRule="auto"/>
        <w:ind w:left="0" w:right="0" w:firstLine="0"/>
        <w:jc w:val="left"/>
        <w:rPr>
          <w:rFonts w:hint="eastAsia" w:eastAsia="宋体"/>
          <w:lang w:eastAsia="zh-CN"/>
        </w:rPr>
        <w:sectPr>
          <w:footnotePr>
            <w:numFmt w:val="decimal"/>
          </w:footnotePr>
          <w:type w:val="continuous"/>
          <w:pgSz w:w="12240" w:h="15840"/>
          <w:pgMar w:top="1015" w:right="1210" w:bottom="171" w:left="1104" w:header="0" w:footer="3" w:gutter="0"/>
          <w:cols w:space="883" w:num="2" w:sep="1"/>
          <w:rtlGutter w:val="0"/>
          <w:docGrid w:linePitch="360" w:charSpace="0"/>
        </w:sectPr>
      </w:pPr>
      <w:r>
        <w:rPr>
          <w:color w:val="000000"/>
          <w:spacing w:val="0"/>
          <w:w w:val="100"/>
          <w:position w:val="0"/>
        </w:rPr>
        <w:t>招生人数：</w:t>
      </w:r>
      <w:r>
        <w:rPr>
          <w:color w:val="000000"/>
          <w:spacing w:val="0"/>
          <w:w w:val="100"/>
          <w:position w:val="0"/>
        </w:rPr>
        <w:tab/>
      </w:r>
      <w:r>
        <w:rPr>
          <w:b/>
          <w:bCs/>
          <w:color w:val="000000"/>
          <w:spacing w:val="0"/>
          <w:w w:val="100"/>
          <w:position w:val="0"/>
        </w:rPr>
        <w:t xml:space="preserve">100 </w:t>
      </w:r>
      <w:r>
        <w:rPr>
          <w:rFonts w:hint="eastAsia"/>
          <w:b/>
          <w:bCs/>
          <w:color w:val="000000"/>
          <w:spacing w:val="0"/>
          <w:w w:val="100"/>
          <w:position w:val="0"/>
          <w:lang w:val="en-US" w:eastAsia="zh-CN" w:bidi="en-US"/>
        </w:rPr>
        <w:t>人</w:t>
      </w:r>
    </w:p>
    <w:p>
      <w:pPr>
        <w:widowControl w:val="0"/>
        <w:spacing w:after="618" w:line="1" w:lineRule="exact"/>
      </w:pPr>
    </w:p>
    <w:p>
      <w:pPr>
        <w:widowControl w:val="0"/>
        <w:spacing w:line="240" w:lineRule="auto"/>
        <w:rPr>
          <w:rFonts w:hint="eastAsia" w:eastAsia="宋体"/>
          <w:lang w:eastAsia="zh-CN"/>
        </w:rPr>
      </w:pPr>
      <w:r>
        <w:rPr>
          <w:rFonts w:hint="eastAsia" w:eastAsia="宋体"/>
          <w:lang w:eastAsia="zh-CN"/>
        </w:rPr>
        <w:drawing>
          <wp:inline distT="0" distB="0" distL="114300" distR="114300">
            <wp:extent cx="7400925" cy="8267700"/>
            <wp:effectExtent l="0" t="0" r="9525" b="0"/>
            <wp:docPr id="10" name="图片 10" descr="1650267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0267859(1)"/>
                    <pic:cNvPicPr>
                      <a:picLocks noChangeAspect="1"/>
                    </pic:cNvPicPr>
                  </pic:nvPicPr>
                  <pic:blipFill>
                    <a:blip r:embed="rId21"/>
                    <a:stretch>
                      <a:fillRect/>
                    </a:stretch>
                  </pic:blipFill>
                  <pic:spPr>
                    <a:xfrm>
                      <a:off x="0" y="0"/>
                      <a:ext cx="7400925" cy="8267700"/>
                    </a:xfrm>
                    <a:prstGeom prst="rect">
                      <a:avLst/>
                    </a:prstGeom>
                  </pic:spPr>
                </pic:pic>
              </a:graphicData>
            </a:graphic>
          </wp:inline>
        </w:drawing>
      </w:r>
    </w:p>
    <w:sectPr>
      <w:footnotePr>
        <w:numFmt w:val="decimal"/>
      </w:footnotePr>
      <w:pgSz w:w="12240" w:h="15840"/>
      <w:pgMar w:top="1040" w:right="168" w:bottom="1020" w:left="182" w:header="612"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4"/>
  <w:documentProtection w:enforcement="0"/>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rsids>
    <w:rsidRoot w:val="00000000"/>
    <w:rsid w:val="304E3671"/>
    <w:rsid w:val="4D1D21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Other|1_"/>
    <w:basedOn w:val="3"/>
    <w:link w:val="5"/>
    <w:uiPriority w:val="0"/>
    <w:rPr>
      <w:rFonts w:ascii="宋体" w:hAnsi="宋体" w:eastAsia="宋体" w:cs="宋体"/>
      <w:sz w:val="15"/>
      <w:szCs w:val="15"/>
      <w:u w:val="none"/>
      <w:shd w:val="clear" w:color="auto" w:fill="auto"/>
      <w:lang w:val="zh-TW" w:eastAsia="zh-TW" w:bidi="zh-TW"/>
    </w:rPr>
  </w:style>
  <w:style w:type="paragraph" w:customStyle="1" w:styleId="5">
    <w:name w:val="Other|1"/>
    <w:basedOn w:val="1"/>
    <w:link w:val="4"/>
    <w:uiPriority w:val="0"/>
    <w:pPr>
      <w:widowControl w:val="0"/>
      <w:shd w:val="clear" w:color="auto" w:fill="auto"/>
      <w:spacing w:after="120" w:line="413" w:lineRule="auto"/>
      <w:ind w:firstLine="340"/>
    </w:pPr>
    <w:rPr>
      <w:rFonts w:ascii="宋体" w:hAnsi="宋体" w:eastAsia="宋体" w:cs="宋体"/>
      <w:sz w:val="15"/>
      <w:szCs w:val="15"/>
      <w:u w:val="none"/>
      <w:shd w:val="clear" w:color="auto" w:fill="auto"/>
      <w:lang w:val="zh-TW" w:eastAsia="zh-TW" w:bidi="zh-TW"/>
    </w:rPr>
  </w:style>
  <w:style w:type="character" w:customStyle="1" w:styleId="6">
    <w:name w:val="Picture caption|1_"/>
    <w:basedOn w:val="3"/>
    <w:link w:val="7"/>
    <w:qFormat/>
    <w:uiPriority w:val="0"/>
    <w:rPr>
      <w:rFonts w:ascii="宋体" w:hAnsi="宋体" w:eastAsia="宋体" w:cs="宋体"/>
      <w:color w:val="155C93"/>
      <w:sz w:val="86"/>
      <w:szCs w:val="86"/>
      <w:u w:val="none"/>
      <w:shd w:val="clear" w:color="auto" w:fill="auto"/>
      <w:lang w:val="zh-TW" w:eastAsia="zh-TW" w:bidi="zh-TW"/>
    </w:rPr>
  </w:style>
  <w:style w:type="paragraph" w:customStyle="1" w:styleId="7">
    <w:name w:val="Picture caption|1"/>
    <w:basedOn w:val="1"/>
    <w:link w:val="6"/>
    <w:uiPriority w:val="0"/>
    <w:pPr>
      <w:widowControl w:val="0"/>
      <w:shd w:val="clear" w:color="auto" w:fill="auto"/>
    </w:pPr>
    <w:rPr>
      <w:rFonts w:ascii="宋体" w:hAnsi="宋体" w:eastAsia="宋体" w:cs="宋体"/>
      <w:color w:val="155C93"/>
      <w:sz w:val="86"/>
      <w:szCs w:val="86"/>
      <w:u w:val="none"/>
      <w:shd w:val="clear" w:color="auto" w:fill="auto"/>
      <w:lang w:val="zh-TW" w:eastAsia="zh-TW" w:bidi="zh-TW"/>
    </w:rPr>
  </w:style>
  <w:style w:type="character" w:customStyle="1" w:styleId="8">
    <w:name w:val="Heading #1|1_"/>
    <w:basedOn w:val="3"/>
    <w:link w:val="9"/>
    <w:qFormat/>
    <w:uiPriority w:val="0"/>
    <w:rPr>
      <w:rFonts w:ascii="宋体" w:hAnsi="宋体" w:eastAsia="宋体" w:cs="宋体"/>
      <w:color w:val="155C93"/>
      <w:sz w:val="38"/>
      <w:szCs w:val="38"/>
      <w:u w:val="none"/>
      <w:shd w:val="clear" w:color="auto" w:fill="auto"/>
      <w:lang w:val="zh-TW" w:eastAsia="zh-TW" w:bidi="zh-TW"/>
    </w:rPr>
  </w:style>
  <w:style w:type="paragraph" w:customStyle="1" w:styleId="9">
    <w:name w:val="Heading #1|1"/>
    <w:basedOn w:val="1"/>
    <w:link w:val="8"/>
    <w:uiPriority w:val="0"/>
    <w:pPr>
      <w:widowControl w:val="0"/>
      <w:shd w:val="clear" w:color="auto" w:fill="auto"/>
      <w:spacing w:after="190"/>
      <w:outlineLvl w:val="0"/>
    </w:pPr>
    <w:rPr>
      <w:rFonts w:ascii="宋体" w:hAnsi="宋体" w:eastAsia="宋体" w:cs="宋体"/>
      <w:color w:val="155C93"/>
      <w:sz w:val="38"/>
      <w:szCs w:val="38"/>
      <w:u w:val="none"/>
      <w:shd w:val="clear" w:color="auto" w:fill="auto"/>
      <w:lang w:val="zh-TW" w:eastAsia="zh-TW" w:bidi="zh-TW"/>
    </w:rPr>
  </w:style>
  <w:style w:type="character" w:customStyle="1" w:styleId="10">
    <w:name w:val="Body text|2_"/>
    <w:basedOn w:val="3"/>
    <w:link w:val="11"/>
    <w:uiPriority w:val="0"/>
    <w:rPr>
      <w:rFonts w:ascii="宋体" w:hAnsi="宋体" w:eastAsia="宋体" w:cs="宋体"/>
      <w:sz w:val="15"/>
      <w:szCs w:val="15"/>
      <w:u w:val="none"/>
      <w:shd w:val="clear" w:color="auto" w:fill="auto"/>
      <w:lang w:val="zh-TW" w:eastAsia="zh-TW" w:bidi="zh-TW"/>
    </w:rPr>
  </w:style>
  <w:style w:type="paragraph" w:customStyle="1" w:styleId="11">
    <w:name w:val="Body text|2"/>
    <w:basedOn w:val="1"/>
    <w:link w:val="10"/>
    <w:uiPriority w:val="0"/>
    <w:pPr>
      <w:widowControl w:val="0"/>
      <w:shd w:val="clear" w:color="auto" w:fill="auto"/>
      <w:spacing w:after="120" w:line="413" w:lineRule="auto"/>
      <w:ind w:firstLine="340"/>
    </w:pPr>
    <w:rPr>
      <w:rFonts w:ascii="宋体" w:hAnsi="宋体" w:eastAsia="宋体" w:cs="宋体"/>
      <w:sz w:val="15"/>
      <w:szCs w:val="15"/>
      <w:u w:val="none"/>
      <w:shd w:val="clear" w:color="auto" w:fill="auto"/>
      <w:lang w:val="zh-TW" w:eastAsia="zh-TW" w:bidi="zh-TW"/>
    </w:rPr>
  </w:style>
  <w:style w:type="character" w:customStyle="1" w:styleId="12">
    <w:name w:val="Body text|3_"/>
    <w:basedOn w:val="3"/>
    <w:link w:val="13"/>
    <w:uiPriority w:val="0"/>
    <w:rPr>
      <w:rFonts w:ascii="宋体" w:hAnsi="宋体" w:eastAsia="宋体" w:cs="宋体"/>
      <w:sz w:val="17"/>
      <w:szCs w:val="17"/>
      <w:u w:val="none"/>
      <w:shd w:val="clear" w:color="auto" w:fill="auto"/>
      <w:lang w:val="zh-TW" w:eastAsia="zh-TW" w:bidi="zh-TW"/>
    </w:rPr>
  </w:style>
  <w:style w:type="paragraph" w:customStyle="1" w:styleId="13">
    <w:name w:val="Body text|3"/>
    <w:basedOn w:val="1"/>
    <w:link w:val="12"/>
    <w:uiPriority w:val="0"/>
    <w:pPr>
      <w:widowControl w:val="0"/>
      <w:shd w:val="clear" w:color="auto" w:fill="auto"/>
    </w:pPr>
    <w:rPr>
      <w:rFonts w:ascii="宋体" w:hAnsi="宋体" w:eastAsia="宋体" w:cs="宋体"/>
      <w:sz w:val="17"/>
      <w:szCs w:val="17"/>
      <w:u w:val="none"/>
      <w:shd w:val="clear" w:color="auto" w:fill="auto"/>
      <w:lang w:val="zh-TW" w:eastAsia="zh-TW" w:bidi="zh-TW"/>
    </w:rPr>
  </w:style>
  <w:style w:type="character" w:customStyle="1" w:styleId="14">
    <w:name w:val="Body text|1_"/>
    <w:basedOn w:val="3"/>
    <w:link w:val="15"/>
    <w:uiPriority w:val="0"/>
    <w:rPr>
      <w:rFonts w:ascii="宋体" w:hAnsi="宋体" w:eastAsia="宋体" w:cs="宋体"/>
      <w:sz w:val="13"/>
      <w:szCs w:val="13"/>
      <w:u w:val="none"/>
      <w:shd w:val="clear" w:color="auto" w:fill="auto"/>
      <w:lang w:val="zh-TW" w:eastAsia="zh-TW" w:bidi="zh-TW"/>
    </w:rPr>
  </w:style>
  <w:style w:type="paragraph" w:customStyle="1" w:styleId="15">
    <w:name w:val="Body text|1"/>
    <w:basedOn w:val="1"/>
    <w:link w:val="14"/>
    <w:uiPriority w:val="0"/>
    <w:pPr>
      <w:widowControl w:val="0"/>
      <w:shd w:val="clear" w:color="auto" w:fill="auto"/>
      <w:spacing w:after="120" w:line="242" w:lineRule="exact"/>
      <w:ind w:firstLine="260"/>
    </w:pPr>
    <w:rPr>
      <w:rFonts w:ascii="宋体" w:hAnsi="宋体" w:eastAsia="宋体" w:cs="宋体"/>
      <w:sz w:val="13"/>
      <w:szCs w:val="13"/>
      <w:u w:val="none"/>
      <w:shd w:val="clear" w:color="auto" w:fill="auto"/>
      <w:lang w:val="zh-TW" w:eastAsia="zh-TW" w:bidi="zh-TW"/>
    </w:rPr>
  </w:style>
  <w:style w:type="character" w:customStyle="1" w:styleId="16">
    <w:name w:val="Heading #2|1_"/>
    <w:basedOn w:val="3"/>
    <w:link w:val="17"/>
    <w:uiPriority w:val="0"/>
    <w:rPr>
      <w:rFonts w:ascii="宋体" w:hAnsi="宋体" w:eastAsia="宋体" w:cs="宋体"/>
      <w:sz w:val="20"/>
      <w:szCs w:val="20"/>
      <w:u w:val="none"/>
      <w:shd w:val="clear" w:color="auto" w:fill="FFFFFF"/>
      <w:lang w:val="zh-TW" w:eastAsia="zh-TW" w:bidi="zh-TW"/>
    </w:rPr>
  </w:style>
  <w:style w:type="paragraph" w:customStyle="1" w:styleId="17">
    <w:name w:val="Heading #2|1"/>
    <w:basedOn w:val="1"/>
    <w:link w:val="16"/>
    <w:uiPriority w:val="0"/>
    <w:pPr>
      <w:widowControl w:val="0"/>
      <w:shd w:val="clear" w:color="auto" w:fill="auto"/>
      <w:outlineLvl w:val="1"/>
    </w:pPr>
    <w:rPr>
      <w:rFonts w:ascii="宋体" w:hAnsi="宋体" w:eastAsia="宋体" w:cs="宋体"/>
      <w:sz w:val="20"/>
      <w:szCs w:val="20"/>
      <w:u w:val="none"/>
      <w:shd w:val="clear" w:color="auto" w:fill="FFFFFF"/>
      <w:lang w:val="zh-TW" w:eastAsia="zh-TW" w:bidi="zh-TW"/>
    </w:rPr>
  </w:style>
  <w:style w:type="character" w:customStyle="1" w:styleId="18">
    <w:name w:val="Body text|4_"/>
    <w:basedOn w:val="3"/>
    <w:link w:val="19"/>
    <w:uiPriority w:val="0"/>
    <w:rPr>
      <w:b/>
      <w:bCs/>
      <w:sz w:val="8"/>
      <w:szCs w:val="8"/>
      <w:u w:val="none"/>
      <w:shd w:val="clear" w:color="auto" w:fill="auto"/>
    </w:rPr>
  </w:style>
  <w:style w:type="paragraph" w:customStyle="1" w:styleId="19">
    <w:name w:val="Body text|4"/>
    <w:basedOn w:val="1"/>
    <w:link w:val="18"/>
    <w:uiPriority w:val="0"/>
    <w:pPr>
      <w:widowControl w:val="0"/>
      <w:shd w:val="clear" w:color="auto" w:fill="auto"/>
      <w:spacing w:line="276" w:lineRule="auto"/>
    </w:pPr>
    <w:rPr>
      <w:b/>
      <w:bCs/>
      <w:sz w:val="8"/>
      <w:szCs w:val="8"/>
      <w:u w:val="none"/>
      <w:shd w:val="clear" w:color="auto" w:fill="auto"/>
    </w:rPr>
  </w:style>
  <w:style w:type="character" w:customStyle="1" w:styleId="20">
    <w:name w:val="Body text|6_"/>
    <w:basedOn w:val="3"/>
    <w:link w:val="21"/>
    <w:uiPriority w:val="0"/>
    <w:rPr>
      <w:rFonts w:ascii="宋体" w:hAnsi="宋体" w:eastAsia="宋体" w:cs="宋体"/>
      <w:sz w:val="8"/>
      <w:szCs w:val="8"/>
      <w:u w:val="none"/>
      <w:shd w:val="clear" w:color="auto" w:fill="auto"/>
      <w:lang w:val="zh-TW" w:eastAsia="zh-TW" w:bidi="zh-TW"/>
    </w:rPr>
  </w:style>
  <w:style w:type="paragraph" w:customStyle="1" w:styleId="21">
    <w:name w:val="Body text|6"/>
    <w:basedOn w:val="1"/>
    <w:link w:val="20"/>
    <w:uiPriority w:val="0"/>
    <w:pPr>
      <w:widowControl w:val="0"/>
      <w:shd w:val="clear" w:color="auto" w:fill="auto"/>
      <w:spacing w:line="127" w:lineRule="exact"/>
      <w:ind w:firstLine="80"/>
    </w:pPr>
    <w:rPr>
      <w:rFonts w:ascii="宋体" w:hAnsi="宋体" w:eastAsia="宋体" w:cs="宋体"/>
      <w:sz w:val="8"/>
      <w:szCs w:val="8"/>
      <w:u w:val="none"/>
      <w:shd w:val="clear" w:color="auto" w:fill="auto"/>
      <w:lang w:val="zh-TW" w:eastAsia="zh-TW" w:bidi="zh-TW"/>
    </w:rPr>
  </w:style>
  <w:style w:type="character" w:customStyle="1" w:styleId="22">
    <w:name w:val="Body text|5_"/>
    <w:basedOn w:val="3"/>
    <w:link w:val="23"/>
    <w:uiPriority w:val="0"/>
    <w:rPr>
      <w:sz w:val="10"/>
      <w:szCs w:val="10"/>
      <w:u w:val="none"/>
      <w:shd w:val="clear" w:color="auto" w:fill="auto"/>
    </w:rPr>
  </w:style>
  <w:style w:type="paragraph" w:customStyle="1" w:styleId="23">
    <w:name w:val="Body text|5"/>
    <w:basedOn w:val="1"/>
    <w:link w:val="22"/>
    <w:uiPriority w:val="0"/>
    <w:pPr>
      <w:widowControl w:val="0"/>
      <w:shd w:val="clear" w:color="auto" w:fill="auto"/>
      <w:spacing w:line="221" w:lineRule="auto"/>
      <w:jc w:val="center"/>
    </w:pPr>
    <w:rPr>
      <w:sz w:val="10"/>
      <w:szCs w:val="10"/>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2850</Words>
  <Characters>3034</Characters>
  <TotalTime>16</TotalTime>
  <ScaleCrop>false</ScaleCrop>
  <LinksUpToDate>false</LinksUpToDate>
  <CharactersWithSpaces>3120</CharactersWithSpaces>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2022-04-18T07:28:00Z</dcterms:created>
  <dc:creator>xiao0</dc:creator>
  <cp:lastModifiedBy>冰冰⊙▽⊙＊</cp:lastModifiedBy>
  <dcterms:modified xsi:type="dcterms:W3CDTF">2022-04-18T07:56:44Z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1844A9DBA6424E59AED10519CBAAED0A</vt:lpwstr>
  </property>
</Properties>
</file>