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val="0"/>
          <w:bCs w:val="0"/>
          <w:color w:val="595959" w:themeColor="text1" w:themeTint="A6"/>
          <w:sz w:val="28"/>
          <w:szCs w:val="28"/>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Theme="majorEastAsia" w:hAnsiTheme="majorEastAsia" w:eastAsiaTheme="majorEastAsia" w:cstheme="majorEastAsia"/>
          <w:b w:val="0"/>
          <w:bCs w:val="0"/>
          <w:color w:val="595959" w:themeColor="text1" w:themeTint="A6"/>
          <w:sz w:val="28"/>
          <w:szCs w:val="28"/>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w:t>
      </w:r>
      <w:r>
        <w:rPr>
          <w:rFonts w:hint="eastAsia" w:asciiTheme="majorEastAsia" w:hAnsiTheme="majorEastAsia" w:eastAsiaTheme="majorEastAsia" w:cstheme="majorEastAsia"/>
          <w:b w:val="0"/>
          <w:bCs w:val="0"/>
          <w:color w:val="595959" w:themeColor="text1" w:themeTint="A6"/>
          <w:sz w:val="28"/>
          <w:szCs w:val="28"/>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全日</w:t>
      </w:r>
      <w:r>
        <w:rPr>
          <w:rFonts w:hint="eastAsia" w:asciiTheme="majorEastAsia" w:hAnsiTheme="majorEastAsia" w:eastAsiaTheme="majorEastAsia" w:cstheme="majorEastAsia"/>
          <w:b w:val="0"/>
          <w:bCs w:val="0"/>
          <w:color w:val="595959" w:themeColor="text1" w:themeTint="A6"/>
          <w:sz w:val="28"/>
          <w:szCs w:val="28"/>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制</w:t>
      </w:r>
      <w:r>
        <w:rPr>
          <w:rFonts w:hint="eastAsia"/>
          <w:lang w:eastAsia="zh-CN"/>
        </w:rPr>
        <w:t>市场营销和国际商务理学硕士</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t>香港岭南大学介绍</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岭南大学（Lingnan University），简称“岭大”（LU），诞生于1888年的广州，在本地高等院校中历史最为悠久。岭大前身是「格致书院」，其后于1967年以岭南书院之名在香港复校，并于1999年正名为岭南大学。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现为香港八大教会资助的公立大学之一，亚洲博雅大学联盟创始成员，世界博雅院校联盟、京港大学联盟、粤港澳高校联盟、沪港大学联盟成员，国际高等商学院协会（AACSB）认证会员。</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奉行博雅教育理念，是香港第一所引进博雅教育的学校，2015年获《福布斯》评为亚洲十大顶尖博雅大学之一。所谓“博雅”，乃学识渊博，趣味高雅。博雅教育的目的不是给学生一种职业训练或专业训练，而是通过几种基本知识和技能，培养一种身心全面发展的理想人格，或者说发展一种丰富的健康人性。</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设有文学院、商学院、社会科学院及研究生院，提供本科生及研究生课程。同时透过基础宽广的课程、紧密的师生关系、校园宿舍生活、服务研习及环球学习机会、联课活动及课外活动，致力为学生提供优质的博雅教育，培育学生慎思明辨、关怀社会、承担社会责任，为面对充满挑战的未来做好准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致力于为学生提供全球性的学习机会以培养他们在全球化环境下需具备的国际视野及跨文化经验。其逾80%的学生可到其遍布全球的170余所兄弟院校交换学习，包括北京大学、清华大学、台湾大学等。此外，岭大亦强制性要求学生参与服务研习，以培养他们勇于承担社会责任的品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汇聚一众来自世界各地、有志奉献博雅教育及学术的资深人文及社会科学大家及青年学者，致力为岭南学生提供高质量的一流学习体验，让学生能够掌握最前沿的知识及知悉学界最新的学术发展。岭大逾95%的教学人员拥有博士（PhD）学位及海外教学经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t>去香港读书的优惠政策</w:t>
      </w: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一般来说，无论是在香港读的本科，研究生或者是博士，香港政府为了鼓励学生留在当地创业，吸引人才，会给每一位学生多发一年的IANG（Immigration Arrangements for Non-local Graduates 非本地毕业生留港）签证，方便在当地找工作。</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如果学生未能在毕业以后的一年之内在香港找到工作，则必须返回内地。返回内地以后，现在国内的很多大城市，例如上海，深圳是可以直接落户当地，享受留学生的待遇。学历越高，享受的政策越优惠。</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如果学生成功地在香港找到了工作，则可以继续申请工作签证。根据香港目前的移民条例，如果当事人在香港停留超过七年（包括读书时间也计算在内），就可以申请香港永久的居民身份，也就是俗称的移民。</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留学归来在买车的时候就可以享受到免税的政策</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留学归来，如果选择创业的学生，还能够享受到创业优惠政策，这部分学生创业可以拿到无偿资助，高达10万元人民币。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安家费政策，对部分优秀的大学生安家费用能够提供几万甚至于是几十万的额度。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对于一些优秀的留学生，如果要做科研项目的话，还能够有启动资金100万到200万以上的额度。这样可以帮助留学生回国后开展科研项目。</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岭大优势</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在2021年QS亚洲大学排名中，「国际师资比例」、「外来交换生人数」及「出访交换生人数」均位列第一；</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在2021年泰晤士高等教育大学影响力排名中的「优质教育」名列全球第三；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在2022年QS世界大学排名，岭大在「国际师资比例」占第33位；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交换交流机会多；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学术水平卓越：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经济学系学术水平排名香港第三；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历史学系水平排名香港第四；</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视觉研究系排名香港第二；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部分社会学研究类排名香港第二名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杰出青年学者计划 ：岭大申请的香港政府教育资助委员会“杰出青年学者计划”项目，在八大院校中排名首位，成功率达71.4%</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就业机会多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留学香港需要办理三证：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学生签证 Student Visa</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港澳通行证 EEP（在收到Visa Label之后，直接携带Visa Label到出入境管理处办理即可。但是要注意我国的港澳通行证办理时间为：10个工作日（两周），部分地区可能还会慢一些，因此要注意收到Visa Label的日期和开学的日期，以免耽误行程。）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逗留签注 D签（在收到Visa Label之后，即可办理）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申请所需一般资料</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申请表（在线申请）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身份证，护照，或旅行文件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学位证书和毕业证书复印件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完整的成绩单，有毕业院校盖章复印件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学信网可查的学历认证报告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英语语言成绩（托福/雅思）复印件，若提交其他等效英语成绩则可能会被要求面试</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推荐信两封（一般一封来自老师，一封来自公司上司，要求不同）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英文个人陈述，不超过2页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个人简历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其他（GRE/GMAT成绩等）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费用 （1港元约等于0.8241人民币）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一般情况下：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热门商科（金融、会计、商业分析等）：25万人民币左右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普通商科（经济学、电子商务、物流等）：17万人民币左右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传媒/理工科：13万人民币左右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教育/社科/其他冷门专业：11万人民币左右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相同专业下，港前三学费＞城大理工学费＞后三所学费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就岭大而言，学费基本是10万-20万人民币左右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住宿费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奢侈型：海景房安排，一人一间，一个月1W5港币，不仅可以欣赏海景，户外游泳池、健身房、免费接送巴士全部一键get。</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型：步行到学校及地铁站都在10分钟以内，有电梯，有24小时保安，装修完整，家具齐全，公用卫生间厨房，水电网费（200港币/月）室友平摊，押二付二的三室一厅或者两室一厅（30平米），自己住一个小单间（6平米），是7000港币/月。</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省钱型（推荐）：跟同学合租正规小区的两室一厅，离学校近点的，两个人住一个单间，上下铺，一个人一个月是3500港币。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节约型：跟同学两个人合租村屋，即农民房，一般很偏僻，交通很不方便，也没有保安，一个月一个人1500港币，但是不安全，不推荐。</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总计：</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奢侈型：15万人民币/年           经济型：7万人民币/年           省钱型：3万5人民币/年              节约型：1万五人民币/年</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生活费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如果不追求吃的丰富玩的尽兴穿的高贵，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一年餐饮3W+交通0.2W+买买买玩玩玩1W5=4.7万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一年5万人民币完全够用</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lang w:eastAsia="zh-CN"/>
        </w:rPr>
      </w:pPr>
      <w:bookmarkStart w:id="0" w:name="_GoBack"/>
      <w:r>
        <w:rPr>
          <w:rFonts w:hint="eastAsia"/>
          <w:lang w:eastAsia="zh-CN"/>
        </w:rPr>
        <w:t>（市场营销和国际商务理学硕士） ---Faculty of Business 商学院</w:t>
      </w:r>
      <w:r>
        <w:rPr>
          <w:rFonts w:hint="eastAsia"/>
          <w:lang w:eastAsia="zh-CN"/>
        </w:rPr>
        <w:br w:type="textWrapping"/>
      </w:r>
      <w:r>
        <w:rPr>
          <w:rFonts w:hint="eastAsia"/>
          <w:lang w:eastAsia="zh-CN"/>
        </w:rPr>
        <w:t>2021年10月1日至2022年6月30日</w:t>
      </w:r>
    </w:p>
    <w:p>
      <w:pPr>
        <w:rPr>
          <w:rFonts w:hint="eastAsia"/>
          <w:lang w:eastAsia="zh-CN"/>
        </w:rPr>
      </w:pPr>
      <w:r>
        <w:rPr>
          <w:rFonts w:hint="eastAsia"/>
          <w:lang w:eastAsia="zh-CN"/>
        </w:rPr>
        <w:t>Programme Overview:</w:t>
      </w:r>
    </w:p>
    <w:p>
      <w:pPr>
        <w:rPr>
          <w:rFonts w:hint="eastAsia"/>
          <w:lang w:eastAsia="zh-CN"/>
        </w:rPr>
      </w:pPr>
      <w:r>
        <w:rPr>
          <w:rFonts w:hint="eastAsia"/>
          <w:lang w:eastAsia="zh-CN"/>
        </w:rPr>
        <w:t>one-year full time; 英文授课；</w:t>
      </w:r>
    </w:p>
    <w:p>
      <w:pPr>
        <w:rPr>
          <w:rFonts w:hint="eastAsia"/>
          <w:lang w:eastAsia="zh-CN"/>
        </w:rPr>
      </w:pPr>
      <w:r>
        <w:rPr>
          <w:rFonts w:hint="eastAsia"/>
          <w:lang w:eastAsia="zh-CN"/>
        </w:rPr>
        <w:t>修读9门课程，30学分；</w:t>
      </w:r>
    </w:p>
    <w:p>
      <w:pPr>
        <w:rPr>
          <w:rFonts w:hint="eastAsia"/>
          <w:lang w:eastAsia="zh-CN"/>
        </w:rPr>
      </w:pPr>
      <w:r>
        <w:rPr>
          <w:rFonts w:hint="eastAsia"/>
          <w:lang w:eastAsia="zh-CN"/>
        </w:rPr>
        <w:t>认可的的学士学位; 具有非商业学位的申请人以及没有上过市场营销或经济学课程的申请人必须在本硕士课程开始之前通过入学前衔接课程；有一定工作经验者优先</w:t>
      </w:r>
    </w:p>
    <w:p>
      <w:pPr>
        <w:rPr>
          <w:rFonts w:hint="eastAsia"/>
          <w:lang w:eastAsia="zh-CN"/>
        </w:rPr>
      </w:pPr>
      <w:r>
        <w:rPr>
          <w:rFonts w:hint="eastAsia"/>
          <w:lang w:eastAsia="zh-CN"/>
        </w:rPr>
        <w:t>语言要求：</w:t>
      </w:r>
    </w:p>
    <w:p>
      <w:pPr>
        <w:rPr>
          <w:rFonts w:hint="eastAsia"/>
          <w:lang w:eastAsia="zh-CN"/>
        </w:rPr>
      </w:pPr>
      <w:r>
        <w:rPr>
          <w:rFonts w:hint="eastAsia"/>
          <w:lang w:eastAsia="zh-CN"/>
        </w:rPr>
        <w:t>雅思6.5；</w:t>
      </w:r>
    </w:p>
    <w:p>
      <w:pPr>
        <w:rPr>
          <w:rFonts w:hint="eastAsia"/>
          <w:lang w:eastAsia="zh-CN"/>
        </w:rPr>
      </w:pPr>
      <w:r>
        <w:rPr>
          <w:rFonts w:hint="eastAsia"/>
          <w:lang w:eastAsia="zh-CN"/>
        </w:rPr>
        <w:t>托福550（纸考）、79（网考），且成绩两年内有效</w:t>
      </w:r>
    </w:p>
    <w:p>
      <w:pPr>
        <w:rPr>
          <w:rFonts w:hint="eastAsia"/>
          <w:lang w:eastAsia="zh-CN"/>
        </w:rPr>
      </w:pPr>
      <w:r>
        <w:rPr>
          <w:rFonts w:hint="eastAsia"/>
          <w:lang w:eastAsia="zh-CN"/>
        </w:rPr>
        <w:t>学费：180,000港币；</w:t>
      </w:r>
    </w:p>
    <w:p>
      <w:pPr>
        <w:rPr>
          <w:rFonts w:hint="eastAsia"/>
          <w:lang w:eastAsia="zh-CN"/>
        </w:rPr>
      </w:pPr>
      <w:r>
        <w:rPr>
          <w:rFonts w:hint="eastAsia"/>
          <w:lang w:eastAsia="zh-CN"/>
        </w:rPr>
        <w:t>申请费：400港币</w:t>
      </w:r>
    </w:p>
    <w:bookmarkEnd w:id="0"/>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476E9"/>
    <w:rsid w:val="017716F4"/>
    <w:rsid w:val="042F62B6"/>
    <w:rsid w:val="0CC1411F"/>
    <w:rsid w:val="0E2476E9"/>
    <w:rsid w:val="13CA48A0"/>
    <w:rsid w:val="1E594203"/>
    <w:rsid w:val="213F215E"/>
    <w:rsid w:val="253964F6"/>
    <w:rsid w:val="253C1DA3"/>
    <w:rsid w:val="2D341504"/>
    <w:rsid w:val="368C4E75"/>
    <w:rsid w:val="3ABC2EA7"/>
    <w:rsid w:val="444529B0"/>
    <w:rsid w:val="4D2D47F0"/>
    <w:rsid w:val="570C76DF"/>
    <w:rsid w:val="6B035E92"/>
    <w:rsid w:val="6E1D3ED3"/>
    <w:rsid w:val="77304AEF"/>
    <w:rsid w:val="7C016BE2"/>
    <w:rsid w:val="7FEC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2021-12-03T08:29:00Z</dcterms:created>
  <dc:creator>冰冰⊙▽⊙＊</dc:creator>
  <cp:lastModifiedBy>冰冰⊙▽⊙＊</cp:lastModifiedBy>
  <dcterms:modified xsi:type="dcterms:W3CDTF">2021-12-07T05:29:58Z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A293FE3CBE3F4FD892949899175C8506</vt:lpwstr>
  </property>
</Properties>
</file>