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 w:line="240" w:lineRule="auto"/>
        <w:rPr>
          <w:rFonts w:ascii="Times New Roman" w:hAnsi="Times New Roman" w:eastAsia="Times New Roman" w:cs="Times New Roman"/>
          <w:sz w:val="7"/>
          <w:szCs w:val="7"/>
        </w:rPr>
      </w:pPr>
    </w:p>
    <w:p>
      <w:pPr>
        <w:spacing w:line="200" w:lineRule="atLeast"/>
        <w:ind w:left="2617" w:right="0" w:firstLine="0"/>
        <w:rPr>
          <w:rFonts w:ascii="Times New Roman" w:hAnsi="Times New Roman" w:eastAsia="Times New Roman" w:cs="Times New Roman"/>
          <w:sz w:val="20"/>
          <w:szCs w:val="20"/>
        </w:rPr>
      </w:pPr>
      <w:r>
        <w:rPr>
          <w:rFonts w:ascii="Times New Roman" w:hAnsi="Times New Roman" w:eastAsia="Times New Roman" w:cs="Times New Roman"/>
          <w:sz w:val="20"/>
          <w:szCs w:val="20"/>
        </w:rPr>
        <w:drawing>
          <wp:inline distT="0" distB="0" distL="0" distR="0">
            <wp:extent cx="3016250" cy="189547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7" cstate="print"/>
                    <a:stretch>
                      <a:fillRect/>
                    </a:stretch>
                  </pic:blipFill>
                  <pic:spPr>
                    <a:xfrm>
                      <a:off x="0" y="0"/>
                      <a:ext cx="3016641" cy="1896046"/>
                    </a:xfrm>
                    <a:prstGeom prst="rect">
                      <a:avLst/>
                    </a:prstGeom>
                  </pic:spPr>
                </pic:pic>
              </a:graphicData>
            </a:graphic>
          </wp:inline>
        </w:drawing>
      </w:r>
    </w:p>
    <w:p>
      <w:pPr>
        <w:spacing w:before="2" w:line="240" w:lineRule="auto"/>
        <w:rPr>
          <w:rFonts w:ascii="Times New Roman" w:hAnsi="Times New Roman" w:eastAsia="Times New Roman" w:cs="Times New Roman"/>
          <w:sz w:val="23"/>
          <w:szCs w:val="23"/>
        </w:rPr>
      </w:pPr>
    </w:p>
    <w:p>
      <w:pPr>
        <w:spacing w:after="0" w:line="240" w:lineRule="auto"/>
        <w:rPr>
          <w:rFonts w:ascii="Times New Roman" w:hAnsi="Times New Roman" w:eastAsia="Times New Roman" w:cs="Times New Roman"/>
          <w:sz w:val="23"/>
          <w:szCs w:val="23"/>
        </w:rPr>
        <w:sectPr>
          <w:footerReference r:id="rId5" w:type="default"/>
          <w:type w:val="continuous"/>
          <w:pgSz w:w="11910" w:h="16840"/>
          <w:pgMar w:top="1420" w:right="960" w:bottom="280" w:left="980" w:header="720" w:footer="720" w:gutter="0"/>
          <w:pgNumType w:fmt="decimal"/>
          <w:cols w:space="720" w:num="1"/>
        </w:sectPr>
      </w:pPr>
    </w:p>
    <w:p>
      <w:pPr>
        <w:spacing w:before="0" w:line="240" w:lineRule="auto"/>
        <w:rPr>
          <w:rFonts w:ascii="Times New Roman" w:hAnsi="Times New Roman" w:eastAsia="Times New Roman" w:cs="Times New Roman"/>
          <w:sz w:val="28"/>
          <w:szCs w:val="28"/>
        </w:rPr>
      </w:pPr>
    </w:p>
    <w:p>
      <w:pPr>
        <w:spacing w:before="0" w:line="240" w:lineRule="auto"/>
        <w:rPr>
          <w:rFonts w:ascii="Times New Roman" w:hAnsi="Times New Roman" w:eastAsia="Times New Roman" w:cs="Times New Roman"/>
          <w:sz w:val="28"/>
          <w:szCs w:val="28"/>
        </w:rPr>
      </w:pPr>
    </w:p>
    <w:p>
      <w:pPr>
        <w:spacing w:before="0" w:line="240" w:lineRule="auto"/>
        <w:rPr>
          <w:rFonts w:ascii="Times New Roman" w:hAnsi="Times New Roman" w:eastAsia="Times New Roman" w:cs="Times New Roman"/>
          <w:sz w:val="28"/>
          <w:szCs w:val="28"/>
        </w:rPr>
      </w:pPr>
    </w:p>
    <w:p>
      <w:pPr>
        <w:spacing w:before="0" w:line="240" w:lineRule="auto"/>
        <w:rPr>
          <w:rFonts w:ascii="Times New Roman" w:hAnsi="Times New Roman" w:eastAsia="Times New Roman" w:cs="Times New Roman"/>
          <w:sz w:val="28"/>
          <w:szCs w:val="28"/>
        </w:rPr>
      </w:pPr>
    </w:p>
    <w:p>
      <w:pPr>
        <w:spacing w:before="0" w:line="240" w:lineRule="auto"/>
        <w:rPr>
          <w:rFonts w:ascii="Times New Roman" w:hAnsi="Times New Roman" w:eastAsia="Times New Roman" w:cs="Times New Roman"/>
          <w:sz w:val="28"/>
          <w:szCs w:val="28"/>
        </w:rPr>
      </w:pPr>
    </w:p>
    <w:p>
      <w:pPr>
        <w:spacing w:before="0" w:line="240" w:lineRule="auto"/>
        <w:rPr>
          <w:rFonts w:ascii="Times New Roman" w:hAnsi="Times New Roman" w:eastAsia="Times New Roman" w:cs="Times New Roman"/>
          <w:sz w:val="28"/>
          <w:szCs w:val="28"/>
        </w:rPr>
      </w:pPr>
    </w:p>
    <w:p>
      <w:pPr>
        <w:spacing w:before="0" w:line="240" w:lineRule="auto"/>
        <w:rPr>
          <w:rFonts w:ascii="Times New Roman" w:hAnsi="Times New Roman" w:eastAsia="Times New Roman" w:cs="Times New Roman"/>
          <w:sz w:val="28"/>
          <w:szCs w:val="28"/>
        </w:rPr>
      </w:pPr>
    </w:p>
    <w:p>
      <w:pPr>
        <w:spacing w:before="0" w:line="240" w:lineRule="auto"/>
        <w:rPr>
          <w:rFonts w:ascii="Times New Roman" w:hAnsi="Times New Roman" w:eastAsia="Times New Roman" w:cs="Times New Roman"/>
          <w:sz w:val="28"/>
          <w:szCs w:val="28"/>
        </w:rPr>
      </w:pPr>
    </w:p>
    <w:p>
      <w:pPr>
        <w:spacing w:before="0" w:line="240" w:lineRule="auto"/>
        <w:rPr>
          <w:rFonts w:ascii="Times New Roman" w:hAnsi="Times New Roman" w:eastAsia="Times New Roman" w:cs="Times New Roman"/>
          <w:sz w:val="28"/>
          <w:szCs w:val="28"/>
        </w:rPr>
      </w:pPr>
    </w:p>
    <w:p>
      <w:pPr>
        <w:spacing w:before="0" w:line="240" w:lineRule="auto"/>
        <w:rPr>
          <w:rFonts w:ascii="Times New Roman" w:hAnsi="Times New Roman" w:eastAsia="Times New Roman" w:cs="Times New Roman"/>
          <w:sz w:val="28"/>
          <w:szCs w:val="28"/>
        </w:rPr>
      </w:pPr>
    </w:p>
    <w:p>
      <w:pPr>
        <w:spacing w:before="0" w:line="240" w:lineRule="auto"/>
        <w:rPr>
          <w:rFonts w:ascii="Times New Roman" w:hAnsi="Times New Roman" w:eastAsia="Times New Roman" w:cs="Times New Roman"/>
          <w:sz w:val="28"/>
          <w:szCs w:val="28"/>
        </w:rPr>
      </w:pPr>
    </w:p>
    <w:p>
      <w:pPr>
        <w:spacing w:before="0" w:line="240" w:lineRule="auto"/>
        <w:rPr>
          <w:rFonts w:ascii="Times New Roman" w:hAnsi="Times New Roman" w:eastAsia="Times New Roman" w:cs="Times New Roman"/>
          <w:sz w:val="28"/>
          <w:szCs w:val="28"/>
        </w:rPr>
      </w:pPr>
    </w:p>
    <w:p>
      <w:pPr>
        <w:spacing w:before="0" w:line="240" w:lineRule="auto"/>
        <w:rPr>
          <w:rFonts w:ascii="Times New Roman" w:hAnsi="Times New Roman" w:eastAsia="Times New Roman" w:cs="Times New Roman"/>
          <w:sz w:val="28"/>
          <w:szCs w:val="28"/>
        </w:rPr>
      </w:pPr>
    </w:p>
    <w:p>
      <w:pPr>
        <w:spacing w:before="10" w:line="240" w:lineRule="auto"/>
        <w:rPr>
          <w:rFonts w:ascii="Times New Roman" w:hAnsi="Times New Roman" w:eastAsia="Times New Roman" w:cs="Times New Roman"/>
          <w:sz w:val="35"/>
          <w:szCs w:val="35"/>
        </w:rPr>
      </w:pPr>
    </w:p>
    <w:p>
      <w:pPr>
        <w:spacing w:before="0"/>
        <w:ind w:left="582" w:right="0" w:firstLine="0"/>
        <w:jc w:val="left"/>
        <w:rPr>
          <w:rFonts w:ascii="宋体" w:hAnsi="宋体" w:eastAsia="宋体" w:cs="宋体"/>
          <w:sz w:val="25"/>
          <w:szCs w:val="25"/>
        </w:rPr>
      </w:pPr>
      <w:r>
        <w:drawing>
          <wp:anchor distT="0" distB="0" distL="114300" distR="114300" simplePos="0" relativeHeight="251659264" behindDoc="0" locked="0" layoutInCell="1" allowOverlap="1">
            <wp:simplePos x="0" y="0"/>
            <wp:positionH relativeFrom="page">
              <wp:posOffset>685800</wp:posOffset>
            </wp:positionH>
            <wp:positionV relativeFrom="paragraph">
              <wp:posOffset>-2446655</wp:posOffset>
            </wp:positionV>
            <wp:extent cx="6185535" cy="2344420"/>
            <wp:effectExtent l="0" t="0" r="5715" b="1778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6185535" cy="2344420"/>
                    </a:xfrm>
                    <a:prstGeom prst="rect">
                      <a:avLst/>
                    </a:prstGeom>
                    <a:noFill/>
                    <a:ln>
                      <a:noFill/>
                    </a:ln>
                  </pic:spPr>
                </pic:pic>
              </a:graphicData>
            </a:graphic>
          </wp:anchor>
        </w:drawing>
      </w:r>
      <w:r>
        <w:rPr>
          <w:rFonts w:ascii="宋体" w:hAnsi="宋体" w:eastAsia="宋体" w:cs="宋体"/>
          <w:b/>
          <w:bCs/>
          <w:i/>
          <w:spacing w:val="2"/>
          <w:sz w:val="25"/>
          <w:szCs w:val="25"/>
          <w:u w:val="single" w:color="000000"/>
        </w:rPr>
        <w:t>关于</w:t>
      </w:r>
      <w:r>
        <w:rPr>
          <w:rFonts w:ascii="宋体" w:hAnsi="宋体" w:eastAsia="宋体" w:cs="宋体"/>
          <w:b/>
          <w:bCs/>
          <w:i/>
          <w:spacing w:val="-95"/>
          <w:sz w:val="25"/>
          <w:szCs w:val="25"/>
          <w:u w:val="single" w:color="000000"/>
        </w:rPr>
        <w:t xml:space="preserve"> </w:t>
      </w:r>
      <w:r>
        <w:rPr>
          <w:rFonts w:ascii="Calibri" w:hAnsi="Calibri" w:eastAsia="Calibri" w:cs="Calibri"/>
          <w:b/>
          <w:bCs/>
          <w:i/>
          <w:spacing w:val="-1"/>
          <w:sz w:val="24"/>
          <w:szCs w:val="24"/>
          <w:u w:val="single" w:color="000000"/>
        </w:rPr>
        <w:t>TMC</w:t>
      </w:r>
      <w:r>
        <w:rPr>
          <w:rFonts w:ascii="Calibri" w:hAnsi="Calibri" w:eastAsia="Calibri" w:cs="Calibri"/>
          <w:b/>
          <w:bCs/>
          <w:i/>
          <w:spacing w:val="-21"/>
          <w:sz w:val="24"/>
          <w:szCs w:val="24"/>
          <w:u w:val="single" w:color="000000"/>
        </w:rPr>
        <w:t xml:space="preserve"> </w:t>
      </w:r>
      <w:r>
        <w:rPr>
          <w:rFonts w:ascii="宋体" w:hAnsi="宋体" w:eastAsia="宋体" w:cs="宋体"/>
          <w:b/>
          <w:bCs/>
          <w:i/>
          <w:spacing w:val="2"/>
          <w:sz w:val="25"/>
          <w:szCs w:val="25"/>
          <w:u w:val="single" w:color="000000"/>
        </w:rPr>
        <w:t>学院</w:t>
      </w:r>
    </w:p>
    <w:p>
      <w:pPr>
        <w:spacing w:before="0"/>
        <w:ind w:left="1479" w:right="0" w:firstLine="0"/>
        <w:jc w:val="left"/>
        <w:rPr>
          <w:rFonts w:ascii="宋体" w:hAnsi="宋体" w:eastAsia="宋体" w:cs="宋体"/>
          <w:sz w:val="32"/>
          <w:szCs w:val="32"/>
        </w:rPr>
      </w:pPr>
      <w:r>
        <w:br w:type="column"/>
      </w:r>
      <w:r>
        <w:rPr>
          <w:rFonts w:ascii="Calibri" w:hAnsi="Calibri" w:eastAsia="Calibri" w:cs="Calibri"/>
          <w:b/>
          <w:bCs/>
          <w:spacing w:val="-1"/>
          <w:sz w:val="32"/>
          <w:szCs w:val="32"/>
          <w:u w:val="thick" w:color="000000"/>
        </w:rPr>
        <w:t>MBA</w:t>
      </w:r>
      <w:r>
        <w:rPr>
          <w:rFonts w:ascii="Calibri" w:hAnsi="Calibri" w:eastAsia="Calibri" w:cs="Calibri"/>
          <w:b/>
          <w:bCs/>
          <w:spacing w:val="-20"/>
          <w:sz w:val="32"/>
          <w:szCs w:val="32"/>
          <w:u w:val="thick" w:color="000000"/>
        </w:rPr>
        <w:t xml:space="preserve"> </w:t>
      </w:r>
      <w:r>
        <w:rPr>
          <w:rFonts w:ascii="宋体" w:hAnsi="宋体" w:eastAsia="宋体" w:cs="宋体"/>
          <w:b/>
          <w:bCs/>
          <w:spacing w:val="2"/>
          <w:sz w:val="32"/>
          <w:szCs w:val="32"/>
          <w:u w:val="thick" w:color="000000"/>
        </w:rPr>
        <w:t>工商管理硕士</w:t>
      </w:r>
    </w:p>
    <w:p>
      <w:pPr>
        <w:spacing w:after="0"/>
        <w:jc w:val="left"/>
        <w:rPr>
          <w:rFonts w:ascii="宋体" w:hAnsi="宋体" w:eastAsia="宋体" w:cs="宋体"/>
          <w:sz w:val="32"/>
          <w:szCs w:val="32"/>
        </w:rPr>
        <w:sectPr>
          <w:type w:val="continuous"/>
          <w:pgSz w:w="11910" w:h="16840"/>
          <w:pgMar w:top="1420" w:right="960" w:bottom="280" w:left="980" w:header="720" w:footer="720" w:gutter="0"/>
          <w:pgNumType w:fmt="decimal"/>
          <w:cols w:equalWidth="0" w:num="2">
            <w:col w:w="2124" w:space="40"/>
            <w:col w:w="7806"/>
          </w:cols>
        </w:sectPr>
      </w:pPr>
    </w:p>
    <w:p>
      <w:pPr>
        <w:spacing w:before="13" w:line="240" w:lineRule="auto"/>
        <w:rPr>
          <w:rFonts w:ascii="宋体" w:hAnsi="宋体" w:eastAsia="宋体" w:cs="宋体"/>
          <w:b/>
          <w:bCs/>
          <w:sz w:val="10"/>
          <w:szCs w:val="10"/>
        </w:rPr>
      </w:pPr>
    </w:p>
    <w:p>
      <w:pPr>
        <w:pStyle w:val="4"/>
        <w:keepNext w:val="0"/>
        <w:keepLines w:val="0"/>
        <w:pageBreakBefore w:val="0"/>
        <w:widowControl w:val="0"/>
        <w:kinsoku/>
        <w:wordWrap/>
        <w:overflowPunct/>
        <w:topLinePunct w:val="0"/>
        <w:autoSpaceDE/>
        <w:autoSpaceDN/>
        <w:bidi w:val="0"/>
        <w:adjustRightInd/>
        <w:snapToGrid/>
        <w:spacing w:before="36" w:line="312" w:lineRule="auto"/>
        <w:ind w:right="112" w:firstLine="420"/>
        <w:jc w:val="both"/>
        <w:textAlignment w:val="auto"/>
      </w:pPr>
      <w:r>
        <w:t>成</w:t>
      </w:r>
      <w:r>
        <w:rPr>
          <w:spacing w:val="-3"/>
        </w:rPr>
        <w:t>立</w:t>
      </w:r>
      <w:r>
        <w:t>于</w:t>
      </w:r>
      <w:r>
        <w:rPr>
          <w:spacing w:val="-53"/>
        </w:rPr>
        <w:t xml:space="preserve"> </w:t>
      </w:r>
      <w:r>
        <w:rPr>
          <w:rFonts w:ascii="Calibri" w:hAnsi="Calibri" w:eastAsia="Calibri" w:cs="Calibri"/>
          <w:spacing w:val="-2"/>
        </w:rPr>
        <w:t>19</w:t>
      </w:r>
      <w:r>
        <w:rPr>
          <w:rFonts w:ascii="Calibri" w:hAnsi="Calibri" w:eastAsia="Calibri" w:cs="Calibri"/>
        </w:rPr>
        <w:t>81</w:t>
      </w:r>
      <w:r>
        <w:rPr>
          <w:rFonts w:ascii="Calibri" w:hAnsi="Calibri" w:eastAsia="Calibri" w:cs="Calibri"/>
          <w:spacing w:val="4"/>
        </w:rPr>
        <w:t xml:space="preserve"> </w:t>
      </w:r>
      <w:r>
        <w:t>年</w:t>
      </w:r>
      <w:r>
        <w:rPr>
          <w:spacing w:val="-89"/>
        </w:rPr>
        <w:t>，</w:t>
      </w:r>
      <w:r>
        <w:rPr>
          <w:spacing w:val="-3"/>
        </w:rPr>
        <w:t>至</w:t>
      </w:r>
      <w:r>
        <w:t>今</w:t>
      </w:r>
      <w:r>
        <w:rPr>
          <w:spacing w:val="-3"/>
        </w:rPr>
        <w:t>已有</w:t>
      </w:r>
      <w:r>
        <w:t>近</w:t>
      </w:r>
      <w:r>
        <w:rPr>
          <w:spacing w:val="-52"/>
        </w:rPr>
        <w:t xml:space="preserve"> </w:t>
      </w:r>
      <w:r>
        <w:rPr>
          <w:rFonts w:ascii="Calibri" w:hAnsi="Calibri" w:eastAsia="Calibri" w:cs="Calibri"/>
          <w:spacing w:val="-2"/>
        </w:rPr>
        <w:t>4</w:t>
      </w:r>
      <w:r>
        <w:rPr>
          <w:rFonts w:ascii="Calibri" w:hAnsi="Calibri" w:eastAsia="Calibri" w:cs="Calibri"/>
        </w:rPr>
        <w:t>0</w:t>
      </w:r>
      <w:r>
        <w:rPr>
          <w:rFonts w:ascii="Calibri" w:hAnsi="Calibri" w:eastAsia="Calibri" w:cs="Calibri"/>
          <w:spacing w:val="3"/>
        </w:rPr>
        <w:t xml:space="preserve"> </w:t>
      </w:r>
      <w:r>
        <w:t>年</w:t>
      </w:r>
      <w:r>
        <w:rPr>
          <w:spacing w:val="-3"/>
        </w:rPr>
        <w:t>的</w:t>
      </w:r>
      <w:r>
        <w:t>历</w:t>
      </w:r>
      <w:r>
        <w:rPr>
          <w:spacing w:val="-1"/>
        </w:rPr>
        <w:t>史</w:t>
      </w:r>
      <w:r>
        <w:rPr>
          <w:rFonts w:ascii="Calibri" w:hAnsi="Calibri" w:eastAsia="Calibri" w:cs="Calibri"/>
        </w:rPr>
        <w:t>,</w:t>
      </w:r>
      <w:r>
        <w:rPr>
          <w:rFonts w:ascii="Calibri" w:hAnsi="Calibri" w:eastAsia="Calibri" w:cs="Calibri"/>
          <w:spacing w:val="8"/>
        </w:rPr>
        <w:t xml:space="preserve"> </w:t>
      </w:r>
      <w:r>
        <w:t>是</w:t>
      </w:r>
      <w:r>
        <w:rPr>
          <w:spacing w:val="-3"/>
        </w:rPr>
        <w:t>满</w:t>
      </w:r>
      <w:r>
        <w:t>足</w:t>
      </w:r>
      <w:r>
        <w:rPr>
          <w:spacing w:val="-3"/>
        </w:rPr>
        <w:t>国</w:t>
      </w:r>
      <w:r>
        <w:t>际教</w:t>
      </w:r>
      <w:r>
        <w:rPr>
          <w:spacing w:val="-3"/>
        </w:rPr>
        <w:t>育</w:t>
      </w:r>
      <w:r>
        <w:t>需</w:t>
      </w:r>
      <w:r>
        <w:rPr>
          <w:spacing w:val="-3"/>
        </w:rPr>
        <w:t>求</w:t>
      </w:r>
      <w:r>
        <w:rPr>
          <w:spacing w:val="-89"/>
        </w:rPr>
        <w:t>、</w:t>
      </w:r>
      <w:r>
        <w:rPr>
          <w:spacing w:val="-3"/>
        </w:rPr>
        <w:t>符</w:t>
      </w:r>
      <w:r>
        <w:t>合</w:t>
      </w:r>
      <w:r>
        <w:rPr>
          <w:spacing w:val="-3"/>
        </w:rPr>
        <w:t>国</w:t>
      </w:r>
      <w:r>
        <w:t>际</w:t>
      </w:r>
      <w:r>
        <w:rPr>
          <w:spacing w:val="-3"/>
        </w:rPr>
        <w:t>教育</w:t>
      </w:r>
      <w:r>
        <w:t>新趋</w:t>
      </w:r>
      <w:r>
        <w:rPr>
          <w:spacing w:val="-3"/>
        </w:rPr>
        <w:t>势</w:t>
      </w:r>
      <w:r>
        <w:t>的</w:t>
      </w:r>
      <w:r>
        <w:rPr>
          <w:spacing w:val="-3"/>
        </w:rPr>
        <w:t>专</w:t>
      </w:r>
      <w:r>
        <w:t>业</w:t>
      </w:r>
      <w:r>
        <w:rPr>
          <w:spacing w:val="-3"/>
        </w:rPr>
        <w:t>院</w:t>
      </w:r>
      <w:r>
        <w:t>校</w:t>
      </w:r>
      <w:r>
        <w:rPr>
          <w:spacing w:val="-89"/>
        </w:rPr>
        <w:t>。</w:t>
      </w:r>
      <w:r>
        <w:rPr>
          <w:rFonts w:ascii="Calibri" w:hAnsi="Calibri" w:eastAsia="Calibri" w:cs="Calibri"/>
          <w:spacing w:val="-3"/>
        </w:rPr>
        <w:t>T</w:t>
      </w:r>
      <w:r>
        <w:rPr>
          <w:rFonts w:ascii="Calibri" w:hAnsi="Calibri" w:eastAsia="Calibri" w:cs="Calibri"/>
        </w:rPr>
        <w:t xml:space="preserve">MC </w:t>
      </w:r>
      <w:r>
        <w:t>学院地处新加坡市中心，交通便利，现代化的校园为在读的学生提供非常优越的就读环境。学校在商科领</w:t>
      </w:r>
      <w:r>
        <w:rPr>
          <w:spacing w:val="52"/>
        </w:rPr>
        <w:t xml:space="preserve"> </w:t>
      </w:r>
      <w:r>
        <w:rPr>
          <w:spacing w:val="-1"/>
        </w:rPr>
        <w:t>域、酒店旅游管理领域、</w:t>
      </w:r>
      <w:r>
        <w:rPr>
          <w:rFonts w:ascii="Calibri" w:hAnsi="Calibri" w:eastAsia="Calibri" w:cs="Calibri"/>
          <w:spacing w:val="-1"/>
        </w:rPr>
        <w:t>IT</w:t>
      </w:r>
      <w:r>
        <w:rPr>
          <w:rFonts w:ascii="Calibri" w:hAnsi="Calibri" w:eastAsia="Calibri" w:cs="Calibri"/>
          <w:spacing w:val="10"/>
        </w:rPr>
        <w:t xml:space="preserve"> </w:t>
      </w:r>
      <w:r>
        <w:rPr>
          <w:spacing w:val="-1"/>
        </w:rPr>
        <w:t>领域、人文领域提供学士和硕士学位课程。并与众多澳洲、英国、瑞士大学建</w:t>
      </w:r>
      <w:r>
        <w:rPr>
          <w:spacing w:val="47"/>
        </w:rPr>
        <w:t xml:space="preserve"> </w:t>
      </w:r>
      <w:r>
        <w:rPr>
          <w:spacing w:val="1"/>
        </w:rPr>
        <w:t>立合作，为学生开拓灵活、多样的升学途径，让学生更快、更便捷进入到世界各个名校。发展至今，</w:t>
      </w:r>
      <w:r>
        <w:rPr>
          <w:rFonts w:ascii="Calibri" w:hAnsi="Calibri" w:eastAsia="Calibri" w:cs="Calibri"/>
          <w:spacing w:val="1"/>
        </w:rPr>
        <w:t>TMC</w:t>
      </w:r>
      <w:r>
        <w:rPr>
          <w:rFonts w:ascii="Calibri" w:hAnsi="Calibri" w:eastAsia="Calibri" w:cs="Calibri"/>
          <w:spacing w:val="29"/>
        </w:rPr>
        <w:t xml:space="preserve"> </w:t>
      </w:r>
      <w:r>
        <w:rPr>
          <w:spacing w:val="-2"/>
        </w:rPr>
        <w:t>已拥有来自超过</w:t>
      </w:r>
      <w:r>
        <w:rPr>
          <w:spacing w:val="-53"/>
        </w:rPr>
        <w:t xml:space="preserve"> </w:t>
      </w:r>
      <w:r>
        <w:rPr>
          <w:rFonts w:ascii="Calibri" w:hAnsi="Calibri" w:eastAsia="Calibri" w:cs="Calibri"/>
          <w:spacing w:val="-1"/>
        </w:rPr>
        <w:t>30</w:t>
      </w:r>
      <w:r>
        <w:rPr>
          <w:rFonts w:ascii="Calibri" w:hAnsi="Calibri" w:eastAsia="Calibri" w:cs="Calibri"/>
          <w:spacing w:val="6"/>
        </w:rPr>
        <w:t xml:space="preserve"> </w:t>
      </w:r>
      <w:r>
        <w:rPr>
          <w:spacing w:val="-2"/>
        </w:rPr>
        <w:t>个国家和地区的学生，所培养的学生受到社会和各界的充分和高度认可。</w:t>
      </w:r>
    </w:p>
    <w:p>
      <w:pPr>
        <w:pStyle w:val="2"/>
        <w:keepNext w:val="0"/>
        <w:keepLines w:val="0"/>
        <w:pageBreakBefore w:val="0"/>
        <w:widowControl w:val="0"/>
        <w:kinsoku/>
        <w:wordWrap/>
        <w:overflowPunct/>
        <w:topLinePunct w:val="0"/>
        <w:autoSpaceDE/>
        <w:autoSpaceDN/>
        <w:bidi w:val="0"/>
        <w:adjustRightInd/>
        <w:snapToGrid/>
        <w:spacing w:before="122" w:line="312" w:lineRule="auto"/>
        <w:ind w:right="0"/>
        <w:jc w:val="left"/>
        <w:textAlignment w:val="auto"/>
        <w:rPr>
          <w:b w:val="0"/>
          <w:bCs w:val="0"/>
          <w:i w:val="0"/>
        </w:rPr>
      </w:pPr>
      <w:r>
        <w:rPr>
          <w:u w:val="single" w:color="000000"/>
        </w:rPr>
        <w:t>荣誉与历史</w:t>
      </w:r>
    </w:p>
    <w:p>
      <w:pPr>
        <w:keepNext w:val="0"/>
        <w:keepLines w:val="0"/>
        <w:pageBreakBefore w:val="0"/>
        <w:widowControl w:val="0"/>
        <w:kinsoku/>
        <w:wordWrap/>
        <w:overflowPunct/>
        <w:topLinePunct w:val="0"/>
        <w:autoSpaceDE/>
        <w:autoSpaceDN/>
        <w:bidi w:val="0"/>
        <w:adjustRightInd/>
        <w:snapToGrid/>
        <w:spacing w:before="1" w:line="312" w:lineRule="auto"/>
        <w:textAlignment w:val="auto"/>
        <w:rPr>
          <w:rFonts w:ascii="宋体" w:hAnsi="宋体" w:eastAsia="宋体" w:cs="宋体"/>
          <w:b/>
          <w:bCs/>
          <w:i/>
          <w:sz w:val="13"/>
          <w:szCs w:val="13"/>
        </w:rPr>
      </w:pPr>
    </w:p>
    <w:p>
      <w:pPr>
        <w:pStyle w:val="4"/>
        <w:keepNext w:val="0"/>
        <w:keepLines w:val="0"/>
        <w:pageBreakBefore w:val="0"/>
        <w:widowControl w:val="0"/>
        <w:kinsoku/>
        <w:wordWrap/>
        <w:overflowPunct/>
        <w:topLinePunct w:val="0"/>
        <w:autoSpaceDE/>
        <w:autoSpaceDN/>
        <w:bidi w:val="0"/>
        <w:adjustRightInd/>
        <w:snapToGrid/>
        <w:spacing w:before="36" w:line="312" w:lineRule="auto"/>
        <w:ind w:left="520" w:right="0"/>
        <w:jc w:val="left"/>
        <w:textAlignment w:val="auto"/>
      </w:pPr>
      <w:r>
        <w:rPr>
          <w:rFonts w:ascii="Calibri" w:hAnsi="Calibri" w:eastAsia="Calibri" w:cs="Calibri"/>
          <w:spacing w:val="-1"/>
        </w:rPr>
        <w:t>1981</w:t>
      </w:r>
      <w:r>
        <w:rPr>
          <w:rFonts w:ascii="Calibri" w:hAnsi="Calibri" w:eastAsia="Calibri" w:cs="Calibri"/>
          <w:spacing w:val="6"/>
        </w:rPr>
        <w:t xml:space="preserve"> </w:t>
      </w:r>
      <w:r>
        <w:t>年</w:t>
      </w:r>
      <w:r>
        <w:rPr>
          <w:spacing w:val="-2"/>
        </w:rPr>
        <w:t xml:space="preserve"> </w:t>
      </w:r>
      <w:r>
        <w:rPr>
          <w:rFonts w:ascii="Calibri" w:hAnsi="Calibri" w:eastAsia="Calibri" w:cs="Calibri"/>
          <w:spacing w:val="-1"/>
        </w:rPr>
        <w:t>TMC</w:t>
      </w:r>
      <w:r>
        <w:rPr>
          <w:rFonts w:ascii="Calibri" w:hAnsi="Calibri" w:eastAsia="Calibri" w:cs="Calibri"/>
          <w:spacing w:val="2"/>
        </w:rPr>
        <w:t xml:space="preserve"> </w:t>
      </w:r>
      <w:r>
        <w:rPr>
          <w:spacing w:val="-2"/>
        </w:rPr>
        <w:t>学院成立，是新加坡成立最早的私立教育机构之一。</w:t>
      </w:r>
    </w:p>
    <w:p>
      <w:pPr>
        <w:pStyle w:val="4"/>
        <w:keepNext w:val="0"/>
        <w:keepLines w:val="0"/>
        <w:pageBreakBefore w:val="0"/>
        <w:widowControl w:val="0"/>
        <w:kinsoku/>
        <w:wordWrap/>
        <w:overflowPunct/>
        <w:topLinePunct w:val="0"/>
        <w:autoSpaceDE/>
        <w:autoSpaceDN/>
        <w:bidi w:val="0"/>
        <w:adjustRightInd/>
        <w:snapToGrid/>
        <w:spacing w:before="195" w:line="312" w:lineRule="auto"/>
        <w:ind w:left="520" w:right="0"/>
        <w:jc w:val="left"/>
        <w:textAlignment w:val="auto"/>
      </w:pPr>
      <w:r>
        <w:rPr>
          <w:rFonts w:ascii="Calibri" w:hAnsi="Calibri" w:eastAsia="Calibri" w:cs="Calibri"/>
          <w:spacing w:val="-1"/>
        </w:rPr>
        <w:t>1984</w:t>
      </w:r>
      <w:r>
        <w:rPr>
          <w:rFonts w:ascii="Calibri" w:hAnsi="Calibri" w:eastAsia="Calibri" w:cs="Calibri"/>
          <w:spacing w:val="6"/>
        </w:rPr>
        <w:t xml:space="preserve"> </w:t>
      </w:r>
      <w:r>
        <w:rPr>
          <w:spacing w:val="-1"/>
        </w:rPr>
        <w:t>年开设</w:t>
      </w:r>
      <w:r>
        <w:rPr>
          <w:spacing w:val="-55"/>
        </w:rPr>
        <w:t xml:space="preserve"> </w:t>
      </w:r>
      <w:r>
        <w:rPr>
          <w:rFonts w:ascii="Calibri" w:hAnsi="Calibri" w:eastAsia="Calibri" w:cs="Calibri"/>
          <w:spacing w:val="-1"/>
        </w:rPr>
        <w:t>TMC</w:t>
      </w:r>
      <w:r>
        <w:rPr>
          <w:rFonts w:ascii="Calibri" w:hAnsi="Calibri" w:eastAsia="Calibri" w:cs="Calibri"/>
          <w:spacing w:val="2"/>
        </w:rPr>
        <w:t xml:space="preserve"> </w:t>
      </w:r>
      <w:r>
        <w:rPr>
          <w:spacing w:val="-2"/>
        </w:rPr>
        <w:t>大专课程，由英国斯塔福德郡大学认证</w:t>
      </w:r>
    </w:p>
    <w:p>
      <w:pPr>
        <w:pStyle w:val="4"/>
        <w:keepNext w:val="0"/>
        <w:keepLines w:val="0"/>
        <w:pageBreakBefore w:val="0"/>
        <w:widowControl w:val="0"/>
        <w:kinsoku/>
        <w:wordWrap/>
        <w:overflowPunct/>
        <w:topLinePunct w:val="0"/>
        <w:autoSpaceDE/>
        <w:autoSpaceDN/>
        <w:bidi w:val="0"/>
        <w:adjustRightInd/>
        <w:snapToGrid/>
        <w:spacing w:before="195" w:line="312" w:lineRule="auto"/>
        <w:ind w:left="520" w:right="0"/>
        <w:jc w:val="left"/>
        <w:textAlignment w:val="auto"/>
      </w:pPr>
      <w:r>
        <w:rPr>
          <w:rFonts w:ascii="Calibri" w:hAnsi="Calibri" w:eastAsia="Calibri" w:cs="Calibri"/>
          <w:spacing w:val="-1"/>
        </w:rPr>
        <w:t>1991</w:t>
      </w:r>
      <w:r>
        <w:rPr>
          <w:rFonts w:ascii="Calibri" w:hAnsi="Calibri" w:eastAsia="Calibri" w:cs="Calibri"/>
          <w:spacing w:val="6"/>
        </w:rPr>
        <w:t xml:space="preserve"> </w:t>
      </w:r>
      <w:r>
        <w:rPr>
          <w:spacing w:val="-2"/>
        </w:rPr>
        <w:t>年与澳洲莫纳什大学合作授予学士和硕士学位</w:t>
      </w:r>
    </w:p>
    <w:p>
      <w:pPr>
        <w:pStyle w:val="4"/>
        <w:keepNext w:val="0"/>
        <w:keepLines w:val="0"/>
        <w:pageBreakBefore w:val="0"/>
        <w:widowControl w:val="0"/>
        <w:kinsoku/>
        <w:wordWrap/>
        <w:overflowPunct/>
        <w:topLinePunct w:val="0"/>
        <w:autoSpaceDE/>
        <w:autoSpaceDN/>
        <w:bidi w:val="0"/>
        <w:adjustRightInd/>
        <w:snapToGrid/>
        <w:spacing w:before="195" w:line="312" w:lineRule="auto"/>
        <w:ind w:left="520" w:right="0"/>
        <w:jc w:val="left"/>
        <w:textAlignment w:val="auto"/>
      </w:pPr>
      <w:r>
        <w:rPr>
          <w:rFonts w:ascii="Calibri" w:hAnsi="Calibri" w:eastAsia="Calibri" w:cs="Calibri"/>
          <w:spacing w:val="-1"/>
        </w:rPr>
        <w:t>1994</w:t>
      </w:r>
      <w:r>
        <w:rPr>
          <w:rFonts w:ascii="Calibri" w:hAnsi="Calibri" w:eastAsia="Calibri" w:cs="Calibri"/>
          <w:spacing w:val="6"/>
        </w:rPr>
        <w:t xml:space="preserve"> </w:t>
      </w:r>
      <w:r>
        <w:rPr>
          <w:spacing w:val="-1"/>
        </w:rPr>
        <w:t>年通过</w:t>
      </w:r>
      <w:r>
        <w:rPr>
          <w:spacing w:val="-53"/>
        </w:rPr>
        <w:t xml:space="preserve"> </w:t>
      </w:r>
      <w:r>
        <w:rPr>
          <w:rFonts w:ascii="Calibri" w:hAnsi="Calibri" w:eastAsia="Calibri" w:cs="Calibri"/>
          <w:spacing w:val="-2"/>
        </w:rPr>
        <w:t>ISO9001:1994</w:t>
      </w:r>
      <w:r>
        <w:rPr>
          <w:rFonts w:ascii="Calibri" w:hAnsi="Calibri" w:eastAsia="Calibri" w:cs="Calibri"/>
          <w:spacing w:val="5"/>
        </w:rPr>
        <w:t xml:space="preserve"> </w:t>
      </w:r>
      <w:r>
        <w:t>认证</w:t>
      </w:r>
    </w:p>
    <w:p>
      <w:pPr>
        <w:pStyle w:val="4"/>
        <w:keepNext w:val="0"/>
        <w:keepLines w:val="0"/>
        <w:pageBreakBefore w:val="0"/>
        <w:widowControl w:val="0"/>
        <w:kinsoku/>
        <w:wordWrap/>
        <w:overflowPunct/>
        <w:topLinePunct w:val="0"/>
        <w:autoSpaceDE/>
        <w:autoSpaceDN/>
        <w:bidi w:val="0"/>
        <w:adjustRightInd/>
        <w:snapToGrid/>
        <w:spacing w:before="195" w:line="312" w:lineRule="auto"/>
        <w:ind w:left="520" w:right="0"/>
        <w:jc w:val="left"/>
        <w:textAlignment w:val="auto"/>
      </w:pPr>
      <w:r>
        <w:rPr>
          <w:rFonts w:ascii="Calibri" w:hAnsi="Calibri" w:eastAsia="Calibri" w:cs="Calibri"/>
          <w:spacing w:val="-1"/>
        </w:rPr>
        <w:t>1999</w:t>
      </w:r>
      <w:r>
        <w:rPr>
          <w:rFonts w:ascii="Calibri" w:hAnsi="Calibri" w:eastAsia="Calibri" w:cs="Calibri"/>
          <w:spacing w:val="6"/>
        </w:rPr>
        <w:t xml:space="preserve"> </w:t>
      </w:r>
      <w:r>
        <w:rPr>
          <w:spacing w:val="-2"/>
        </w:rPr>
        <w:t>年新加坡证券交易所上市</w:t>
      </w:r>
    </w:p>
    <w:p>
      <w:pPr>
        <w:pStyle w:val="4"/>
        <w:keepNext w:val="0"/>
        <w:keepLines w:val="0"/>
        <w:pageBreakBefore w:val="0"/>
        <w:widowControl w:val="0"/>
        <w:kinsoku/>
        <w:wordWrap/>
        <w:overflowPunct/>
        <w:topLinePunct w:val="0"/>
        <w:autoSpaceDE/>
        <w:autoSpaceDN/>
        <w:bidi w:val="0"/>
        <w:adjustRightInd/>
        <w:snapToGrid/>
        <w:spacing w:before="195" w:line="312" w:lineRule="auto"/>
        <w:ind w:left="520" w:right="0"/>
        <w:jc w:val="left"/>
        <w:textAlignment w:val="auto"/>
      </w:pPr>
      <w:r>
        <w:rPr>
          <w:rFonts w:ascii="Calibri" w:hAnsi="Calibri" w:eastAsia="Calibri" w:cs="Calibri"/>
          <w:spacing w:val="-1"/>
        </w:rPr>
        <w:t>2010</w:t>
      </w:r>
      <w:r>
        <w:rPr>
          <w:rFonts w:ascii="Calibri" w:hAnsi="Calibri" w:eastAsia="Calibri" w:cs="Calibri"/>
          <w:spacing w:val="6"/>
        </w:rPr>
        <w:t xml:space="preserve"> </w:t>
      </w:r>
      <w:r>
        <w:rPr>
          <w:spacing w:val="-2"/>
        </w:rPr>
        <w:t>年新加坡首批获得私立教育协会（</w:t>
      </w:r>
      <w:r>
        <w:rPr>
          <w:rFonts w:ascii="Calibri" w:hAnsi="Calibri" w:eastAsia="Calibri" w:cs="Calibri"/>
          <w:spacing w:val="-2"/>
        </w:rPr>
        <w:t>CPE</w:t>
      </w:r>
      <w:r>
        <w:rPr>
          <w:spacing w:val="-2"/>
        </w:rPr>
        <w:t>）颁发的</w:t>
      </w:r>
      <w:r>
        <w:rPr>
          <w:spacing w:val="-52"/>
        </w:rPr>
        <w:t xml:space="preserve"> </w:t>
      </w:r>
      <w:r>
        <w:rPr>
          <w:rFonts w:ascii="Calibri" w:hAnsi="Calibri" w:eastAsia="Calibri" w:cs="Calibri"/>
        </w:rPr>
        <w:t>4</w:t>
      </w:r>
      <w:r>
        <w:rPr>
          <w:rFonts w:ascii="Calibri" w:hAnsi="Calibri" w:eastAsia="Calibri" w:cs="Calibri"/>
          <w:spacing w:val="3"/>
        </w:rPr>
        <w:t xml:space="preserve"> </w:t>
      </w:r>
      <w:r>
        <w:t>年</w:t>
      </w:r>
      <w:r>
        <w:rPr>
          <w:spacing w:val="-55"/>
        </w:rPr>
        <w:t xml:space="preserve"> </w:t>
      </w:r>
      <w:r>
        <w:rPr>
          <w:rFonts w:ascii="Calibri" w:hAnsi="Calibri" w:eastAsia="Calibri" w:cs="Calibri"/>
          <w:spacing w:val="-4"/>
        </w:rPr>
        <w:t>EduTrust</w:t>
      </w:r>
      <w:r>
        <w:rPr>
          <w:rFonts w:ascii="Calibri" w:hAnsi="Calibri" w:eastAsia="Calibri" w:cs="Calibri"/>
          <w:spacing w:val="4"/>
        </w:rPr>
        <w:t xml:space="preserve"> </w:t>
      </w:r>
      <w:r>
        <w:rPr>
          <w:spacing w:val="-1"/>
        </w:rPr>
        <w:t>认证的</w:t>
      </w:r>
      <w:r>
        <w:rPr>
          <w:spacing w:val="-55"/>
        </w:rPr>
        <w:t xml:space="preserve"> </w:t>
      </w:r>
      <w:r>
        <w:rPr>
          <w:rFonts w:ascii="Calibri" w:hAnsi="Calibri" w:eastAsia="Calibri" w:cs="Calibri"/>
        </w:rPr>
        <w:t>6</w:t>
      </w:r>
      <w:r>
        <w:rPr>
          <w:rFonts w:ascii="Calibri" w:hAnsi="Calibri" w:eastAsia="Calibri" w:cs="Calibri"/>
          <w:spacing w:val="3"/>
        </w:rPr>
        <w:t xml:space="preserve"> </w:t>
      </w:r>
      <w:r>
        <w:rPr>
          <w:spacing w:val="-1"/>
        </w:rPr>
        <w:t>所学校之一</w:t>
      </w:r>
    </w:p>
    <w:p>
      <w:pPr>
        <w:keepNext w:val="0"/>
        <w:keepLines w:val="0"/>
        <w:pageBreakBefore w:val="0"/>
        <w:widowControl w:val="0"/>
        <w:kinsoku/>
        <w:wordWrap/>
        <w:overflowPunct/>
        <w:topLinePunct w:val="0"/>
        <w:autoSpaceDE/>
        <w:autoSpaceDN/>
        <w:bidi w:val="0"/>
        <w:adjustRightInd/>
        <w:snapToGrid/>
        <w:spacing w:after="0" w:line="312" w:lineRule="auto"/>
        <w:jc w:val="left"/>
        <w:textAlignment w:val="auto"/>
        <w:sectPr>
          <w:type w:val="continuous"/>
          <w:pgSz w:w="11910" w:h="16840"/>
          <w:pgMar w:top="1420" w:right="960" w:bottom="280" w:left="980" w:header="720" w:footer="720" w:gutter="0"/>
          <w:pgNumType w:fmt="decimal"/>
          <w:cols w:space="720" w:num="1"/>
        </w:sectPr>
      </w:pPr>
    </w:p>
    <w:p>
      <w:pPr>
        <w:pStyle w:val="4"/>
        <w:keepNext w:val="0"/>
        <w:keepLines w:val="0"/>
        <w:pageBreakBefore w:val="0"/>
        <w:widowControl w:val="0"/>
        <w:kinsoku/>
        <w:wordWrap/>
        <w:overflowPunct/>
        <w:topLinePunct w:val="0"/>
        <w:autoSpaceDE/>
        <w:autoSpaceDN/>
        <w:bidi w:val="0"/>
        <w:adjustRightInd/>
        <w:snapToGrid/>
        <w:spacing w:before="21" w:line="312" w:lineRule="auto"/>
        <w:ind w:right="0" w:firstLine="420"/>
        <w:jc w:val="left"/>
        <w:textAlignment w:val="auto"/>
      </w:pPr>
      <w:r>
        <w:rPr>
          <w:rFonts w:ascii="Calibri" w:hAnsi="Calibri" w:eastAsia="Calibri" w:cs="Calibri"/>
        </w:rPr>
        <w:t>2</w:t>
      </w:r>
      <w:r>
        <w:rPr>
          <w:rFonts w:ascii="Calibri" w:hAnsi="Calibri" w:eastAsia="Calibri" w:cs="Calibri"/>
          <w:spacing w:val="-2"/>
        </w:rPr>
        <w:t>01</w:t>
      </w:r>
      <w:r>
        <w:rPr>
          <w:rFonts w:ascii="Calibri" w:hAnsi="Calibri" w:eastAsia="Calibri" w:cs="Calibri"/>
        </w:rPr>
        <w:t>8</w:t>
      </w:r>
      <w:r>
        <w:rPr>
          <w:rFonts w:ascii="Calibri" w:hAnsi="Calibri" w:eastAsia="Calibri" w:cs="Calibri"/>
          <w:spacing w:val="6"/>
        </w:rPr>
        <w:t xml:space="preserve"> </w:t>
      </w:r>
      <w:r>
        <w:rPr>
          <w:spacing w:val="-3"/>
        </w:rPr>
        <w:t>年</w:t>
      </w:r>
      <w:r>
        <w:t>入</w:t>
      </w:r>
      <w:r>
        <w:rPr>
          <w:spacing w:val="-3"/>
        </w:rPr>
        <w:t>选</w:t>
      </w:r>
      <w:r>
        <w:t>新</w:t>
      </w:r>
      <w:r>
        <w:rPr>
          <w:spacing w:val="-3"/>
        </w:rPr>
        <w:t>加</w:t>
      </w:r>
      <w:r>
        <w:t>坡</w:t>
      </w:r>
      <w:r>
        <w:rPr>
          <w:spacing w:val="-3"/>
        </w:rPr>
        <w:t>当</w:t>
      </w:r>
      <w:r>
        <w:t>地</w:t>
      </w:r>
      <w:r>
        <w:rPr>
          <w:spacing w:val="-3"/>
        </w:rPr>
        <w:t>最</w:t>
      </w:r>
      <w:r>
        <w:t>佳私</w:t>
      </w:r>
      <w:r>
        <w:rPr>
          <w:spacing w:val="-3"/>
        </w:rPr>
        <w:t>立</w:t>
      </w:r>
      <w:r>
        <w:t>教</w:t>
      </w:r>
      <w:r>
        <w:rPr>
          <w:spacing w:val="-3"/>
        </w:rPr>
        <w:t>育</w:t>
      </w:r>
      <w:r>
        <w:t>机</w:t>
      </w:r>
      <w:r>
        <w:rPr>
          <w:spacing w:val="-3"/>
        </w:rPr>
        <w:t>构</w:t>
      </w:r>
      <w:r>
        <w:rPr>
          <w:spacing w:val="-20"/>
        </w:rPr>
        <w:t>；</w:t>
      </w:r>
      <w:r>
        <w:rPr>
          <w:spacing w:val="-3"/>
        </w:rPr>
        <w:t>最</w:t>
      </w:r>
      <w:r>
        <w:t>佳</w:t>
      </w:r>
      <w:r>
        <w:rPr>
          <w:spacing w:val="-3"/>
        </w:rPr>
        <w:t>私</w:t>
      </w:r>
      <w:r>
        <w:t>立院</w:t>
      </w:r>
      <w:r>
        <w:rPr>
          <w:spacing w:val="-22"/>
        </w:rPr>
        <w:t>校</w:t>
      </w:r>
      <w:r>
        <w:rPr>
          <w:spacing w:val="-3"/>
        </w:rPr>
        <w:t>（</w:t>
      </w:r>
      <w:r>
        <w:t>酒管</w:t>
      </w:r>
      <w:r>
        <w:rPr>
          <w:spacing w:val="-3"/>
        </w:rPr>
        <w:t>专</w:t>
      </w:r>
      <w:r>
        <w:t>业</w:t>
      </w:r>
      <w:r>
        <w:rPr>
          <w:spacing w:val="-108"/>
        </w:rPr>
        <w:t>）</w:t>
      </w:r>
      <w:r>
        <w:rPr>
          <w:spacing w:val="-20"/>
        </w:rPr>
        <w:t>；</w:t>
      </w:r>
      <w:r>
        <w:rPr>
          <w:spacing w:val="-3"/>
        </w:rPr>
        <w:t>黄金</w:t>
      </w:r>
      <w:r>
        <w:t>标准</w:t>
      </w:r>
      <w:r>
        <w:rPr>
          <w:spacing w:val="-3"/>
        </w:rPr>
        <w:t>私</w:t>
      </w:r>
      <w:r>
        <w:t>立</w:t>
      </w:r>
      <w:r>
        <w:rPr>
          <w:spacing w:val="-3"/>
        </w:rPr>
        <w:t>院</w:t>
      </w:r>
      <w:r>
        <w:rPr>
          <w:spacing w:val="-20"/>
        </w:rPr>
        <w:t>校</w:t>
      </w:r>
      <w:r>
        <w:rPr>
          <w:spacing w:val="-3"/>
        </w:rPr>
        <w:t>（</w:t>
      </w:r>
      <w:r>
        <w:t>心</w:t>
      </w:r>
      <w:r>
        <w:rPr>
          <w:spacing w:val="-3"/>
        </w:rPr>
        <w:t>理</w:t>
      </w:r>
      <w:r>
        <w:t>学专 业</w:t>
      </w:r>
      <w:r>
        <w:rPr>
          <w:spacing w:val="-106"/>
        </w:rPr>
        <w:t>）</w:t>
      </w:r>
      <w:r>
        <w:rPr>
          <w:spacing w:val="-3"/>
        </w:rPr>
        <w:t>；</w:t>
      </w:r>
      <w:r>
        <w:t>新</w:t>
      </w:r>
      <w:r>
        <w:rPr>
          <w:spacing w:val="-3"/>
        </w:rPr>
        <w:t>加</w:t>
      </w:r>
      <w:r>
        <w:t>坡</w:t>
      </w:r>
      <w:r>
        <w:rPr>
          <w:spacing w:val="-3"/>
        </w:rPr>
        <w:t>金</w:t>
      </w:r>
      <w:r>
        <w:t>牌</w:t>
      </w:r>
      <w:r>
        <w:rPr>
          <w:spacing w:val="-3"/>
        </w:rPr>
        <w:t>课</w:t>
      </w:r>
      <w:r>
        <w:t>程</w:t>
      </w:r>
      <w:r>
        <w:rPr>
          <w:spacing w:val="-3"/>
        </w:rPr>
        <w:t>（宏</w:t>
      </w:r>
      <w:r>
        <w:t>敦英</w:t>
      </w:r>
      <w:r>
        <w:rPr>
          <w:spacing w:val="-3"/>
        </w:rPr>
        <w:t>文</w:t>
      </w:r>
      <w:r>
        <w:t>）</w:t>
      </w:r>
      <w:r>
        <w:rPr>
          <w:spacing w:val="-3"/>
        </w:rPr>
        <w:t>等</w:t>
      </w:r>
      <w:r>
        <w:t>。</w:t>
      </w:r>
    </w:p>
    <w:p>
      <w:pPr>
        <w:keepNext w:val="0"/>
        <w:keepLines w:val="0"/>
        <w:pageBreakBefore w:val="0"/>
        <w:widowControl w:val="0"/>
        <w:kinsoku/>
        <w:wordWrap/>
        <w:overflowPunct/>
        <w:topLinePunct w:val="0"/>
        <w:autoSpaceDE/>
        <w:autoSpaceDN/>
        <w:bidi w:val="0"/>
        <w:adjustRightInd/>
        <w:snapToGrid/>
        <w:spacing w:before="0" w:line="312" w:lineRule="auto"/>
        <w:textAlignment w:val="auto"/>
        <w:rPr>
          <w:rFonts w:ascii="宋体" w:hAnsi="宋体" w:eastAsia="宋体" w:cs="宋体"/>
          <w:sz w:val="20"/>
          <w:szCs w:val="20"/>
        </w:rPr>
      </w:pPr>
    </w:p>
    <w:p>
      <w:pPr>
        <w:keepNext w:val="0"/>
        <w:keepLines w:val="0"/>
        <w:pageBreakBefore w:val="0"/>
        <w:widowControl w:val="0"/>
        <w:kinsoku/>
        <w:wordWrap/>
        <w:overflowPunct/>
        <w:topLinePunct w:val="0"/>
        <w:autoSpaceDE/>
        <w:autoSpaceDN/>
        <w:bidi w:val="0"/>
        <w:adjustRightInd/>
        <w:snapToGrid/>
        <w:spacing w:before="0" w:line="312" w:lineRule="auto"/>
        <w:textAlignment w:val="auto"/>
        <w:rPr>
          <w:rFonts w:ascii="宋体" w:hAnsi="宋体" w:eastAsia="宋体" w:cs="宋体"/>
          <w:sz w:val="20"/>
          <w:szCs w:val="20"/>
        </w:rPr>
      </w:pPr>
    </w:p>
    <w:p>
      <w:pPr>
        <w:pStyle w:val="2"/>
        <w:keepNext w:val="0"/>
        <w:keepLines w:val="0"/>
        <w:pageBreakBefore w:val="0"/>
        <w:widowControl w:val="0"/>
        <w:kinsoku/>
        <w:wordWrap/>
        <w:overflowPunct/>
        <w:topLinePunct w:val="0"/>
        <w:autoSpaceDE/>
        <w:autoSpaceDN/>
        <w:bidi w:val="0"/>
        <w:adjustRightInd/>
        <w:snapToGrid/>
        <w:spacing w:before="135" w:line="312" w:lineRule="auto"/>
        <w:ind w:right="0"/>
        <w:jc w:val="left"/>
        <w:textAlignment w:val="auto"/>
        <w:rPr>
          <w:b w:val="0"/>
          <w:bCs w:val="0"/>
          <w:i w:val="0"/>
        </w:rPr>
      </w:pPr>
      <w:r>
        <w:rPr>
          <w:u w:val="single" w:color="000000"/>
        </w:rPr>
        <w:t>合作大学</w:t>
      </w:r>
      <w:r>
        <w:rPr>
          <w:rFonts w:ascii="Calibri" w:hAnsi="Calibri" w:eastAsia="Calibri" w:cs="Calibri"/>
          <w:i/>
          <w:sz w:val="24"/>
          <w:szCs w:val="24"/>
          <w:u w:val="single" w:color="000000"/>
        </w:rPr>
        <w:t>-</w:t>
      </w:r>
      <w:r>
        <w:rPr>
          <w:u w:val="single" w:color="000000"/>
        </w:rPr>
        <w:t>北安普顿大学</w:t>
      </w:r>
    </w:p>
    <w:p>
      <w:pPr>
        <w:keepNext w:val="0"/>
        <w:keepLines w:val="0"/>
        <w:pageBreakBefore w:val="0"/>
        <w:widowControl w:val="0"/>
        <w:kinsoku/>
        <w:wordWrap/>
        <w:overflowPunct/>
        <w:topLinePunct w:val="0"/>
        <w:autoSpaceDE/>
        <w:autoSpaceDN/>
        <w:bidi w:val="0"/>
        <w:adjustRightInd/>
        <w:snapToGrid/>
        <w:spacing w:before="13" w:line="312" w:lineRule="auto"/>
        <w:textAlignment w:val="auto"/>
        <w:rPr>
          <w:rFonts w:ascii="宋体" w:hAnsi="宋体" w:eastAsia="宋体" w:cs="宋体"/>
          <w:b/>
          <w:bCs/>
          <w:i/>
          <w:sz w:val="10"/>
          <w:szCs w:val="10"/>
        </w:rPr>
      </w:pPr>
    </w:p>
    <w:p>
      <w:pPr>
        <w:pStyle w:val="4"/>
        <w:keepNext w:val="0"/>
        <w:keepLines w:val="0"/>
        <w:pageBreakBefore w:val="0"/>
        <w:widowControl w:val="0"/>
        <w:kinsoku/>
        <w:wordWrap/>
        <w:overflowPunct/>
        <w:topLinePunct w:val="0"/>
        <w:autoSpaceDE/>
        <w:autoSpaceDN/>
        <w:bidi w:val="0"/>
        <w:adjustRightInd/>
        <w:snapToGrid/>
        <w:spacing w:before="36" w:line="312" w:lineRule="auto"/>
        <w:ind w:right="110" w:firstLine="420"/>
        <w:jc w:val="both"/>
        <w:textAlignment w:val="auto"/>
      </w:pPr>
      <w:r>
        <w:t>北安</w:t>
      </w:r>
      <w:r>
        <w:rPr>
          <w:spacing w:val="-3"/>
        </w:rPr>
        <w:t>普</w:t>
      </w:r>
      <w:r>
        <w:t>顿</w:t>
      </w:r>
      <w:r>
        <w:rPr>
          <w:spacing w:val="-3"/>
        </w:rPr>
        <w:t>大</w:t>
      </w:r>
      <w:r>
        <w:t>学</w:t>
      </w:r>
      <w:r>
        <w:rPr>
          <w:spacing w:val="-3"/>
        </w:rPr>
        <w:t>是</w:t>
      </w:r>
      <w:r>
        <w:t>一</w:t>
      </w:r>
      <w:r>
        <w:rPr>
          <w:spacing w:val="-3"/>
        </w:rPr>
        <w:t>所</w:t>
      </w:r>
      <w:r>
        <w:t>成</w:t>
      </w:r>
      <w:r>
        <w:rPr>
          <w:spacing w:val="-3"/>
        </w:rPr>
        <w:t>立</w:t>
      </w:r>
      <w:r>
        <w:t>于</w:t>
      </w:r>
      <w:r>
        <w:rPr>
          <w:spacing w:val="-53"/>
        </w:rPr>
        <w:t xml:space="preserve"> </w:t>
      </w:r>
      <w:r>
        <w:rPr>
          <w:rFonts w:ascii="Calibri" w:hAnsi="Calibri" w:eastAsia="Calibri" w:cs="Calibri"/>
          <w:spacing w:val="-2"/>
        </w:rPr>
        <w:t>19</w:t>
      </w:r>
      <w:r>
        <w:rPr>
          <w:rFonts w:ascii="Calibri" w:hAnsi="Calibri" w:eastAsia="Calibri" w:cs="Calibri"/>
        </w:rPr>
        <w:t>24</w:t>
      </w:r>
      <w:r>
        <w:rPr>
          <w:rFonts w:ascii="Calibri" w:hAnsi="Calibri" w:eastAsia="Calibri" w:cs="Calibri"/>
          <w:spacing w:val="4"/>
        </w:rPr>
        <w:t xml:space="preserve"> </w:t>
      </w:r>
      <w:r>
        <w:t>年</w:t>
      </w:r>
      <w:r>
        <w:rPr>
          <w:spacing w:val="-3"/>
        </w:rPr>
        <w:t>的</w:t>
      </w:r>
      <w:r>
        <w:t>英</w:t>
      </w:r>
      <w:r>
        <w:rPr>
          <w:spacing w:val="-3"/>
        </w:rPr>
        <w:t>国</w:t>
      </w:r>
      <w:r>
        <w:t>大</w:t>
      </w:r>
      <w:r>
        <w:rPr>
          <w:spacing w:val="-3"/>
        </w:rPr>
        <w:t>学</w:t>
      </w:r>
      <w:r>
        <w:rPr>
          <w:spacing w:val="-34"/>
        </w:rPr>
        <w:t>。</w:t>
      </w:r>
      <w:r>
        <w:rPr>
          <w:spacing w:val="-3"/>
        </w:rPr>
        <w:t>这</w:t>
      </w:r>
      <w:r>
        <w:t>所大</w:t>
      </w:r>
      <w:r>
        <w:rPr>
          <w:spacing w:val="-3"/>
        </w:rPr>
        <w:t>学</w:t>
      </w:r>
      <w:r>
        <w:t>在</w:t>
      </w:r>
      <w:r>
        <w:rPr>
          <w:spacing w:val="-3"/>
        </w:rPr>
        <w:t>英</w:t>
      </w:r>
      <w:r>
        <w:t>国</w:t>
      </w:r>
      <w:r>
        <w:rPr>
          <w:spacing w:val="-3"/>
        </w:rPr>
        <w:t>政</w:t>
      </w:r>
      <w:r>
        <w:t>府</w:t>
      </w:r>
      <w:r>
        <w:rPr>
          <w:spacing w:val="-3"/>
        </w:rPr>
        <w:t>的</w:t>
      </w:r>
      <w:r>
        <w:t>卓</w:t>
      </w:r>
      <w:r>
        <w:rPr>
          <w:spacing w:val="-3"/>
        </w:rPr>
        <w:t>越</w:t>
      </w:r>
      <w:r>
        <w:t>教学</w:t>
      </w:r>
      <w:r>
        <w:rPr>
          <w:spacing w:val="-3"/>
        </w:rPr>
        <w:t>框</w:t>
      </w:r>
      <w:r>
        <w:t>架</w:t>
      </w:r>
      <w:r>
        <w:rPr>
          <w:rFonts w:ascii="Calibri" w:hAnsi="Calibri" w:eastAsia="Calibri" w:cs="Calibri"/>
          <w:spacing w:val="-2"/>
        </w:rPr>
        <w:t>(</w:t>
      </w:r>
      <w:r>
        <w:rPr>
          <w:rFonts w:ascii="Calibri" w:hAnsi="Calibri" w:eastAsia="Calibri" w:cs="Calibri"/>
          <w:spacing w:val="-1"/>
        </w:rPr>
        <w:t>TEF</w:t>
      </w:r>
      <w:r>
        <w:rPr>
          <w:rFonts w:ascii="Calibri" w:hAnsi="Calibri" w:eastAsia="Calibri" w:cs="Calibri"/>
          <w:spacing w:val="-3"/>
        </w:rPr>
        <w:t>)</w:t>
      </w:r>
      <w:r>
        <w:t>中</w:t>
      </w:r>
      <w:r>
        <w:rPr>
          <w:spacing w:val="-3"/>
        </w:rPr>
        <w:t>被</w:t>
      </w:r>
      <w:r>
        <w:t>授</w:t>
      </w:r>
      <w:r>
        <w:rPr>
          <w:spacing w:val="-3"/>
        </w:rPr>
        <w:t>予</w:t>
      </w:r>
      <w:r>
        <w:t xml:space="preserve">金 </w:t>
      </w:r>
      <w:r>
        <w:rPr>
          <w:spacing w:val="-1"/>
        </w:rPr>
        <w:t>牌大学。</w:t>
      </w:r>
      <w:r>
        <w:rPr>
          <w:rFonts w:ascii="Calibri" w:hAnsi="Calibri" w:eastAsia="Calibri" w:cs="Calibri"/>
          <w:spacing w:val="-1"/>
        </w:rPr>
        <w:t>TEF</w:t>
      </w:r>
      <w:r>
        <w:rPr>
          <w:rFonts w:ascii="Calibri" w:hAnsi="Calibri" w:eastAsia="Calibri" w:cs="Calibri"/>
          <w:spacing w:val="2"/>
        </w:rPr>
        <w:t xml:space="preserve"> </w:t>
      </w:r>
      <w:r>
        <w:rPr>
          <w:spacing w:val="-2"/>
        </w:rPr>
        <w:t>是英国政府推出的唯一一个评估英国大学教学质量的体系。最新的《英国大学排名</w:t>
      </w:r>
      <w:r>
        <w:rPr>
          <w:spacing w:val="-9"/>
        </w:rPr>
        <w:t xml:space="preserve"> </w:t>
      </w:r>
      <w:r>
        <w:rPr>
          <w:rFonts w:ascii="Calibri" w:hAnsi="Calibri" w:eastAsia="Calibri" w:cs="Calibri"/>
          <w:spacing w:val="-1"/>
        </w:rPr>
        <w:t>2020</w:t>
      </w:r>
      <w:r>
        <w:rPr>
          <w:spacing w:val="-1"/>
        </w:rPr>
        <w:t>》将</w:t>
      </w:r>
      <w:r>
        <w:rPr>
          <w:spacing w:val="55"/>
        </w:rPr>
        <w:t xml:space="preserve"> </w:t>
      </w:r>
      <w:r>
        <w:rPr>
          <w:spacing w:val="-2"/>
        </w:rPr>
        <w:t>北安普顿大学列为英国百强大学之一。</w:t>
      </w:r>
    </w:p>
    <w:p>
      <w:pPr>
        <w:keepNext w:val="0"/>
        <w:keepLines w:val="0"/>
        <w:pageBreakBefore w:val="0"/>
        <w:widowControl w:val="0"/>
        <w:kinsoku/>
        <w:wordWrap/>
        <w:overflowPunct/>
        <w:topLinePunct w:val="0"/>
        <w:autoSpaceDE/>
        <w:autoSpaceDN/>
        <w:bidi w:val="0"/>
        <w:adjustRightInd/>
        <w:snapToGrid/>
        <w:spacing w:before="9" w:line="312" w:lineRule="auto"/>
        <w:textAlignment w:val="auto"/>
        <w:rPr>
          <w:rFonts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312" w:lineRule="auto"/>
        <w:ind w:left="100" w:right="0" w:firstLine="0"/>
        <w:textAlignment w:val="auto"/>
        <w:rPr>
          <w:rFonts w:ascii="宋体" w:hAnsi="宋体" w:eastAsia="宋体" w:cs="宋体"/>
          <w:sz w:val="20"/>
          <w:szCs w:val="20"/>
        </w:rPr>
      </w:pPr>
      <w:r>
        <w:rPr>
          <w:rFonts w:ascii="宋体" w:hAnsi="宋体" w:eastAsia="宋体" w:cs="宋体"/>
          <w:sz w:val="20"/>
          <w:szCs w:val="20"/>
        </w:rPr>
        <w:drawing>
          <wp:inline distT="0" distB="0" distL="0" distR="0">
            <wp:extent cx="6182360" cy="2663825"/>
            <wp:effectExtent l="0" t="0" r="0" b="0"/>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eg"/>
                    <pic:cNvPicPr>
                      <a:picLocks noChangeAspect="1"/>
                    </pic:cNvPicPr>
                  </pic:nvPicPr>
                  <pic:blipFill>
                    <a:blip r:embed="rId9" cstate="print"/>
                    <a:stretch>
                      <a:fillRect/>
                    </a:stretch>
                  </pic:blipFill>
                  <pic:spPr>
                    <a:xfrm>
                      <a:off x="0" y="0"/>
                      <a:ext cx="6182654" cy="2663952"/>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before="0" w:line="312" w:lineRule="auto"/>
        <w:textAlignment w:val="auto"/>
        <w:rPr>
          <w:rFonts w:ascii="宋体" w:hAnsi="宋体" w:eastAsia="宋体" w:cs="宋体"/>
          <w:sz w:val="19"/>
          <w:szCs w:val="19"/>
        </w:rPr>
      </w:pPr>
    </w:p>
    <w:p>
      <w:pPr>
        <w:pStyle w:val="4"/>
        <w:keepNext w:val="0"/>
        <w:keepLines w:val="0"/>
        <w:pageBreakBefore w:val="0"/>
        <w:widowControl w:val="0"/>
        <w:kinsoku/>
        <w:wordWrap/>
        <w:overflowPunct/>
        <w:topLinePunct w:val="0"/>
        <w:autoSpaceDE/>
        <w:autoSpaceDN/>
        <w:bidi w:val="0"/>
        <w:adjustRightInd/>
        <w:snapToGrid/>
        <w:spacing w:line="312" w:lineRule="auto"/>
        <w:ind w:right="113" w:firstLine="420"/>
        <w:jc w:val="both"/>
        <w:textAlignment w:val="auto"/>
      </w:pPr>
      <w:r>
        <w:rPr>
          <w:rFonts w:ascii="Calibri" w:hAnsi="Calibri" w:eastAsia="Calibri" w:cs="Calibri"/>
          <w:spacing w:val="-1"/>
        </w:rPr>
        <w:t>TMC</w:t>
      </w:r>
      <w:r>
        <w:rPr>
          <w:rFonts w:ascii="Calibri" w:hAnsi="Calibri" w:eastAsia="Calibri" w:cs="Calibri"/>
          <w:spacing w:val="10"/>
        </w:rPr>
        <w:t xml:space="preserve"> </w:t>
      </w:r>
      <w:r>
        <w:rPr>
          <w:spacing w:val="-2"/>
        </w:rPr>
        <w:t>学院与北安普顿合作，致力于提供优质课程并提高毕业生就业能力。</w:t>
      </w:r>
      <w:r>
        <w:rPr>
          <w:rFonts w:ascii="Calibri" w:hAnsi="Calibri" w:eastAsia="Calibri" w:cs="Calibri"/>
          <w:spacing w:val="-2"/>
        </w:rPr>
        <w:t>MBA</w:t>
      </w:r>
      <w:r>
        <w:rPr>
          <w:rFonts w:ascii="Calibri" w:hAnsi="Calibri" w:eastAsia="Calibri" w:cs="Calibri"/>
          <w:spacing w:val="12"/>
        </w:rPr>
        <w:t xml:space="preserve"> </w:t>
      </w:r>
      <w:r>
        <w:rPr>
          <w:spacing w:val="-2"/>
        </w:rPr>
        <w:t>课程经过精心设计，提</w:t>
      </w:r>
      <w:r>
        <w:rPr>
          <w:spacing w:val="49"/>
        </w:rPr>
        <w:t xml:space="preserve"> </w:t>
      </w:r>
      <w:r>
        <w:t>供所有涉及业务领域和专业知识的深入研究。通过学术研究，行业从业人员及行业动态的了解，保证了该</w:t>
      </w:r>
      <w:r>
        <w:rPr>
          <w:spacing w:val="52"/>
        </w:rPr>
        <w:t xml:space="preserve"> </w:t>
      </w:r>
      <w:r>
        <w:t>课程的内容与行业动态紧密相连。与此同时，该课程能够帮助毕业生增加收入，并有能力获得更高职位，</w:t>
      </w:r>
      <w:r>
        <w:rPr>
          <w:spacing w:val="58"/>
        </w:rPr>
        <w:t xml:space="preserve"> </w:t>
      </w:r>
      <w:r>
        <w:rPr>
          <w:spacing w:val="-2"/>
        </w:rPr>
        <w:t>也提供了改变职业方向的机会。</w:t>
      </w:r>
    </w:p>
    <w:p>
      <w:pPr>
        <w:keepNext w:val="0"/>
        <w:keepLines w:val="0"/>
        <w:pageBreakBefore w:val="0"/>
        <w:widowControl w:val="0"/>
        <w:kinsoku/>
        <w:wordWrap/>
        <w:overflowPunct/>
        <w:topLinePunct w:val="0"/>
        <w:autoSpaceDE/>
        <w:autoSpaceDN/>
        <w:bidi w:val="0"/>
        <w:adjustRightInd/>
        <w:snapToGrid/>
        <w:spacing w:before="0" w:line="312" w:lineRule="auto"/>
        <w:textAlignment w:val="auto"/>
        <w:rPr>
          <w:rFonts w:ascii="宋体" w:hAnsi="宋体" w:eastAsia="宋体" w:cs="宋体"/>
          <w:sz w:val="20"/>
          <w:szCs w:val="20"/>
        </w:rPr>
      </w:pPr>
    </w:p>
    <w:p>
      <w:pPr>
        <w:keepNext w:val="0"/>
        <w:keepLines w:val="0"/>
        <w:pageBreakBefore w:val="0"/>
        <w:widowControl w:val="0"/>
        <w:kinsoku/>
        <w:wordWrap/>
        <w:overflowPunct/>
        <w:topLinePunct w:val="0"/>
        <w:autoSpaceDE/>
        <w:autoSpaceDN/>
        <w:bidi w:val="0"/>
        <w:adjustRightInd/>
        <w:snapToGrid/>
        <w:spacing w:before="1" w:line="312" w:lineRule="auto"/>
        <w:textAlignment w:val="auto"/>
        <w:rPr>
          <w:rFonts w:ascii="宋体" w:hAnsi="宋体" w:eastAsia="宋体" w:cs="宋体"/>
          <w:sz w:val="29"/>
          <w:szCs w:val="29"/>
        </w:rPr>
      </w:pPr>
    </w:p>
    <w:p>
      <w:pPr>
        <w:keepNext w:val="0"/>
        <w:keepLines w:val="0"/>
        <w:pageBreakBefore w:val="0"/>
        <w:widowControl w:val="0"/>
        <w:kinsoku/>
        <w:wordWrap/>
        <w:overflowPunct/>
        <w:topLinePunct w:val="0"/>
        <w:autoSpaceDE/>
        <w:autoSpaceDN/>
        <w:bidi w:val="0"/>
        <w:adjustRightInd/>
        <w:snapToGrid/>
        <w:spacing w:before="0" w:line="312" w:lineRule="auto"/>
        <w:ind w:left="582" w:right="0" w:firstLine="0"/>
        <w:jc w:val="left"/>
        <w:textAlignment w:val="auto"/>
        <w:rPr>
          <w:rFonts w:ascii="宋体" w:hAnsi="宋体" w:eastAsia="宋体" w:cs="宋体"/>
          <w:sz w:val="25"/>
          <w:szCs w:val="25"/>
        </w:rPr>
      </w:pPr>
      <w:r>
        <w:rPr>
          <w:rFonts w:ascii="Calibri" w:hAnsi="Calibri" w:eastAsia="Calibri" w:cs="Calibri"/>
          <w:b/>
          <w:bCs/>
          <w:i/>
          <w:spacing w:val="-2"/>
          <w:sz w:val="24"/>
          <w:szCs w:val="24"/>
          <w:u w:val="single" w:color="000000"/>
        </w:rPr>
        <w:t>MBA</w:t>
      </w:r>
      <w:r>
        <w:rPr>
          <w:rFonts w:ascii="Calibri" w:hAnsi="Calibri" w:eastAsia="Calibri" w:cs="Calibri"/>
          <w:b/>
          <w:bCs/>
          <w:i/>
          <w:spacing w:val="-22"/>
          <w:sz w:val="24"/>
          <w:szCs w:val="24"/>
          <w:u w:val="single" w:color="000000"/>
        </w:rPr>
        <w:t xml:space="preserve"> </w:t>
      </w:r>
      <w:r>
        <w:rPr>
          <w:rFonts w:ascii="宋体" w:hAnsi="宋体" w:eastAsia="宋体" w:cs="宋体"/>
          <w:b/>
          <w:bCs/>
          <w:i/>
          <w:spacing w:val="2"/>
          <w:sz w:val="25"/>
          <w:szCs w:val="25"/>
          <w:u w:val="single" w:color="000000"/>
        </w:rPr>
        <w:t>课程</w:t>
      </w:r>
    </w:p>
    <w:p>
      <w:pPr>
        <w:keepNext w:val="0"/>
        <w:keepLines w:val="0"/>
        <w:pageBreakBefore w:val="0"/>
        <w:widowControl w:val="0"/>
        <w:kinsoku/>
        <w:wordWrap/>
        <w:overflowPunct/>
        <w:topLinePunct w:val="0"/>
        <w:autoSpaceDE/>
        <w:autoSpaceDN/>
        <w:bidi w:val="0"/>
        <w:adjustRightInd/>
        <w:snapToGrid/>
        <w:spacing w:before="13" w:line="312" w:lineRule="auto"/>
        <w:textAlignment w:val="auto"/>
        <w:rPr>
          <w:rFonts w:ascii="宋体" w:hAnsi="宋体" w:eastAsia="宋体" w:cs="宋体"/>
          <w:b/>
          <w:bCs/>
          <w:i/>
          <w:sz w:val="10"/>
          <w:szCs w:val="10"/>
        </w:rPr>
      </w:pPr>
    </w:p>
    <w:p>
      <w:pPr>
        <w:pStyle w:val="4"/>
        <w:keepNext w:val="0"/>
        <w:keepLines w:val="0"/>
        <w:pageBreakBefore w:val="0"/>
        <w:widowControl w:val="0"/>
        <w:kinsoku/>
        <w:wordWrap/>
        <w:overflowPunct/>
        <w:topLinePunct w:val="0"/>
        <w:autoSpaceDE/>
        <w:autoSpaceDN/>
        <w:bidi w:val="0"/>
        <w:adjustRightInd/>
        <w:snapToGrid/>
        <w:spacing w:before="36" w:line="312" w:lineRule="auto"/>
        <w:ind w:right="0" w:firstLine="420"/>
        <w:jc w:val="left"/>
        <w:textAlignment w:val="auto"/>
      </w:pPr>
      <w:r>
        <w:rPr>
          <w:spacing w:val="-2"/>
        </w:rPr>
        <w:t>该工商管理硕士（</w:t>
      </w:r>
      <w:r>
        <w:rPr>
          <w:rFonts w:ascii="Calibri" w:hAnsi="Calibri" w:eastAsia="Calibri" w:cs="Calibri"/>
          <w:spacing w:val="-2"/>
        </w:rPr>
        <w:t>MBA</w:t>
      </w:r>
      <w:r>
        <w:rPr>
          <w:spacing w:val="-2"/>
        </w:rPr>
        <w:t>）课程由英国北安普顿大学研发；与</w:t>
      </w:r>
      <w:r>
        <w:rPr>
          <w:spacing w:val="-48"/>
        </w:rPr>
        <w:t xml:space="preserve"> </w:t>
      </w:r>
      <w:r>
        <w:rPr>
          <w:rFonts w:ascii="Calibri" w:hAnsi="Calibri" w:eastAsia="Calibri" w:cs="Calibri"/>
          <w:spacing w:val="-1"/>
        </w:rPr>
        <w:t>TMC</w:t>
      </w:r>
      <w:r>
        <w:rPr>
          <w:rFonts w:ascii="Calibri" w:hAnsi="Calibri" w:eastAsia="Calibri" w:cs="Calibri"/>
          <w:spacing w:val="10"/>
        </w:rPr>
        <w:t xml:space="preserve"> </w:t>
      </w:r>
      <w:r>
        <w:rPr>
          <w:spacing w:val="-2"/>
        </w:rPr>
        <w:t>学院的管理和领导力研究生文凭相结</w:t>
      </w:r>
      <w:r>
        <w:rPr>
          <w:spacing w:val="63"/>
        </w:rPr>
        <w:t xml:space="preserve"> </w:t>
      </w:r>
      <w:r>
        <w:t>合。</w:t>
      </w:r>
    </w:p>
    <w:p>
      <w:pPr>
        <w:keepNext w:val="0"/>
        <w:keepLines w:val="0"/>
        <w:pageBreakBefore w:val="0"/>
        <w:widowControl w:val="0"/>
        <w:kinsoku/>
        <w:wordWrap/>
        <w:overflowPunct/>
        <w:topLinePunct w:val="0"/>
        <w:autoSpaceDE/>
        <w:autoSpaceDN/>
        <w:bidi w:val="0"/>
        <w:adjustRightInd/>
        <w:snapToGrid/>
        <w:spacing w:before="6" w:line="312" w:lineRule="auto"/>
        <w:textAlignment w:val="auto"/>
        <w:rPr>
          <w:rFonts w:ascii="宋体" w:hAnsi="宋体" w:eastAsia="宋体" w:cs="宋体"/>
          <w:sz w:val="15"/>
          <w:szCs w:val="15"/>
        </w:rPr>
      </w:pPr>
    </w:p>
    <w:p>
      <w:pPr>
        <w:pStyle w:val="4"/>
        <w:keepNext w:val="0"/>
        <w:keepLines w:val="0"/>
        <w:pageBreakBefore w:val="0"/>
        <w:widowControl w:val="0"/>
        <w:kinsoku/>
        <w:wordWrap/>
        <w:overflowPunct/>
        <w:topLinePunct w:val="0"/>
        <w:autoSpaceDE/>
        <w:autoSpaceDN/>
        <w:bidi w:val="0"/>
        <w:adjustRightInd/>
        <w:snapToGrid/>
        <w:spacing w:line="312" w:lineRule="auto"/>
        <w:ind w:right="0" w:firstLine="420"/>
        <w:jc w:val="left"/>
        <w:textAlignment w:val="auto"/>
      </w:pPr>
      <w:r>
        <w:t>课程</w:t>
      </w:r>
      <w:r>
        <w:rPr>
          <w:spacing w:val="-3"/>
        </w:rPr>
        <w:t>第</w:t>
      </w:r>
      <w:r>
        <w:t>一</w:t>
      </w:r>
      <w:r>
        <w:rPr>
          <w:spacing w:val="-3"/>
        </w:rPr>
        <w:t>阶</w:t>
      </w:r>
      <w:r>
        <w:t>段</w:t>
      </w:r>
      <w:r>
        <w:rPr>
          <w:spacing w:val="-3"/>
        </w:rPr>
        <w:t>，</w:t>
      </w:r>
      <w:r>
        <w:t>学</w:t>
      </w:r>
      <w:r>
        <w:rPr>
          <w:spacing w:val="-3"/>
        </w:rPr>
        <w:t>生</w:t>
      </w:r>
      <w:r>
        <w:t>将</w:t>
      </w:r>
      <w:r>
        <w:rPr>
          <w:spacing w:val="-3"/>
        </w:rPr>
        <w:t>有</w:t>
      </w:r>
      <w:r>
        <w:t>机会</w:t>
      </w:r>
      <w:r>
        <w:rPr>
          <w:spacing w:val="-3"/>
        </w:rPr>
        <w:t>获</w:t>
      </w:r>
      <w:r>
        <w:t>得</w:t>
      </w:r>
      <w:r>
        <w:rPr>
          <w:spacing w:val="-31"/>
        </w:rPr>
        <w:t xml:space="preserve"> </w:t>
      </w:r>
      <w:r>
        <w:rPr>
          <w:rFonts w:ascii="Calibri" w:hAnsi="Calibri" w:eastAsia="Calibri" w:cs="Calibri"/>
          <w:spacing w:val="-1"/>
        </w:rPr>
        <w:t>T</w:t>
      </w:r>
      <w:r>
        <w:rPr>
          <w:rFonts w:ascii="Calibri" w:hAnsi="Calibri" w:eastAsia="Calibri" w:cs="Calibri"/>
          <w:spacing w:val="-3"/>
        </w:rPr>
        <w:t>M</w:t>
      </w:r>
      <w:r>
        <w:rPr>
          <w:rFonts w:ascii="Calibri" w:hAnsi="Calibri" w:eastAsia="Calibri" w:cs="Calibri"/>
        </w:rPr>
        <w:t>C</w:t>
      </w:r>
      <w:r>
        <w:rPr>
          <w:rFonts w:ascii="Calibri" w:hAnsi="Calibri" w:eastAsia="Calibri" w:cs="Calibri"/>
          <w:spacing w:val="26"/>
        </w:rPr>
        <w:t xml:space="preserve"> </w:t>
      </w:r>
      <w:r>
        <w:rPr>
          <w:spacing w:val="-3"/>
        </w:rPr>
        <w:t>学</w:t>
      </w:r>
      <w:r>
        <w:t>院</w:t>
      </w:r>
      <w:r>
        <w:rPr>
          <w:spacing w:val="-3"/>
        </w:rPr>
        <w:t>管</w:t>
      </w:r>
      <w:r>
        <w:t>理</w:t>
      </w:r>
      <w:r>
        <w:rPr>
          <w:spacing w:val="-3"/>
        </w:rPr>
        <w:t>和</w:t>
      </w:r>
      <w:r>
        <w:t>领导</w:t>
      </w:r>
      <w:r>
        <w:rPr>
          <w:spacing w:val="-3"/>
        </w:rPr>
        <w:t>力</w:t>
      </w:r>
      <w:r>
        <w:t>的</w:t>
      </w:r>
      <w:r>
        <w:rPr>
          <w:spacing w:val="-3"/>
        </w:rPr>
        <w:t>研</w:t>
      </w:r>
      <w:r>
        <w:t>究</w:t>
      </w:r>
      <w:r>
        <w:rPr>
          <w:spacing w:val="-3"/>
        </w:rPr>
        <w:t>生</w:t>
      </w:r>
      <w:r>
        <w:t>文</w:t>
      </w:r>
      <w:r>
        <w:rPr>
          <w:spacing w:val="-3"/>
        </w:rPr>
        <w:t>凭</w:t>
      </w:r>
      <w:r>
        <w:t>（</w:t>
      </w:r>
      <w:r>
        <w:rPr>
          <w:rFonts w:ascii="Calibri" w:hAnsi="Calibri" w:eastAsia="Calibri" w:cs="Calibri"/>
        </w:rPr>
        <w:t>M</w:t>
      </w:r>
      <w:r>
        <w:rPr>
          <w:rFonts w:ascii="Calibri" w:hAnsi="Calibri" w:eastAsia="Calibri" w:cs="Calibri"/>
          <w:spacing w:val="-6"/>
        </w:rPr>
        <w:t>B</w:t>
      </w:r>
      <w:r>
        <w:rPr>
          <w:rFonts w:ascii="Calibri" w:hAnsi="Calibri" w:eastAsia="Calibri" w:cs="Calibri"/>
        </w:rPr>
        <w:t>A</w:t>
      </w:r>
      <w:r>
        <w:rPr>
          <w:rFonts w:ascii="Calibri" w:hAnsi="Calibri" w:eastAsia="Calibri" w:cs="Calibri"/>
          <w:spacing w:val="26"/>
        </w:rPr>
        <w:t xml:space="preserve"> </w:t>
      </w:r>
      <w:r>
        <w:t>第</w:t>
      </w:r>
      <w:r>
        <w:rPr>
          <w:spacing w:val="-3"/>
        </w:rPr>
        <w:t>一</w:t>
      </w:r>
      <w:r>
        <w:t>部分</w:t>
      </w:r>
      <w:r>
        <w:rPr>
          <w:spacing w:val="-108"/>
        </w:rPr>
        <w:t>）</w:t>
      </w:r>
      <w:r>
        <w:t>，</w:t>
      </w:r>
      <w:r>
        <w:rPr>
          <w:spacing w:val="-3"/>
        </w:rPr>
        <w:t>该</w:t>
      </w:r>
      <w:r>
        <w:t>课</w:t>
      </w:r>
      <w:r>
        <w:rPr>
          <w:spacing w:val="-3"/>
        </w:rPr>
        <w:t>程</w:t>
      </w:r>
      <w:r>
        <w:t xml:space="preserve">以 </w:t>
      </w:r>
      <w:r>
        <w:rPr>
          <w:spacing w:val="-2"/>
        </w:rPr>
        <w:t>就业为导向。在培养该领域的必要知识和理解的同时，也非常注重实践技能的发展。</w:t>
      </w:r>
    </w:p>
    <w:p>
      <w:pPr>
        <w:keepNext w:val="0"/>
        <w:keepLines w:val="0"/>
        <w:pageBreakBefore w:val="0"/>
        <w:widowControl w:val="0"/>
        <w:kinsoku/>
        <w:wordWrap/>
        <w:overflowPunct/>
        <w:topLinePunct w:val="0"/>
        <w:autoSpaceDE/>
        <w:autoSpaceDN/>
        <w:bidi w:val="0"/>
        <w:adjustRightInd/>
        <w:snapToGrid/>
        <w:spacing w:before="4" w:line="312" w:lineRule="auto"/>
        <w:textAlignment w:val="auto"/>
        <w:rPr>
          <w:rFonts w:ascii="宋体" w:hAnsi="宋体" w:eastAsia="宋体" w:cs="宋体"/>
          <w:sz w:val="15"/>
          <w:szCs w:val="15"/>
        </w:rPr>
      </w:pPr>
    </w:p>
    <w:p>
      <w:pPr>
        <w:pStyle w:val="4"/>
        <w:keepNext w:val="0"/>
        <w:keepLines w:val="0"/>
        <w:pageBreakBefore w:val="0"/>
        <w:widowControl w:val="0"/>
        <w:kinsoku/>
        <w:wordWrap/>
        <w:overflowPunct/>
        <w:topLinePunct w:val="0"/>
        <w:autoSpaceDE/>
        <w:autoSpaceDN/>
        <w:bidi w:val="0"/>
        <w:adjustRightInd/>
        <w:snapToGrid/>
        <w:spacing w:line="312" w:lineRule="auto"/>
        <w:ind w:right="0" w:firstLine="420"/>
        <w:jc w:val="left"/>
        <w:textAlignment w:val="auto"/>
      </w:pPr>
      <w:r>
        <w:rPr>
          <w:rFonts w:hint="eastAsia"/>
          <w:lang w:eastAsia="zh-CN"/>
        </w:rPr>
        <w:t>课程第二阶段</w:t>
      </w:r>
      <w:r>
        <w:t>，</w:t>
      </w:r>
      <w:r>
        <w:rPr>
          <w:spacing w:val="-3"/>
        </w:rPr>
        <w:t>学</w:t>
      </w:r>
      <w:r>
        <w:rPr>
          <w:spacing w:val="-1"/>
        </w:rPr>
        <w:t>历</w:t>
      </w:r>
      <w:r>
        <w:rPr>
          <w:spacing w:val="-3"/>
        </w:rPr>
        <w:t>由</w:t>
      </w:r>
      <w:r>
        <w:t>北</w:t>
      </w:r>
      <w:r>
        <w:rPr>
          <w:spacing w:val="-3"/>
        </w:rPr>
        <w:t>安普</w:t>
      </w:r>
      <w:r>
        <w:t>顿大</w:t>
      </w:r>
      <w:r>
        <w:rPr>
          <w:spacing w:val="-3"/>
        </w:rPr>
        <w:t>学</w:t>
      </w:r>
      <w:r>
        <w:t>颁</w:t>
      </w:r>
      <w:r>
        <w:rPr>
          <w:spacing w:val="-3"/>
        </w:rPr>
        <w:t>发</w:t>
      </w:r>
      <w:r>
        <w:t>，</w:t>
      </w:r>
      <w:r>
        <w:rPr>
          <w:spacing w:val="-3"/>
        </w:rPr>
        <w:t>旨</w:t>
      </w:r>
      <w:r>
        <w:t>在</w:t>
      </w:r>
      <w:r>
        <w:rPr>
          <w:spacing w:val="-3"/>
        </w:rPr>
        <w:t>对</w:t>
      </w:r>
      <w:r>
        <w:t>第</w:t>
      </w:r>
      <w:r>
        <w:rPr>
          <w:spacing w:val="-3"/>
        </w:rPr>
        <w:t>一</w:t>
      </w:r>
      <w:r>
        <w:t>阶段</w:t>
      </w:r>
      <w:r>
        <w:rPr>
          <w:spacing w:val="-3"/>
        </w:rPr>
        <w:t>所</w:t>
      </w:r>
      <w:r>
        <w:rPr>
          <w:spacing w:val="-1"/>
        </w:rPr>
        <w:t>学</w:t>
      </w:r>
      <w:r>
        <w:rPr>
          <w:spacing w:val="-3"/>
        </w:rPr>
        <w:t>知</w:t>
      </w:r>
      <w:r>
        <w:t>识</w:t>
      </w:r>
      <w:r>
        <w:rPr>
          <w:spacing w:val="-3"/>
        </w:rPr>
        <w:t>和</w:t>
      </w:r>
      <w:r>
        <w:t>技</w:t>
      </w:r>
      <w:r>
        <w:rPr>
          <w:spacing w:val="-3"/>
        </w:rPr>
        <w:t>能</w:t>
      </w:r>
      <w:r>
        <w:t>的加</w:t>
      </w:r>
      <w:r>
        <w:rPr>
          <w:spacing w:val="-2"/>
        </w:rPr>
        <w:t>强，注重于有效管理实践，以及研究技能和批判性思维的理论。</w:t>
      </w:r>
    </w:p>
    <w:p>
      <w:pPr>
        <w:keepNext w:val="0"/>
        <w:keepLines w:val="0"/>
        <w:pageBreakBefore w:val="0"/>
        <w:widowControl w:val="0"/>
        <w:kinsoku/>
        <w:wordWrap/>
        <w:overflowPunct/>
        <w:topLinePunct w:val="0"/>
        <w:autoSpaceDE/>
        <w:autoSpaceDN/>
        <w:bidi w:val="0"/>
        <w:adjustRightInd/>
        <w:snapToGrid/>
        <w:spacing w:after="0" w:line="312" w:lineRule="auto"/>
        <w:jc w:val="left"/>
        <w:textAlignment w:val="auto"/>
        <w:sectPr>
          <w:pgSz w:w="11910" w:h="16840"/>
          <w:pgMar w:top="1400" w:right="960" w:bottom="280" w:left="980" w:header="720" w:footer="720" w:gutter="0"/>
          <w:pgNumType w:fmt="decimal"/>
          <w:cols w:space="720" w:num="1"/>
        </w:sectPr>
      </w:pPr>
    </w:p>
    <w:p>
      <w:pPr>
        <w:keepNext w:val="0"/>
        <w:keepLines w:val="0"/>
        <w:pageBreakBefore w:val="0"/>
        <w:widowControl w:val="0"/>
        <w:kinsoku/>
        <w:wordWrap/>
        <w:overflowPunct/>
        <w:topLinePunct w:val="0"/>
        <w:autoSpaceDE/>
        <w:autoSpaceDN/>
        <w:bidi w:val="0"/>
        <w:adjustRightInd/>
        <w:snapToGrid/>
        <w:spacing w:before="6" w:line="312" w:lineRule="auto"/>
        <w:textAlignment w:val="auto"/>
        <w:rPr>
          <w:rFonts w:ascii="宋体" w:hAnsi="宋体" w:eastAsia="宋体" w:cs="宋体"/>
          <w:sz w:val="6"/>
          <w:szCs w:val="6"/>
        </w:rPr>
      </w:pPr>
    </w:p>
    <w:p>
      <w:pPr>
        <w:keepNext w:val="0"/>
        <w:keepLines w:val="0"/>
        <w:pageBreakBefore w:val="0"/>
        <w:widowControl w:val="0"/>
        <w:kinsoku/>
        <w:wordWrap/>
        <w:overflowPunct/>
        <w:topLinePunct w:val="0"/>
        <w:autoSpaceDE/>
        <w:autoSpaceDN/>
        <w:bidi w:val="0"/>
        <w:adjustRightInd/>
        <w:snapToGrid/>
        <w:spacing w:line="312" w:lineRule="auto"/>
        <w:ind w:left="293" w:right="0" w:firstLine="0"/>
        <w:textAlignment w:val="auto"/>
        <w:rPr>
          <w:rFonts w:ascii="宋体" w:hAnsi="宋体" w:eastAsia="宋体" w:cs="宋体"/>
          <w:sz w:val="20"/>
          <w:szCs w:val="20"/>
        </w:rPr>
      </w:pPr>
      <w:r>
        <w:rPr>
          <w:rFonts w:ascii="宋体" w:hAnsi="宋体" w:eastAsia="宋体" w:cs="宋体"/>
          <w:sz w:val="20"/>
          <w:szCs w:val="20"/>
        </w:rPr>
        <w:drawing>
          <wp:inline distT="0" distB="0" distL="0" distR="0">
            <wp:extent cx="6096000" cy="2571750"/>
            <wp:effectExtent l="0" t="0" r="0" b="0"/>
            <wp:docPr id="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jpeg"/>
                    <pic:cNvPicPr>
                      <a:picLocks noChangeAspect="1"/>
                    </pic:cNvPicPr>
                  </pic:nvPicPr>
                  <pic:blipFill>
                    <a:blip r:embed="rId10" cstate="print"/>
                    <a:stretch>
                      <a:fillRect/>
                    </a:stretch>
                  </pic:blipFill>
                  <pic:spPr>
                    <a:xfrm>
                      <a:off x="0" y="0"/>
                      <a:ext cx="6096000" cy="257175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before="8" w:line="312" w:lineRule="auto"/>
        <w:textAlignment w:val="auto"/>
        <w:rPr>
          <w:rFonts w:ascii="宋体" w:hAnsi="宋体" w:eastAsia="宋体" w:cs="宋体"/>
          <w:sz w:val="7"/>
          <w:szCs w:val="7"/>
        </w:rPr>
      </w:pPr>
    </w:p>
    <w:p>
      <w:pPr>
        <w:pStyle w:val="2"/>
        <w:keepNext w:val="0"/>
        <w:keepLines w:val="0"/>
        <w:pageBreakBefore w:val="0"/>
        <w:widowControl w:val="0"/>
        <w:kinsoku/>
        <w:wordWrap/>
        <w:overflowPunct/>
        <w:topLinePunct w:val="0"/>
        <w:autoSpaceDE/>
        <w:autoSpaceDN/>
        <w:bidi w:val="0"/>
        <w:adjustRightInd/>
        <w:snapToGrid/>
        <w:spacing w:before="25" w:line="312" w:lineRule="auto"/>
        <w:ind w:left="702" w:right="0"/>
        <w:jc w:val="left"/>
        <w:textAlignment w:val="auto"/>
        <w:rPr>
          <w:spacing w:val="2"/>
          <w:u w:val="single" w:color="000000"/>
        </w:rPr>
      </w:pPr>
    </w:p>
    <w:p>
      <w:pPr>
        <w:pStyle w:val="2"/>
        <w:keepNext w:val="0"/>
        <w:keepLines w:val="0"/>
        <w:pageBreakBefore w:val="0"/>
        <w:widowControl w:val="0"/>
        <w:kinsoku/>
        <w:wordWrap/>
        <w:overflowPunct/>
        <w:topLinePunct w:val="0"/>
        <w:autoSpaceDE/>
        <w:autoSpaceDN/>
        <w:bidi w:val="0"/>
        <w:adjustRightInd/>
        <w:snapToGrid/>
        <w:spacing w:before="25" w:line="312" w:lineRule="auto"/>
        <w:ind w:left="702" w:right="0"/>
        <w:jc w:val="left"/>
        <w:textAlignment w:val="auto"/>
        <w:rPr>
          <w:b w:val="0"/>
          <w:bCs w:val="0"/>
          <w:i w:val="0"/>
        </w:rPr>
      </w:pPr>
      <w:r>
        <w:rPr>
          <w:spacing w:val="2"/>
          <w:u w:val="single" w:color="000000"/>
        </w:rPr>
        <w:t>课</w:t>
      </w:r>
      <w:r>
        <w:rPr>
          <w:u w:val="single" w:color="000000"/>
        </w:rPr>
        <w:t>程</w:t>
      </w:r>
      <w:r>
        <w:rPr>
          <w:spacing w:val="2"/>
          <w:u w:val="single" w:color="000000"/>
        </w:rPr>
        <w:t>安</w:t>
      </w:r>
      <w:r>
        <w:rPr>
          <w:u w:val="single" w:color="000000"/>
        </w:rPr>
        <w:t>排</w:t>
      </w:r>
    </w:p>
    <w:tbl>
      <w:tblPr>
        <w:tblStyle w:val="7"/>
        <w:tblpPr w:leftFromText="180" w:rightFromText="180" w:vertAnchor="text" w:horzAnchor="page" w:tblpX="1496" w:tblpY="178"/>
        <w:tblOverlap w:val="never"/>
        <w:tblW w:w="0" w:type="auto"/>
        <w:tblInd w:w="0" w:type="dxa"/>
        <w:tblLayout w:type="fixed"/>
        <w:tblCellMar>
          <w:top w:w="0" w:type="dxa"/>
          <w:left w:w="0" w:type="dxa"/>
          <w:bottom w:w="0" w:type="dxa"/>
          <w:right w:w="0" w:type="dxa"/>
        </w:tblCellMar>
      </w:tblPr>
      <w:tblGrid>
        <w:gridCol w:w="4108"/>
        <w:gridCol w:w="4800"/>
      </w:tblGrid>
      <w:tr>
        <w:tblPrEx>
          <w:tblCellMar>
            <w:top w:w="0" w:type="dxa"/>
            <w:left w:w="0" w:type="dxa"/>
            <w:bottom w:w="0" w:type="dxa"/>
            <w:right w:w="0" w:type="dxa"/>
          </w:tblCellMar>
        </w:tblPrEx>
        <w:trPr>
          <w:trHeight w:val="506" w:hRule="exact"/>
        </w:trPr>
        <w:tc>
          <w:tcPr>
            <w:tcW w:w="4108"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312" w:lineRule="auto"/>
              <w:ind w:left="102" w:right="0"/>
              <w:jc w:val="center"/>
              <w:textAlignment w:val="auto"/>
              <w:rPr>
                <w:rFonts w:ascii="宋体" w:hAnsi="宋体" w:eastAsia="宋体" w:cs="宋体"/>
                <w:sz w:val="21"/>
                <w:szCs w:val="21"/>
              </w:rPr>
            </w:pPr>
            <w:r>
              <w:rPr>
                <w:rFonts w:ascii="宋体" w:hAnsi="宋体" w:eastAsia="宋体" w:cs="宋体"/>
                <w:b/>
                <w:bCs/>
                <w:sz w:val="21"/>
                <w:szCs w:val="21"/>
              </w:rPr>
              <w:t>科目</w:t>
            </w:r>
          </w:p>
        </w:tc>
        <w:tc>
          <w:tcPr>
            <w:tcW w:w="4800"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312" w:lineRule="auto"/>
              <w:ind w:left="102" w:right="0"/>
              <w:jc w:val="center"/>
              <w:textAlignment w:val="auto"/>
              <w:rPr>
                <w:rFonts w:ascii="宋体" w:hAnsi="宋体" w:eastAsia="宋体" w:cs="宋体"/>
                <w:sz w:val="21"/>
                <w:szCs w:val="21"/>
              </w:rPr>
            </w:pPr>
            <w:r>
              <w:rPr>
                <w:rFonts w:ascii="宋体" w:hAnsi="宋体" w:eastAsia="宋体" w:cs="宋体"/>
                <w:b/>
                <w:bCs/>
                <w:sz w:val="21"/>
                <w:szCs w:val="21"/>
              </w:rPr>
              <w:t>学分</w:t>
            </w:r>
          </w:p>
        </w:tc>
      </w:tr>
      <w:tr>
        <w:tblPrEx>
          <w:tblCellMar>
            <w:top w:w="0" w:type="dxa"/>
            <w:left w:w="0" w:type="dxa"/>
            <w:bottom w:w="0" w:type="dxa"/>
            <w:right w:w="0" w:type="dxa"/>
          </w:tblCellMar>
        </w:tblPrEx>
        <w:trPr>
          <w:trHeight w:val="506" w:hRule="exact"/>
        </w:trPr>
        <w:tc>
          <w:tcPr>
            <w:tcW w:w="4108"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312" w:lineRule="auto"/>
              <w:ind w:left="102" w:right="0"/>
              <w:jc w:val="both"/>
              <w:textAlignment w:val="auto"/>
              <w:rPr>
                <w:rFonts w:ascii="宋体" w:hAnsi="宋体" w:eastAsia="宋体" w:cs="宋体"/>
                <w:sz w:val="21"/>
                <w:szCs w:val="21"/>
              </w:rPr>
            </w:pPr>
            <w:r>
              <w:rPr>
                <w:rFonts w:hint="eastAsia" w:ascii="宋体" w:hAnsi="宋体" w:eastAsia="宋体" w:cs="宋体"/>
                <w:spacing w:val="-1"/>
                <w:sz w:val="21"/>
                <w:szCs w:val="21"/>
                <w:lang w:val="en-US" w:eastAsia="zh-CN"/>
              </w:rPr>
              <w:t>1、</w:t>
            </w:r>
            <w:r>
              <w:rPr>
                <w:rFonts w:ascii="宋体" w:hAnsi="宋体" w:eastAsia="宋体" w:cs="宋体"/>
                <w:spacing w:val="-1"/>
                <w:sz w:val="21"/>
                <w:szCs w:val="21"/>
              </w:rPr>
              <w:t>管理与领导才能</w:t>
            </w:r>
          </w:p>
        </w:tc>
        <w:tc>
          <w:tcPr>
            <w:tcW w:w="4800"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idowControl w:val="0"/>
              <w:kinsoku/>
              <w:wordWrap/>
              <w:overflowPunct/>
              <w:topLinePunct w:val="0"/>
              <w:autoSpaceDE/>
              <w:autoSpaceDN/>
              <w:bidi w:val="0"/>
              <w:adjustRightInd/>
              <w:snapToGrid/>
              <w:spacing w:before="36" w:line="312" w:lineRule="auto"/>
              <w:ind w:left="102" w:right="0"/>
              <w:jc w:val="both"/>
              <w:textAlignment w:val="auto"/>
              <w:rPr>
                <w:rFonts w:ascii="Calibri" w:hAnsi="Calibri" w:eastAsia="Calibri" w:cs="Calibri"/>
                <w:sz w:val="21"/>
                <w:szCs w:val="21"/>
              </w:rPr>
            </w:pPr>
            <w:r>
              <w:rPr>
                <w:rFonts w:ascii="Calibri"/>
                <w:sz w:val="21"/>
              </w:rPr>
              <w:t>20</w:t>
            </w:r>
          </w:p>
        </w:tc>
      </w:tr>
      <w:tr>
        <w:tblPrEx>
          <w:tblCellMar>
            <w:top w:w="0" w:type="dxa"/>
            <w:left w:w="0" w:type="dxa"/>
            <w:bottom w:w="0" w:type="dxa"/>
            <w:right w:w="0" w:type="dxa"/>
          </w:tblCellMar>
        </w:tblPrEx>
        <w:trPr>
          <w:trHeight w:val="506" w:hRule="exact"/>
        </w:trPr>
        <w:tc>
          <w:tcPr>
            <w:tcW w:w="4108"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312" w:lineRule="auto"/>
              <w:ind w:left="102" w:right="0"/>
              <w:jc w:val="both"/>
              <w:textAlignment w:val="auto"/>
              <w:rPr>
                <w:rFonts w:ascii="宋体" w:hAnsi="宋体" w:eastAsia="宋体" w:cs="宋体"/>
                <w:sz w:val="21"/>
                <w:szCs w:val="21"/>
              </w:rPr>
            </w:pPr>
            <w:r>
              <w:rPr>
                <w:rFonts w:hint="eastAsia" w:ascii="宋体" w:hAnsi="宋体" w:eastAsia="宋体" w:cs="宋体"/>
                <w:spacing w:val="-2"/>
                <w:sz w:val="21"/>
                <w:szCs w:val="21"/>
                <w:lang w:val="en-US" w:eastAsia="zh-CN"/>
              </w:rPr>
              <w:t>2、</w:t>
            </w:r>
            <w:r>
              <w:rPr>
                <w:rFonts w:ascii="宋体" w:hAnsi="宋体" w:eastAsia="宋体" w:cs="宋体"/>
                <w:spacing w:val="-2"/>
                <w:sz w:val="21"/>
                <w:szCs w:val="21"/>
              </w:rPr>
              <w:t>市场管理</w:t>
            </w:r>
          </w:p>
        </w:tc>
        <w:tc>
          <w:tcPr>
            <w:tcW w:w="4800"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idowControl w:val="0"/>
              <w:kinsoku/>
              <w:wordWrap/>
              <w:overflowPunct/>
              <w:topLinePunct w:val="0"/>
              <w:autoSpaceDE/>
              <w:autoSpaceDN/>
              <w:bidi w:val="0"/>
              <w:adjustRightInd/>
              <w:snapToGrid/>
              <w:spacing w:before="36" w:line="312" w:lineRule="auto"/>
              <w:ind w:left="102" w:right="0"/>
              <w:jc w:val="both"/>
              <w:textAlignment w:val="auto"/>
              <w:rPr>
                <w:rFonts w:ascii="Calibri" w:hAnsi="Calibri" w:eastAsia="Calibri" w:cs="Calibri"/>
                <w:sz w:val="21"/>
                <w:szCs w:val="21"/>
              </w:rPr>
            </w:pPr>
            <w:r>
              <w:rPr>
                <w:rFonts w:ascii="Calibri"/>
                <w:sz w:val="21"/>
              </w:rPr>
              <w:t>20</w:t>
            </w:r>
          </w:p>
        </w:tc>
      </w:tr>
      <w:tr>
        <w:tblPrEx>
          <w:tblCellMar>
            <w:top w:w="0" w:type="dxa"/>
            <w:left w:w="0" w:type="dxa"/>
            <w:bottom w:w="0" w:type="dxa"/>
            <w:right w:w="0" w:type="dxa"/>
          </w:tblCellMar>
        </w:tblPrEx>
        <w:trPr>
          <w:trHeight w:val="506" w:hRule="exact"/>
        </w:trPr>
        <w:tc>
          <w:tcPr>
            <w:tcW w:w="4108"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312" w:lineRule="auto"/>
              <w:ind w:left="102" w:right="0"/>
              <w:jc w:val="both"/>
              <w:textAlignment w:val="auto"/>
              <w:rPr>
                <w:rFonts w:ascii="宋体" w:hAnsi="宋体" w:eastAsia="宋体" w:cs="宋体"/>
                <w:sz w:val="21"/>
                <w:szCs w:val="21"/>
              </w:rPr>
            </w:pPr>
            <w:r>
              <w:rPr>
                <w:rFonts w:hint="eastAsia" w:ascii="宋体" w:hAnsi="宋体" w:eastAsia="宋体" w:cs="宋体"/>
                <w:spacing w:val="-1"/>
                <w:sz w:val="21"/>
                <w:szCs w:val="21"/>
                <w:lang w:val="en-US" w:eastAsia="zh-CN"/>
              </w:rPr>
              <w:t>3、</w:t>
            </w:r>
            <w:r>
              <w:rPr>
                <w:rFonts w:ascii="宋体" w:hAnsi="宋体" w:eastAsia="宋体" w:cs="宋体"/>
                <w:spacing w:val="-1"/>
                <w:sz w:val="21"/>
                <w:szCs w:val="21"/>
              </w:rPr>
              <w:t>人力资源管理</w:t>
            </w:r>
          </w:p>
        </w:tc>
        <w:tc>
          <w:tcPr>
            <w:tcW w:w="4800"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idowControl w:val="0"/>
              <w:kinsoku/>
              <w:wordWrap/>
              <w:overflowPunct/>
              <w:topLinePunct w:val="0"/>
              <w:autoSpaceDE/>
              <w:autoSpaceDN/>
              <w:bidi w:val="0"/>
              <w:adjustRightInd/>
              <w:snapToGrid/>
              <w:spacing w:before="36" w:line="312" w:lineRule="auto"/>
              <w:ind w:left="102" w:right="0"/>
              <w:jc w:val="both"/>
              <w:textAlignment w:val="auto"/>
              <w:rPr>
                <w:rFonts w:ascii="Calibri" w:hAnsi="Calibri" w:eastAsia="Calibri" w:cs="Calibri"/>
                <w:sz w:val="21"/>
                <w:szCs w:val="21"/>
              </w:rPr>
            </w:pPr>
            <w:r>
              <w:rPr>
                <w:rFonts w:ascii="Calibri"/>
                <w:sz w:val="21"/>
              </w:rPr>
              <w:t>10</w:t>
            </w:r>
          </w:p>
        </w:tc>
      </w:tr>
      <w:tr>
        <w:tblPrEx>
          <w:tblCellMar>
            <w:top w:w="0" w:type="dxa"/>
            <w:left w:w="0" w:type="dxa"/>
            <w:bottom w:w="0" w:type="dxa"/>
            <w:right w:w="0" w:type="dxa"/>
          </w:tblCellMar>
        </w:tblPrEx>
        <w:trPr>
          <w:trHeight w:val="506" w:hRule="exact"/>
        </w:trPr>
        <w:tc>
          <w:tcPr>
            <w:tcW w:w="4108"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312" w:lineRule="auto"/>
              <w:ind w:left="102" w:right="0"/>
              <w:jc w:val="both"/>
              <w:textAlignment w:val="auto"/>
              <w:rPr>
                <w:rFonts w:ascii="宋体" w:hAnsi="宋体" w:eastAsia="宋体" w:cs="宋体"/>
                <w:sz w:val="21"/>
                <w:szCs w:val="21"/>
              </w:rPr>
            </w:pPr>
            <w:r>
              <w:rPr>
                <w:rFonts w:hint="eastAsia" w:ascii="宋体" w:hAnsi="宋体" w:eastAsia="宋体" w:cs="宋体"/>
                <w:spacing w:val="-1"/>
                <w:sz w:val="21"/>
                <w:szCs w:val="21"/>
                <w:lang w:val="en-US" w:eastAsia="zh-CN"/>
              </w:rPr>
              <w:t>4、</w:t>
            </w:r>
            <w:r>
              <w:rPr>
                <w:rFonts w:ascii="宋体" w:hAnsi="宋体" w:eastAsia="宋体" w:cs="宋体"/>
                <w:spacing w:val="-1"/>
                <w:sz w:val="21"/>
                <w:szCs w:val="21"/>
              </w:rPr>
              <w:t>质量与系统管理</w:t>
            </w:r>
          </w:p>
        </w:tc>
        <w:tc>
          <w:tcPr>
            <w:tcW w:w="4800"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idowControl w:val="0"/>
              <w:kinsoku/>
              <w:wordWrap/>
              <w:overflowPunct/>
              <w:topLinePunct w:val="0"/>
              <w:autoSpaceDE/>
              <w:autoSpaceDN/>
              <w:bidi w:val="0"/>
              <w:adjustRightInd/>
              <w:snapToGrid/>
              <w:spacing w:before="36" w:line="312" w:lineRule="auto"/>
              <w:ind w:left="102" w:right="0"/>
              <w:jc w:val="both"/>
              <w:textAlignment w:val="auto"/>
              <w:rPr>
                <w:rFonts w:ascii="Calibri" w:hAnsi="Calibri" w:eastAsia="Calibri" w:cs="Calibri"/>
                <w:sz w:val="21"/>
                <w:szCs w:val="21"/>
              </w:rPr>
            </w:pPr>
            <w:r>
              <w:rPr>
                <w:rFonts w:ascii="Calibri"/>
                <w:sz w:val="21"/>
              </w:rPr>
              <w:t>10</w:t>
            </w:r>
          </w:p>
        </w:tc>
      </w:tr>
      <w:tr>
        <w:tblPrEx>
          <w:tblCellMar>
            <w:top w:w="0" w:type="dxa"/>
            <w:left w:w="0" w:type="dxa"/>
            <w:bottom w:w="0" w:type="dxa"/>
            <w:right w:w="0" w:type="dxa"/>
          </w:tblCellMar>
        </w:tblPrEx>
        <w:trPr>
          <w:trHeight w:val="507" w:hRule="exact"/>
        </w:trPr>
        <w:tc>
          <w:tcPr>
            <w:tcW w:w="4108"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312" w:lineRule="auto"/>
              <w:ind w:left="102" w:right="0"/>
              <w:jc w:val="both"/>
              <w:textAlignment w:val="auto"/>
              <w:rPr>
                <w:rFonts w:ascii="宋体" w:hAnsi="宋体" w:eastAsia="宋体" w:cs="宋体"/>
                <w:sz w:val="21"/>
                <w:szCs w:val="21"/>
              </w:rPr>
            </w:pPr>
            <w:r>
              <w:rPr>
                <w:rFonts w:hint="eastAsia" w:ascii="宋体" w:hAnsi="宋体" w:eastAsia="宋体" w:cs="宋体"/>
                <w:spacing w:val="-1"/>
                <w:sz w:val="21"/>
                <w:szCs w:val="21"/>
                <w:lang w:val="en-US" w:eastAsia="zh-CN"/>
              </w:rPr>
              <w:t>5、</w:t>
            </w:r>
            <w:r>
              <w:rPr>
                <w:rFonts w:ascii="宋体" w:hAnsi="宋体" w:eastAsia="宋体" w:cs="宋体"/>
                <w:spacing w:val="-1"/>
                <w:sz w:val="21"/>
                <w:szCs w:val="21"/>
              </w:rPr>
              <w:t>会计与金融</w:t>
            </w:r>
          </w:p>
        </w:tc>
        <w:tc>
          <w:tcPr>
            <w:tcW w:w="4800"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idowControl w:val="0"/>
              <w:kinsoku/>
              <w:wordWrap/>
              <w:overflowPunct/>
              <w:topLinePunct w:val="0"/>
              <w:autoSpaceDE/>
              <w:autoSpaceDN/>
              <w:bidi w:val="0"/>
              <w:adjustRightInd/>
              <w:snapToGrid/>
              <w:spacing w:before="37" w:line="312" w:lineRule="auto"/>
              <w:ind w:left="102" w:right="0"/>
              <w:jc w:val="both"/>
              <w:textAlignment w:val="auto"/>
              <w:rPr>
                <w:rFonts w:ascii="Calibri" w:hAnsi="Calibri" w:eastAsia="Calibri" w:cs="Calibri"/>
                <w:sz w:val="21"/>
                <w:szCs w:val="21"/>
              </w:rPr>
            </w:pPr>
            <w:r>
              <w:rPr>
                <w:rFonts w:ascii="Calibri"/>
                <w:sz w:val="21"/>
              </w:rPr>
              <w:t>20</w:t>
            </w:r>
          </w:p>
        </w:tc>
      </w:tr>
      <w:tr>
        <w:tblPrEx>
          <w:tblCellMar>
            <w:top w:w="0" w:type="dxa"/>
            <w:left w:w="0" w:type="dxa"/>
            <w:bottom w:w="0" w:type="dxa"/>
            <w:right w:w="0" w:type="dxa"/>
          </w:tblCellMar>
        </w:tblPrEx>
        <w:trPr>
          <w:trHeight w:val="506" w:hRule="exact"/>
        </w:trPr>
        <w:tc>
          <w:tcPr>
            <w:tcW w:w="4108"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312" w:lineRule="auto"/>
              <w:ind w:left="102" w:right="0"/>
              <w:jc w:val="both"/>
              <w:textAlignment w:val="auto"/>
              <w:rPr>
                <w:rFonts w:ascii="宋体" w:hAnsi="宋体" w:eastAsia="宋体" w:cs="宋体"/>
                <w:sz w:val="21"/>
                <w:szCs w:val="21"/>
              </w:rPr>
            </w:pPr>
            <w:r>
              <w:rPr>
                <w:rFonts w:hint="eastAsia" w:ascii="宋体" w:hAnsi="宋体" w:eastAsia="宋体" w:cs="宋体"/>
                <w:spacing w:val="-1"/>
                <w:sz w:val="21"/>
                <w:szCs w:val="21"/>
                <w:lang w:val="en-US" w:eastAsia="zh-CN"/>
              </w:rPr>
              <w:t>6、</w:t>
            </w:r>
            <w:r>
              <w:rPr>
                <w:rFonts w:ascii="宋体" w:hAnsi="宋体" w:eastAsia="宋体" w:cs="宋体"/>
                <w:spacing w:val="-1"/>
                <w:sz w:val="21"/>
                <w:szCs w:val="21"/>
              </w:rPr>
              <w:t>策略规划与实施</w:t>
            </w:r>
          </w:p>
        </w:tc>
        <w:tc>
          <w:tcPr>
            <w:tcW w:w="4800"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idowControl w:val="0"/>
              <w:kinsoku/>
              <w:wordWrap/>
              <w:overflowPunct/>
              <w:topLinePunct w:val="0"/>
              <w:autoSpaceDE/>
              <w:autoSpaceDN/>
              <w:bidi w:val="0"/>
              <w:adjustRightInd/>
              <w:snapToGrid/>
              <w:spacing w:before="39" w:line="312" w:lineRule="auto"/>
              <w:ind w:left="102" w:right="0"/>
              <w:jc w:val="both"/>
              <w:textAlignment w:val="auto"/>
              <w:rPr>
                <w:rFonts w:ascii="Calibri" w:hAnsi="Calibri" w:eastAsia="Calibri" w:cs="Calibri"/>
                <w:sz w:val="21"/>
                <w:szCs w:val="21"/>
              </w:rPr>
            </w:pPr>
            <w:r>
              <w:rPr>
                <w:rFonts w:ascii="Calibri"/>
                <w:sz w:val="21"/>
              </w:rPr>
              <w:t>20</w:t>
            </w:r>
          </w:p>
        </w:tc>
      </w:tr>
      <w:tr>
        <w:tblPrEx>
          <w:tblCellMar>
            <w:top w:w="0" w:type="dxa"/>
            <w:left w:w="0" w:type="dxa"/>
            <w:bottom w:w="0" w:type="dxa"/>
            <w:right w:w="0" w:type="dxa"/>
          </w:tblCellMar>
        </w:tblPrEx>
        <w:trPr>
          <w:trHeight w:val="509" w:hRule="exact"/>
        </w:trPr>
        <w:tc>
          <w:tcPr>
            <w:tcW w:w="4108"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312" w:lineRule="auto"/>
              <w:ind w:left="102" w:right="0"/>
              <w:jc w:val="both"/>
              <w:textAlignment w:val="auto"/>
              <w:rPr>
                <w:rFonts w:ascii="宋体" w:hAnsi="宋体" w:eastAsia="宋体" w:cs="宋体"/>
                <w:sz w:val="21"/>
                <w:szCs w:val="21"/>
              </w:rPr>
            </w:pPr>
            <w:r>
              <w:rPr>
                <w:rFonts w:hint="eastAsia" w:ascii="宋体" w:hAnsi="宋体" w:eastAsia="宋体" w:cs="宋体"/>
                <w:spacing w:val="-1"/>
                <w:sz w:val="21"/>
                <w:szCs w:val="21"/>
                <w:lang w:val="en-US" w:eastAsia="zh-CN"/>
              </w:rPr>
              <w:t>7、</w:t>
            </w:r>
            <w:r>
              <w:rPr>
                <w:rFonts w:ascii="宋体" w:hAnsi="宋体" w:eastAsia="宋体" w:cs="宋体"/>
                <w:spacing w:val="-1"/>
                <w:sz w:val="21"/>
                <w:szCs w:val="21"/>
              </w:rPr>
              <w:t>项目开发与运营</w:t>
            </w:r>
          </w:p>
        </w:tc>
        <w:tc>
          <w:tcPr>
            <w:tcW w:w="4800"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idowControl w:val="0"/>
              <w:kinsoku/>
              <w:wordWrap/>
              <w:overflowPunct/>
              <w:topLinePunct w:val="0"/>
              <w:autoSpaceDE/>
              <w:autoSpaceDN/>
              <w:bidi w:val="0"/>
              <w:adjustRightInd/>
              <w:snapToGrid/>
              <w:spacing w:before="39" w:line="312" w:lineRule="auto"/>
              <w:ind w:left="102" w:right="0"/>
              <w:jc w:val="both"/>
              <w:textAlignment w:val="auto"/>
              <w:rPr>
                <w:rFonts w:ascii="Calibri" w:hAnsi="Calibri" w:eastAsia="Calibri" w:cs="Calibri"/>
                <w:sz w:val="21"/>
                <w:szCs w:val="21"/>
              </w:rPr>
            </w:pPr>
            <w:r>
              <w:rPr>
                <w:rFonts w:ascii="Calibri"/>
                <w:sz w:val="21"/>
              </w:rPr>
              <w:t>20</w:t>
            </w:r>
          </w:p>
        </w:tc>
      </w:tr>
      <w:tr>
        <w:tblPrEx>
          <w:tblCellMar>
            <w:top w:w="0" w:type="dxa"/>
            <w:left w:w="0" w:type="dxa"/>
            <w:bottom w:w="0" w:type="dxa"/>
            <w:right w:w="0" w:type="dxa"/>
          </w:tblCellMar>
        </w:tblPrEx>
        <w:trPr>
          <w:trHeight w:val="391" w:hRule="exact"/>
        </w:trPr>
        <w:tc>
          <w:tcPr>
            <w:tcW w:w="8908" w:type="dxa"/>
            <w:gridSpan w:val="2"/>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312" w:lineRule="auto"/>
              <w:ind w:left="102" w:right="-122" w:rightChars="0"/>
              <w:jc w:val="both"/>
              <w:textAlignment w:val="auto"/>
              <w:rPr>
                <w:rFonts w:ascii="宋体" w:hAnsi="宋体" w:eastAsia="宋体" w:cs="宋体"/>
                <w:sz w:val="21"/>
                <w:szCs w:val="21"/>
              </w:rPr>
            </w:pPr>
            <w:r>
              <w:rPr>
                <w:rFonts w:ascii="宋体" w:hAnsi="宋体" w:eastAsia="宋体" w:cs="宋体"/>
                <w:spacing w:val="-1"/>
                <w:sz w:val="21"/>
                <w:szCs w:val="21"/>
              </w:rPr>
              <w:t>以上课程修满</w:t>
            </w:r>
            <w:r>
              <w:rPr>
                <w:rFonts w:ascii="宋体" w:hAnsi="宋体" w:eastAsia="宋体" w:cs="宋体"/>
                <w:spacing w:val="-55"/>
                <w:sz w:val="21"/>
                <w:szCs w:val="21"/>
              </w:rPr>
              <w:t xml:space="preserve"> </w:t>
            </w:r>
            <w:r>
              <w:rPr>
                <w:rFonts w:ascii="Calibri" w:hAnsi="Calibri" w:eastAsia="Calibri" w:cs="Calibri"/>
                <w:spacing w:val="-1"/>
                <w:sz w:val="21"/>
                <w:szCs w:val="21"/>
              </w:rPr>
              <w:t>120</w:t>
            </w:r>
            <w:r>
              <w:rPr>
                <w:rFonts w:ascii="Calibri" w:hAnsi="Calibri" w:eastAsia="Calibri" w:cs="Calibri"/>
                <w:spacing w:val="4"/>
                <w:sz w:val="21"/>
                <w:szCs w:val="21"/>
              </w:rPr>
              <w:t xml:space="preserve"> </w:t>
            </w:r>
            <w:r>
              <w:rPr>
                <w:rFonts w:ascii="宋体" w:hAnsi="宋体" w:eastAsia="宋体" w:cs="宋体"/>
                <w:spacing w:val="-3"/>
                <w:sz w:val="21"/>
                <w:szCs w:val="21"/>
              </w:rPr>
              <w:t>分，即可获得</w:t>
            </w:r>
            <w:r>
              <w:rPr>
                <w:rFonts w:ascii="宋体" w:hAnsi="宋体" w:eastAsia="宋体" w:cs="宋体"/>
                <w:spacing w:val="-52"/>
                <w:sz w:val="21"/>
                <w:szCs w:val="21"/>
              </w:rPr>
              <w:t xml:space="preserve"> </w:t>
            </w:r>
            <w:r>
              <w:rPr>
                <w:rFonts w:ascii="Calibri" w:hAnsi="Calibri" w:eastAsia="Calibri" w:cs="Calibri"/>
                <w:spacing w:val="-2"/>
                <w:sz w:val="21"/>
                <w:szCs w:val="21"/>
              </w:rPr>
              <w:t>TMC</w:t>
            </w:r>
            <w:r>
              <w:rPr>
                <w:rFonts w:ascii="Calibri" w:hAnsi="Calibri" w:eastAsia="Calibri" w:cs="Calibri"/>
                <w:spacing w:val="5"/>
                <w:sz w:val="21"/>
                <w:szCs w:val="21"/>
              </w:rPr>
              <w:t xml:space="preserve"> </w:t>
            </w:r>
            <w:r>
              <w:rPr>
                <w:rFonts w:ascii="宋体" w:hAnsi="宋体" w:eastAsia="宋体" w:cs="宋体"/>
                <w:spacing w:val="-2"/>
                <w:sz w:val="21"/>
                <w:szCs w:val="21"/>
              </w:rPr>
              <w:t>学院颁发的管理与领导力硕士文凭证书（</w:t>
            </w:r>
            <w:r>
              <w:rPr>
                <w:rFonts w:ascii="Calibri" w:hAnsi="Calibri" w:eastAsia="Calibri" w:cs="Calibri"/>
                <w:spacing w:val="-2"/>
                <w:sz w:val="21"/>
                <w:szCs w:val="21"/>
              </w:rPr>
              <w:t>MBA</w:t>
            </w:r>
            <w:r>
              <w:rPr>
                <w:rFonts w:ascii="Calibri" w:hAnsi="Calibri" w:eastAsia="Calibri" w:cs="Calibri"/>
                <w:spacing w:val="3"/>
                <w:sz w:val="21"/>
                <w:szCs w:val="21"/>
              </w:rPr>
              <w:t xml:space="preserve"> </w:t>
            </w:r>
            <w:r>
              <w:rPr>
                <w:rFonts w:ascii="宋体" w:hAnsi="宋体" w:eastAsia="宋体" w:cs="宋体"/>
                <w:spacing w:val="-1"/>
                <w:sz w:val="21"/>
                <w:szCs w:val="21"/>
              </w:rPr>
              <w:t>第一部</w:t>
            </w:r>
            <w:r>
              <w:rPr>
                <w:rFonts w:ascii="宋体" w:hAnsi="宋体" w:eastAsia="宋体" w:cs="宋体"/>
                <w:sz w:val="21"/>
                <w:szCs w:val="21"/>
              </w:rPr>
              <w:t>分</w:t>
            </w:r>
            <w:r>
              <w:rPr>
                <w:rFonts w:ascii="宋体" w:hAnsi="宋体" w:eastAsia="宋体" w:cs="宋体"/>
                <w:spacing w:val="-106"/>
                <w:sz w:val="21"/>
                <w:szCs w:val="21"/>
              </w:rPr>
              <w:t>）</w:t>
            </w:r>
          </w:p>
        </w:tc>
      </w:tr>
      <w:tr>
        <w:tblPrEx>
          <w:tblCellMar>
            <w:top w:w="0" w:type="dxa"/>
            <w:left w:w="0" w:type="dxa"/>
            <w:bottom w:w="0" w:type="dxa"/>
            <w:right w:w="0" w:type="dxa"/>
          </w:tblCellMar>
        </w:tblPrEx>
        <w:trPr>
          <w:trHeight w:val="506" w:hRule="exact"/>
        </w:trPr>
        <w:tc>
          <w:tcPr>
            <w:tcW w:w="4108"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312" w:lineRule="auto"/>
              <w:ind w:left="102" w:right="0"/>
              <w:jc w:val="both"/>
              <w:textAlignment w:val="auto"/>
              <w:rPr>
                <w:rFonts w:ascii="宋体" w:hAnsi="宋体" w:eastAsia="宋体" w:cs="宋体"/>
                <w:sz w:val="21"/>
                <w:szCs w:val="21"/>
              </w:rPr>
            </w:pPr>
            <w:r>
              <w:rPr>
                <w:rFonts w:hint="eastAsia" w:ascii="宋体" w:hAnsi="宋体" w:eastAsia="宋体" w:cs="宋体"/>
                <w:spacing w:val="-2"/>
                <w:sz w:val="21"/>
                <w:szCs w:val="21"/>
                <w:lang w:val="en-US" w:eastAsia="zh-CN"/>
              </w:rPr>
              <w:t>8、</w:t>
            </w:r>
            <w:r>
              <w:rPr>
                <w:rFonts w:ascii="宋体" w:hAnsi="宋体" w:eastAsia="宋体" w:cs="宋体"/>
                <w:spacing w:val="-2"/>
                <w:sz w:val="21"/>
                <w:szCs w:val="21"/>
              </w:rPr>
              <w:t>商业中的关键问题</w:t>
            </w:r>
          </w:p>
        </w:tc>
        <w:tc>
          <w:tcPr>
            <w:tcW w:w="4800"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idowControl w:val="0"/>
              <w:kinsoku/>
              <w:wordWrap/>
              <w:overflowPunct/>
              <w:topLinePunct w:val="0"/>
              <w:autoSpaceDE/>
              <w:autoSpaceDN/>
              <w:bidi w:val="0"/>
              <w:adjustRightInd/>
              <w:snapToGrid/>
              <w:spacing w:before="36" w:line="312" w:lineRule="auto"/>
              <w:ind w:left="102" w:right="0"/>
              <w:jc w:val="both"/>
              <w:textAlignment w:val="auto"/>
              <w:rPr>
                <w:rFonts w:ascii="Calibri" w:hAnsi="Calibri" w:eastAsia="Calibri" w:cs="Calibri"/>
                <w:sz w:val="21"/>
                <w:szCs w:val="21"/>
              </w:rPr>
            </w:pPr>
            <w:r>
              <w:rPr>
                <w:rFonts w:ascii="Calibri"/>
                <w:sz w:val="21"/>
              </w:rPr>
              <w:t>10</w:t>
            </w:r>
          </w:p>
        </w:tc>
      </w:tr>
      <w:tr>
        <w:tblPrEx>
          <w:tblCellMar>
            <w:top w:w="0" w:type="dxa"/>
            <w:left w:w="0" w:type="dxa"/>
            <w:bottom w:w="0" w:type="dxa"/>
            <w:right w:w="0" w:type="dxa"/>
          </w:tblCellMar>
        </w:tblPrEx>
        <w:trPr>
          <w:trHeight w:val="506" w:hRule="exact"/>
        </w:trPr>
        <w:tc>
          <w:tcPr>
            <w:tcW w:w="4108"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312" w:lineRule="auto"/>
              <w:ind w:left="102" w:right="0"/>
              <w:jc w:val="both"/>
              <w:textAlignment w:val="auto"/>
              <w:rPr>
                <w:rFonts w:ascii="宋体" w:hAnsi="宋体" w:eastAsia="宋体" w:cs="宋体"/>
                <w:sz w:val="21"/>
                <w:szCs w:val="21"/>
              </w:rPr>
            </w:pPr>
            <w:r>
              <w:rPr>
                <w:rFonts w:hint="eastAsia" w:ascii="宋体" w:hAnsi="宋体" w:eastAsia="宋体" w:cs="宋体"/>
                <w:spacing w:val="-2"/>
                <w:sz w:val="21"/>
                <w:szCs w:val="21"/>
                <w:lang w:val="en-US" w:eastAsia="zh-CN"/>
              </w:rPr>
              <w:t>9、</w:t>
            </w:r>
            <w:r>
              <w:rPr>
                <w:rFonts w:ascii="宋体" w:hAnsi="宋体" w:eastAsia="宋体" w:cs="宋体"/>
                <w:spacing w:val="-2"/>
                <w:sz w:val="21"/>
                <w:szCs w:val="21"/>
              </w:rPr>
              <w:t>商务管理研究实践</w:t>
            </w:r>
          </w:p>
        </w:tc>
        <w:tc>
          <w:tcPr>
            <w:tcW w:w="4800"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idowControl w:val="0"/>
              <w:kinsoku/>
              <w:wordWrap/>
              <w:overflowPunct/>
              <w:topLinePunct w:val="0"/>
              <w:autoSpaceDE/>
              <w:autoSpaceDN/>
              <w:bidi w:val="0"/>
              <w:adjustRightInd/>
              <w:snapToGrid/>
              <w:spacing w:before="36" w:line="312" w:lineRule="auto"/>
              <w:ind w:left="102" w:right="0"/>
              <w:jc w:val="both"/>
              <w:textAlignment w:val="auto"/>
              <w:rPr>
                <w:rFonts w:ascii="Calibri" w:hAnsi="Calibri" w:eastAsia="Calibri" w:cs="Calibri"/>
                <w:sz w:val="21"/>
                <w:szCs w:val="21"/>
              </w:rPr>
            </w:pPr>
            <w:r>
              <w:rPr>
                <w:rFonts w:ascii="Calibri"/>
                <w:sz w:val="21"/>
              </w:rPr>
              <w:t>30</w:t>
            </w:r>
          </w:p>
        </w:tc>
      </w:tr>
      <w:tr>
        <w:tblPrEx>
          <w:tblCellMar>
            <w:top w:w="0" w:type="dxa"/>
            <w:left w:w="0" w:type="dxa"/>
            <w:bottom w:w="0" w:type="dxa"/>
            <w:right w:w="0" w:type="dxa"/>
          </w:tblCellMar>
        </w:tblPrEx>
        <w:trPr>
          <w:trHeight w:val="507" w:hRule="exact"/>
        </w:trPr>
        <w:tc>
          <w:tcPr>
            <w:tcW w:w="4108"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312" w:lineRule="auto"/>
              <w:ind w:left="102" w:right="0"/>
              <w:jc w:val="both"/>
              <w:textAlignment w:val="auto"/>
              <w:rPr>
                <w:rFonts w:ascii="宋体" w:hAnsi="宋体" w:eastAsia="宋体" w:cs="宋体"/>
                <w:sz w:val="21"/>
                <w:szCs w:val="21"/>
              </w:rPr>
            </w:pPr>
            <w:r>
              <w:rPr>
                <w:rFonts w:hint="eastAsia" w:ascii="宋体" w:hAnsi="宋体" w:eastAsia="宋体" w:cs="宋体"/>
                <w:spacing w:val="-1"/>
                <w:sz w:val="21"/>
                <w:szCs w:val="21"/>
                <w:lang w:val="en-US" w:eastAsia="zh-CN"/>
              </w:rPr>
              <w:t>10、</w:t>
            </w:r>
            <w:r>
              <w:rPr>
                <w:rFonts w:ascii="宋体" w:hAnsi="宋体" w:eastAsia="宋体" w:cs="宋体"/>
                <w:spacing w:val="-1"/>
                <w:sz w:val="21"/>
                <w:szCs w:val="21"/>
              </w:rPr>
              <w:t>国际商务谈判</w:t>
            </w:r>
          </w:p>
        </w:tc>
        <w:tc>
          <w:tcPr>
            <w:tcW w:w="4800"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idowControl w:val="0"/>
              <w:kinsoku/>
              <w:wordWrap/>
              <w:overflowPunct/>
              <w:topLinePunct w:val="0"/>
              <w:autoSpaceDE/>
              <w:autoSpaceDN/>
              <w:bidi w:val="0"/>
              <w:adjustRightInd/>
              <w:snapToGrid/>
              <w:spacing w:before="37" w:line="312" w:lineRule="auto"/>
              <w:ind w:left="102" w:right="0"/>
              <w:jc w:val="both"/>
              <w:textAlignment w:val="auto"/>
              <w:rPr>
                <w:rFonts w:ascii="Calibri" w:hAnsi="Calibri" w:eastAsia="Calibri" w:cs="Calibri"/>
                <w:sz w:val="21"/>
                <w:szCs w:val="21"/>
              </w:rPr>
            </w:pPr>
            <w:r>
              <w:rPr>
                <w:rFonts w:ascii="Calibri"/>
                <w:sz w:val="21"/>
              </w:rPr>
              <w:t>20</w:t>
            </w:r>
          </w:p>
        </w:tc>
      </w:tr>
      <w:tr>
        <w:tblPrEx>
          <w:tblCellMar>
            <w:top w:w="0" w:type="dxa"/>
            <w:left w:w="0" w:type="dxa"/>
            <w:bottom w:w="0" w:type="dxa"/>
            <w:right w:w="0" w:type="dxa"/>
          </w:tblCellMar>
        </w:tblPrEx>
        <w:trPr>
          <w:trHeight w:val="506" w:hRule="exact"/>
        </w:trPr>
        <w:tc>
          <w:tcPr>
            <w:tcW w:w="4108"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312" w:lineRule="auto"/>
              <w:ind w:left="102" w:right="0"/>
              <w:jc w:val="both"/>
              <w:textAlignment w:val="auto"/>
              <w:rPr>
                <w:rFonts w:ascii="宋体" w:hAnsi="宋体" w:eastAsia="宋体" w:cs="宋体"/>
                <w:sz w:val="21"/>
                <w:szCs w:val="21"/>
              </w:rPr>
            </w:pPr>
            <w:r>
              <w:rPr>
                <w:rFonts w:hint="eastAsia" w:ascii="宋体" w:hAnsi="宋体" w:eastAsia="宋体" w:cs="宋体"/>
                <w:spacing w:val="-2"/>
                <w:sz w:val="21"/>
                <w:szCs w:val="21"/>
                <w:lang w:val="en-US" w:eastAsia="zh-CN"/>
              </w:rPr>
              <w:t>11、</w:t>
            </w:r>
            <w:r>
              <w:rPr>
                <w:rFonts w:ascii="宋体" w:hAnsi="宋体" w:eastAsia="宋体" w:cs="宋体"/>
                <w:spacing w:val="-2"/>
                <w:sz w:val="21"/>
                <w:szCs w:val="21"/>
              </w:rPr>
              <w:t>创业报告</w:t>
            </w:r>
          </w:p>
        </w:tc>
        <w:tc>
          <w:tcPr>
            <w:tcW w:w="4800"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idowControl w:val="0"/>
              <w:kinsoku/>
              <w:wordWrap/>
              <w:overflowPunct/>
              <w:topLinePunct w:val="0"/>
              <w:autoSpaceDE/>
              <w:autoSpaceDN/>
              <w:bidi w:val="0"/>
              <w:adjustRightInd/>
              <w:snapToGrid/>
              <w:spacing w:before="39" w:line="312" w:lineRule="auto"/>
              <w:ind w:left="102" w:right="0"/>
              <w:jc w:val="both"/>
              <w:textAlignment w:val="auto"/>
              <w:rPr>
                <w:rFonts w:ascii="Calibri" w:hAnsi="Calibri" w:eastAsia="Calibri" w:cs="Calibri"/>
                <w:sz w:val="21"/>
                <w:szCs w:val="21"/>
              </w:rPr>
            </w:pPr>
            <w:r>
              <w:rPr>
                <w:rFonts w:ascii="Calibri"/>
                <w:sz w:val="21"/>
              </w:rPr>
              <w:t>20</w:t>
            </w:r>
          </w:p>
        </w:tc>
      </w:tr>
      <w:tr>
        <w:tblPrEx>
          <w:tblCellMar>
            <w:top w:w="0" w:type="dxa"/>
            <w:left w:w="0" w:type="dxa"/>
            <w:bottom w:w="0" w:type="dxa"/>
            <w:right w:w="0" w:type="dxa"/>
          </w:tblCellMar>
        </w:tblPrEx>
        <w:trPr>
          <w:trHeight w:val="509" w:hRule="exact"/>
        </w:trPr>
        <w:tc>
          <w:tcPr>
            <w:tcW w:w="8908" w:type="dxa"/>
            <w:gridSpan w:val="2"/>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312" w:lineRule="auto"/>
              <w:ind w:left="102" w:right="0"/>
              <w:jc w:val="both"/>
              <w:textAlignment w:val="auto"/>
              <w:rPr>
                <w:rFonts w:ascii="宋体" w:hAnsi="宋体" w:eastAsia="宋体" w:cs="宋体"/>
                <w:sz w:val="21"/>
                <w:szCs w:val="21"/>
              </w:rPr>
            </w:pPr>
            <w:r>
              <w:rPr>
                <w:rFonts w:ascii="宋体" w:hAnsi="宋体" w:eastAsia="宋体" w:cs="宋体"/>
                <w:sz w:val="21"/>
                <w:szCs w:val="21"/>
              </w:rPr>
              <w:t>以上</w:t>
            </w:r>
            <w:r>
              <w:rPr>
                <w:rFonts w:ascii="宋体" w:hAnsi="宋体" w:eastAsia="宋体" w:cs="宋体"/>
                <w:spacing w:val="-3"/>
                <w:sz w:val="21"/>
                <w:szCs w:val="21"/>
              </w:rPr>
              <w:t>课</w:t>
            </w:r>
            <w:r>
              <w:rPr>
                <w:rFonts w:ascii="宋体" w:hAnsi="宋体" w:eastAsia="宋体" w:cs="宋体"/>
                <w:sz w:val="21"/>
                <w:szCs w:val="21"/>
              </w:rPr>
              <w:t>程</w:t>
            </w:r>
            <w:r>
              <w:rPr>
                <w:rFonts w:ascii="宋体" w:hAnsi="宋体" w:eastAsia="宋体" w:cs="宋体"/>
                <w:spacing w:val="-3"/>
                <w:sz w:val="21"/>
                <w:szCs w:val="21"/>
              </w:rPr>
              <w:t>修</w:t>
            </w:r>
            <w:r>
              <w:rPr>
                <w:rFonts w:ascii="宋体" w:hAnsi="宋体" w:eastAsia="宋体" w:cs="宋体"/>
                <w:sz w:val="21"/>
                <w:szCs w:val="21"/>
              </w:rPr>
              <w:t>满</w:t>
            </w:r>
            <w:r>
              <w:rPr>
                <w:rFonts w:ascii="宋体" w:hAnsi="宋体" w:eastAsia="宋体" w:cs="宋体"/>
                <w:spacing w:val="-55"/>
                <w:sz w:val="21"/>
                <w:szCs w:val="21"/>
              </w:rPr>
              <w:t xml:space="preserve"> </w:t>
            </w:r>
            <w:r>
              <w:rPr>
                <w:rFonts w:ascii="Calibri" w:hAnsi="Calibri" w:eastAsia="Calibri" w:cs="Calibri"/>
                <w:spacing w:val="-2"/>
                <w:sz w:val="21"/>
                <w:szCs w:val="21"/>
              </w:rPr>
              <w:t>8</w:t>
            </w:r>
            <w:r>
              <w:rPr>
                <w:rFonts w:ascii="Calibri" w:hAnsi="Calibri" w:eastAsia="Calibri" w:cs="Calibri"/>
                <w:sz w:val="21"/>
                <w:szCs w:val="21"/>
              </w:rPr>
              <w:t>0</w:t>
            </w:r>
            <w:r>
              <w:rPr>
                <w:rFonts w:ascii="Calibri" w:hAnsi="Calibri" w:eastAsia="Calibri" w:cs="Calibri"/>
                <w:spacing w:val="6"/>
                <w:sz w:val="21"/>
                <w:szCs w:val="21"/>
              </w:rPr>
              <w:t xml:space="preserve"> </w:t>
            </w:r>
            <w:r>
              <w:rPr>
                <w:rFonts w:ascii="宋体" w:hAnsi="宋体" w:eastAsia="宋体" w:cs="宋体"/>
                <w:sz w:val="21"/>
                <w:szCs w:val="21"/>
              </w:rPr>
              <w:t>分</w:t>
            </w:r>
            <w:r>
              <w:rPr>
                <w:rFonts w:ascii="宋体" w:hAnsi="宋体" w:eastAsia="宋体" w:cs="宋体"/>
                <w:spacing w:val="-3"/>
                <w:sz w:val="21"/>
                <w:szCs w:val="21"/>
              </w:rPr>
              <w:t>，</w:t>
            </w:r>
            <w:r>
              <w:rPr>
                <w:rFonts w:ascii="宋体" w:hAnsi="宋体" w:eastAsia="宋体" w:cs="宋体"/>
                <w:sz w:val="21"/>
                <w:szCs w:val="21"/>
              </w:rPr>
              <w:t>可</w:t>
            </w:r>
            <w:r>
              <w:rPr>
                <w:rFonts w:ascii="宋体" w:hAnsi="宋体" w:eastAsia="宋体" w:cs="宋体"/>
                <w:spacing w:val="-3"/>
                <w:sz w:val="21"/>
                <w:szCs w:val="21"/>
              </w:rPr>
              <w:t>以</w:t>
            </w:r>
            <w:r>
              <w:rPr>
                <w:rFonts w:ascii="宋体" w:hAnsi="宋体" w:eastAsia="宋体" w:cs="宋体"/>
                <w:sz w:val="21"/>
                <w:szCs w:val="21"/>
              </w:rPr>
              <w:t>获得</w:t>
            </w:r>
            <w:r>
              <w:rPr>
                <w:rFonts w:ascii="宋体" w:hAnsi="宋体" w:eastAsia="宋体" w:cs="宋体"/>
                <w:spacing w:val="-3"/>
                <w:sz w:val="21"/>
                <w:szCs w:val="21"/>
              </w:rPr>
              <w:t>北</w:t>
            </w:r>
            <w:r>
              <w:rPr>
                <w:rFonts w:ascii="宋体" w:hAnsi="宋体" w:eastAsia="宋体" w:cs="宋体"/>
                <w:sz w:val="21"/>
                <w:szCs w:val="21"/>
              </w:rPr>
              <w:t>安</w:t>
            </w:r>
            <w:r>
              <w:rPr>
                <w:rFonts w:ascii="宋体" w:hAnsi="宋体" w:eastAsia="宋体" w:cs="宋体"/>
                <w:spacing w:val="-3"/>
                <w:sz w:val="21"/>
                <w:szCs w:val="21"/>
              </w:rPr>
              <w:t>普</w:t>
            </w:r>
            <w:r>
              <w:rPr>
                <w:rFonts w:ascii="宋体" w:hAnsi="宋体" w:eastAsia="宋体" w:cs="宋体"/>
                <w:sz w:val="21"/>
                <w:szCs w:val="21"/>
              </w:rPr>
              <w:t>顿</w:t>
            </w:r>
            <w:r>
              <w:rPr>
                <w:rFonts w:ascii="宋体" w:hAnsi="宋体" w:eastAsia="宋体" w:cs="宋体"/>
                <w:spacing w:val="-3"/>
                <w:sz w:val="21"/>
                <w:szCs w:val="21"/>
              </w:rPr>
              <w:t>颁</w:t>
            </w:r>
            <w:r>
              <w:rPr>
                <w:rFonts w:ascii="宋体" w:hAnsi="宋体" w:eastAsia="宋体" w:cs="宋体"/>
                <w:sz w:val="21"/>
                <w:szCs w:val="21"/>
              </w:rPr>
              <w:t>发</w:t>
            </w:r>
            <w:r>
              <w:rPr>
                <w:rFonts w:ascii="宋体" w:hAnsi="宋体" w:eastAsia="宋体" w:cs="宋体"/>
                <w:spacing w:val="-3"/>
                <w:sz w:val="21"/>
                <w:szCs w:val="21"/>
              </w:rPr>
              <w:t>的</w:t>
            </w:r>
            <w:r>
              <w:rPr>
                <w:rFonts w:ascii="宋体" w:hAnsi="宋体" w:eastAsia="宋体" w:cs="宋体"/>
                <w:sz w:val="21"/>
                <w:szCs w:val="21"/>
              </w:rPr>
              <w:t>高</w:t>
            </w:r>
            <w:r>
              <w:rPr>
                <w:rFonts w:ascii="宋体" w:hAnsi="宋体" w:eastAsia="宋体" w:cs="宋体"/>
                <w:spacing w:val="-2"/>
                <w:sz w:val="21"/>
                <w:szCs w:val="21"/>
              </w:rPr>
              <w:t>级</w:t>
            </w:r>
            <w:r>
              <w:rPr>
                <w:rFonts w:ascii="宋体" w:hAnsi="宋体" w:eastAsia="宋体" w:cs="宋体"/>
                <w:sz w:val="21"/>
                <w:szCs w:val="21"/>
              </w:rPr>
              <w:t>工商</w:t>
            </w:r>
            <w:r>
              <w:rPr>
                <w:rFonts w:ascii="宋体" w:hAnsi="宋体" w:eastAsia="宋体" w:cs="宋体"/>
                <w:spacing w:val="-3"/>
                <w:sz w:val="21"/>
                <w:szCs w:val="21"/>
              </w:rPr>
              <w:t>管</w:t>
            </w:r>
            <w:r>
              <w:rPr>
                <w:rFonts w:ascii="宋体" w:hAnsi="宋体" w:eastAsia="宋体" w:cs="宋体"/>
                <w:sz w:val="21"/>
                <w:szCs w:val="21"/>
              </w:rPr>
              <w:t>理</w:t>
            </w:r>
            <w:r>
              <w:rPr>
                <w:rFonts w:ascii="宋体" w:hAnsi="宋体" w:eastAsia="宋体" w:cs="宋体"/>
                <w:spacing w:val="-3"/>
                <w:sz w:val="21"/>
                <w:szCs w:val="21"/>
              </w:rPr>
              <w:t>硕</w:t>
            </w:r>
            <w:r>
              <w:rPr>
                <w:rFonts w:ascii="宋体" w:hAnsi="宋体" w:eastAsia="宋体" w:cs="宋体"/>
                <w:sz w:val="21"/>
                <w:szCs w:val="21"/>
              </w:rPr>
              <w:t>士</w:t>
            </w:r>
            <w:r>
              <w:rPr>
                <w:rFonts w:ascii="宋体" w:hAnsi="宋体" w:eastAsia="宋体" w:cs="宋体"/>
                <w:spacing w:val="-3"/>
                <w:sz w:val="21"/>
                <w:szCs w:val="21"/>
              </w:rPr>
              <w:t>学</w:t>
            </w:r>
            <w:r>
              <w:rPr>
                <w:rFonts w:ascii="宋体" w:hAnsi="宋体" w:eastAsia="宋体" w:cs="宋体"/>
                <w:sz w:val="21"/>
                <w:szCs w:val="21"/>
              </w:rPr>
              <w:t>位</w:t>
            </w:r>
            <w:r>
              <w:rPr>
                <w:rFonts w:ascii="宋体" w:hAnsi="宋体" w:eastAsia="宋体" w:cs="宋体"/>
                <w:spacing w:val="-3"/>
                <w:sz w:val="21"/>
                <w:szCs w:val="21"/>
              </w:rPr>
              <w:t>（</w:t>
            </w:r>
            <w:r>
              <w:rPr>
                <w:rFonts w:ascii="Calibri" w:hAnsi="Calibri" w:eastAsia="Calibri" w:cs="Calibri"/>
                <w:sz w:val="21"/>
                <w:szCs w:val="21"/>
              </w:rPr>
              <w:t>M</w:t>
            </w:r>
            <w:r>
              <w:rPr>
                <w:rFonts w:ascii="Calibri" w:hAnsi="Calibri" w:eastAsia="Calibri" w:cs="Calibri"/>
                <w:spacing w:val="-3"/>
                <w:sz w:val="21"/>
                <w:szCs w:val="21"/>
              </w:rPr>
              <w:t>B</w:t>
            </w:r>
            <w:r>
              <w:rPr>
                <w:rFonts w:ascii="Calibri" w:hAnsi="Calibri" w:eastAsia="Calibri" w:cs="Calibri"/>
                <w:sz w:val="21"/>
                <w:szCs w:val="21"/>
              </w:rPr>
              <w:t>A</w:t>
            </w:r>
            <w:r>
              <w:rPr>
                <w:rFonts w:ascii="Calibri" w:hAnsi="Calibri" w:eastAsia="Calibri" w:cs="Calibri"/>
                <w:spacing w:val="3"/>
                <w:sz w:val="21"/>
                <w:szCs w:val="21"/>
              </w:rPr>
              <w:t xml:space="preserve"> </w:t>
            </w:r>
            <w:r>
              <w:rPr>
                <w:rFonts w:ascii="宋体" w:hAnsi="宋体" w:eastAsia="宋体" w:cs="宋体"/>
                <w:sz w:val="21"/>
                <w:szCs w:val="21"/>
              </w:rPr>
              <w:t>第二</w:t>
            </w:r>
            <w:r>
              <w:rPr>
                <w:rFonts w:ascii="宋体" w:hAnsi="宋体" w:eastAsia="宋体" w:cs="宋体"/>
                <w:spacing w:val="-3"/>
                <w:sz w:val="21"/>
                <w:szCs w:val="21"/>
              </w:rPr>
              <w:t>部</w:t>
            </w:r>
            <w:r>
              <w:rPr>
                <w:rFonts w:ascii="宋体" w:hAnsi="宋体" w:eastAsia="宋体" w:cs="宋体"/>
                <w:sz w:val="21"/>
                <w:szCs w:val="21"/>
              </w:rPr>
              <w:t>分</w:t>
            </w:r>
            <w:r>
              <w:rPr>
                <w:rFonts w:ascii="宋体" w:hAnsi="宋体" w:eastAsia="宋体" w:cs="宋体"/>
                <w:spacing w:val="-108"/>
                <w:sz w:val="21"/>
                <w:szCs w:val="21"/>
              </w:rPr>
              <w:t>）</w:t>
            </w:r>
            <w:r>
              <w:rPr>
                <w:rFonts w:ascii="宋体" w:hAnsi="宋体" w:eastAsia="宋体" w:cs="宋体"/>
                <w:sz w:val="21"/>
                <w:szCs w:val="21"/>
              </w:rPr>
              <w:t>。</w:t>
            </w:r>
          </w:p>
        </w:tc>
      </w:tr>
    </w:tbl>
    <w:p>
      <w:pPr>
        <w:keepNext w:val="0"/>
        <w:keepLines w:val="0"/>
        <w:pageBreakBefore w:val="0"/>
        <w:widowControl w:val="0"/>
        <w:kinsoku/>
        <w:wordWrap/>
        <w:overflowPunct/>
        <w:topLinePunct w:val="0"/>
        <w:autoSpaceDE/>
        <w:autoSpaceDN/>
        <w:bidi w:val="0"/>
        <w:adjustRightInd/>
        <w:snapToGrid/>
        <w:spacing w:before="5" w:line="312" w:lineRule="auto"/>
        <w:textAlignment w:val="auto"/>
        <w:rPr>
          <w:rFonts w:ascii="宋体" w:hAnsi="宋体" w:eastAsia="宋体" w:cs="宋体"/>
          <w:b/>
          <w:bCs/>
          <w:i/>
          <w:sz w:val="16"/>
          <w:szCs w:val="16"/>
        </w:rPr>
      </w:pPr>
    </w:p>
    <w:p>
      <w:pPr>
        <w:keepNext w:val="0"/>
        <w:keepLines w:val="0"/>
        <w:pageBreakBefore w:val="0"/>
        <w:widowControl w:val="0"/>
        <w:kinsoku/>
        <w:wordWrap/>
        <w:overflowPunct/>
        <w:topLinePunct w:val="0"/>
        <w:autoSpaceDE/>
        <w:autoSpaceDN/>
        <w:bidi w:val="0"/>
        <w:adjustRightInd/>
        <w:snapToGrid/>
        <w:spacing w:before="0" w:line="312" w:lineRule="auto"/>
        <w:textAlignment w:val="auto"/>
        <w:rPr>
          <w:rFonts w:ascii="宋体" w:hAnsi="宋体" w:eastAsia="宋体" w:cs="宋体"/>
          <w:b/>
          <w:bCs/>
          <w:i/>
          <w:sz w:val="20"/>
          <w:szCs w:val="20"/>
        </w:rPr>
      </w:pPr>
    </w:p>
    <w:p>
      <w:pPr>
        <w:keepNext w:val="0"/>
        <w:keepLines w:val="0"/>
        <w:pageBreakBefore w:val="0"/>
        <w:widowControl w:val="0"/>
        <w:kinsoku/>
        <w:wordWrap/>
        <w:overflowPunct/>
        <w:topLinePunct w:val="0"/>
        <w:autoSpaceDE/>
        <w:autoSpaceDN/>
        <w:bidi w:val="0"/>
        <w:adjustRightInd/>
        <w:snapToGrid/>
        <w:spacing w:before="188" w:line="312" w:lineRule="auto"/>
        <w:ind w:left="702" w:right="0" w:firstLine="0"/>
        <w:jc w:val="left"/>
        <w:textAlignment w:val="auto"/>
        <w:rPr>
          <w:rFonts w:ascii="宋体" w:hAnsi="宋体" w:eastAsia="宋体" w:cs="宋体"/>
          <w:sz w:val="25"/>
          <w:szCs w:val="25"/>
        </w:rPr>
      </w:pPr>
      <w:r>
        <w:rPr>
          <w:rFonts w:ascii="宋体" w:hAnsi="宋体" w:eastAsia="宋体" w:cs="宋体"/>
          <w:b/>
          <w:bCs/>
          <w:i/>
          <w:sz w:val="25"/>
          <w:szCs w:val="25"/>
          <w:u w:val="single" w:color="000000"/>
        </w:rPr>
        <w:t>录取条件及费用</w:t>
      </w:r>
    </w:p>
    <w:p>
      <w:pPr>
        <w:keepNext w:val="0"/>
        <w:keepLines w:val="0"/>
        <w:pageBreakBefore w:val="0"/>
        <w:widowControl w:val="0"/>
        <w:kinsoku/>
        <w:wordWrap/>
        <w:overflowPunct/>
        <w:topLinePunct w:val="0"/>
        <w:autoSpaceDE/>
        <w:autoSpaceDN/>
        <w:bidi w:val="0"/>
        <w:adjustRightInd/>
        <w:snapToGrid/>
        <w:spacing w:before="0" w:line="312" w:lineRule="auto"/>
        <w:textAlignment w:val="auto"/>
        <w:rPr>
          <w:rFonts w:ascii="宋体" w:hAnsi="宋体" w:eastAsia="宋体" w:cs="宋体"/>
          <w:b/>
          <w:bCs/>
          <w:i/>
          <w:sz w:val="13"/>
          <w:szCs w:val="13"/>
        </w:rPr>
      </w:pPr>
    </w:p>
    <w:p>
      <w:pPr>
        <w:pStyle w:val="4"/>
        <w:keepNext w:val="0"/>
        <w:keepLines w:val="0"/>
        <w:pageBreakBefore w:val="0"/>
        <w:widowControl w:val="0"/>
        <w:kinsoku/>
        <w:wordWrap/>
        <w:overflowPunct/>
        <w:topLinePunct w:val="0"/>
        <w:autoSpaceDE/>
        <w:autoSpaceDN/>
        <w:bidi w:val="0"/>
        <w:adjustRightInd/>
        <w:snapToGrid/>
        <w:spacing w:before="36" w:line="312" w:lineRule="auto"/>
        <w:ind w:left="640" w:right="550" w:rightChars="0"/>
        <w:jc w:val="left"/>
        <w:textAlignment w:val="auto"/>
        <w:rPr>
          <w:rFonts w:hint="default" w:eastAsia="宋体"/>
          <w:spacing w:val="31"/>
          <w:lang w:val="en-US" w:eastAsia="zh-CN"/>
        </w:rPr>
      </w:pPr>
      <w:r>
        <w:rPr>
          <w:spacing w:val="-2"/>
        </w:rPr>
        <w:t>学历要求：</w:t>
      </w:r>
      <w:r>
        <w:rPr>
          <w:rFonts w:hint="eastAsia"/>
          <w:spacing w:val="-2"/>
          <w:lang w:eastAsia="zh-CN"/>
        </w:rPr>
        <w:t>应届本科学历（</w:t>
      </w:r>
      <w:r>
        <w:rPr>
          <w:spacing w:val="-2"/>
        </w:rPr>
        <w:t>学士学位</w:t>
      </w:r>
      <w:r>
        <w:rPr>
          <w:rFonts w:hint="eastAsia"/>
          <w:spacing w:val="-2"/>
          <w:lang w:eastAsia="zh-CN"/>
        </w:rPr>
        <w:t>），</w:t>
      </w:r>
      <w:r>
        <w:rPr>
          <w:rFonts w:hint="eastAsia"/>
          <w:spacing w:val="31"/>
          <w:lang w:eastAsia="zh-CN"/>
        </w:rPr>
        <w:t>专科毕业</w:t>
      </w:r>
      <w:r>
        <w:rPr>
          <w:rFonts w:hint="eastAsia"/>
          <w:spacing w:val="31"/>
          <w:lang w:val="en-US" w:eastAsia="zh-CN"/>
        </w:rPr>
        <w:t>5年以上（2年管理经验）</w:t>
      </w:r>
    </w:p>
    <w:p>
      <w:pPr>
        <w:pStyle w:val="4"/>
        <w:keepNext w:val="0"/>
        <w:keepLines w:val="0"/>
        <w:pageBreakBefore w:val="0"/>
        <w:widowControl w:val="0"/>
        <w:kinsoku/>
        <w:wordWrap/>
        <w:overflowPunct/>
        <w:topLinePunct w:val="0"/>
        <w:autoSpaceDE/>
        <w:autoSpaceDN/>
        <w:bidi w:val="0"/>
        <w:adjustRightInd/>
        <w:snapToGrid/>
        <w:spacing w:before="36" w:line="312" w:lineRule="auto"/>
        <w:ind w:left="640" w:right="550" w:rightChars="0"/>
        <w:jc w:val="left"/>
        <w:textAlignment w:val="auto"/>
        <w:rPr>
          <w:rFonts w:hint="eastAsia" w:eastAsia="宋体"/>
          <w:lang w:eastAsia="zh-CN"/>
        </w:rPr>
      </w:pPr>
      <w:r>
        <w:rPr>
          <w:spacing w:val="-2"/>
        </w:rPr>
        <w:t>英文要：雅思</w:t>
      </w:r>
      <w:r>
        <w:rPr>
          <w:spacing w:val="-53"/>
        </w:rPr>
        <w:t xml:space="preserve"> </w:t>
      </w:r>
      <w:r>
        <w:rPr>
          <w:rFonts w:ascii="Calibri" w:hAnsi="Calibri" w:eastAsia="Calibri" w:cs="Calibri"/>
          <w:spacing w:val="-1"/>
        </w:rPr>
        <w:t>6.5</w:t>
      </w:r>
      <w:r>
        <w:rPr>
          <w:rFonts w:ascii="Calibri" w:hAnsi="Calibri" w:eastAsia="Calibri" w:cs="Calibri"/>
          <w:spacing w:val="7"/>
        </w:rPr>
        <w:t xml:space="preserve"> </w:t>
      </w:r>
      <w:r>
        <w:rPr>
          <w:spacing w:val="-2"/>
        </w:rPr>
        <w:t>或通过</w:t>
      </w:r>
      <w:r>
        <w:rPr>
          <w:spacing w:val="-53"/>
        </w:rPr>
        <w:t xml:space="preserve"> </w:t>
      </w:r>
      <w:r>
        <w:rPr>
          <w:rFonts w:ascii="Calibri" w:hAnsi="Calibri" w:eastAsia="Calibri" w:cs="Calibri"/>
          <w:spacing w:val="-1"/>
        </w:rPr>
        <w:t>TMC</w:t>
      </w:r>
      <w:r>
        <w:rPr>
          <w:rFonts w:ascii="Calibri" w:hAnsi="Calibri" w:eastAsia="Calibri" w:cs="Calibri"/>
          <w:spacing w:val="5"/>
        </w:rPr>
        <w:t xml:space="preserve"> </w:t>
      </w:r>
      <w:r>
        <w:rPr>
          <w:spacing w:val="-2"/>
        </w:rPr>
        <w:t>宏敦英文第</w:t>
      </w:r>
      <w:r>
        <w:rPr>
          <w:spacing w:val="-55"/>
        </w:rPr>
        <w:t xml:space="preserve"> </w:t>
      </w:r>
      <w:r>
        <w:rPr>
          <w:rFonts w:ascii="Calibri" w:hAnsi="Calibri" w:eastAsia="Calibri" w:cs="Calibri"/>
        </w:rPr>
        <w:t>8</w:t>
      </w:r>
      <w:r>
        <w:rPr>
          <w:rFonts w:ascii="Calibri" w:hAnsi="Calibri" w:eastAsia="Calibri" w:cs="Calibri"/>
          <w:spacing w:val="6"/>
        </w:rPr>
        <w:t xml:space="preserve"> </w:t>
      </w:r>
      <w:r>
        <w:rPr>
          <w:spacing w:val="-2"/>
        </w:rPr>
        <w:t>级或同等水平</w:t>
      </w:r>
      <w:r>
        <w:rPr>
          <w:rFonts w:hint="eastAsia"/>
          <w:spacing w:val="-2"/>
          <w:lang w:eastAsia="zh-CN"/>
        </w:rPr>
        <w:t>大学组织的英语内测</w:t>
      </w:r>
    </w:p>
    <w:p>
      <w:pPr>
        <w:keepNext w:val="0"/>
        <w:keepLines w:val="0"/>
        <w:pageBreakBefore w:val="0"/>
        <w:widowControl w:val="0"/>
        <w:kinsoku/>
        <w:wordWrap/>
        <w:overflowPunct/>
        <w:topLinePunct w:val="0"/>
        <w:autoSpaceDE/>
        <w:autoSpaceDN/>
        <w:bidi w:val="0"/>
        <w:adjustRightInd/>
        <w:snapToGrid/>
        <w:spacing w:after="0" w:line="312" w:lineRule="auto"/>
        <w:jc w:val="left"/>
        <w:textAlignment w:val="auto"/>
      </w:pPr>
    </w:p>
    <w:p>
      <w:pPr>
        <w:pStyle w:val="4"/>
        <w:keepNext w:val="0"/>
        <w:keepLines w:val="0"/>
        <w:pageBreakBefore w:val="0"/>
        <w:widowControl w:val="0"/>
        <w:kinsoku/>
        <w:wordWrap/>
        <w:overflowPunct/>
        <w:topLinePunct w:val="0"/>
        <w:autoSpaceDE/>
        <w:autoSpaceDN/>
        <w:bidi w:val="0"/>
        <w:adjustRightInd/>
        <w:snapToGrid/>
        <w:spacing w:before="18" w:line="312" w:lineRule="auto"/>
        <w:ind w:left="520" w:right="220" w:rightChars="0"/>
        <w:jc w:val="left"/>
        <w:textAlignment w:val="auto"/>
        <w:rPr>
          <w:spacing w:val="53"/>
        </w:rPr>
      </w:pPr>
      <w:r>
        <w:rPr>
          <w:spacing w:val="-2"/>
        </w:rPr>
        <w:t>工作经验要求：无（未达到学历要求的学生，可能会被要求有足够的相关工作经验）</w:t>
      </w:r>
      <w:r>
        <w:rPr>
          <w:spacing w:val="53"/>
        </w:rPr>
        <w:t xml:space="preserve"> </w:t>
      </w:r>
    </w:p>
    <w:p>
      <w:pPr>
        <w:pStyle w:val="4"/>
        <w:keepNext w:val="0"/>
        <w:keepLines w:val="0"/>
        <w:pageBreakBefore w:val="0"/>
        <w:widowControl w:val="0"/>
        <w:kinsoku/>
        <w:wordWrap/>
        <w:overflowPunct/>
        <w:topLinePunct w:val="0"/>
        <w:autoSpaceDE/>
        <w:autoSpaceDN/>
        <w:bidi w:val="0"/>
        <w:adjustRightInd/>
        <w:snapToGrid/>
        <w:spacing w:before="18" w:line="312" w:lineRule="auto"/>
        <w:ind w:left="520" w:right="220" w:rightChars="0"/>
        <w:jc w:val="left"/>
        <w:textAlignment w:val="auto"/>
      </w:pPr>
      <w:r>
        <w:rPr>
          <w:spacing w:val="-2"/>
        </w:rPr>
        <w:t>课程时间：</w:t>
      </w:r>
      <w:r>
        <w:rPr>
          <w:rFonts w:ascii="Calibri" w:hAnsi="Calibri" w:eastAsia="Calibri" w:cs="Calibri"/>
          <w:spacing w:val="-2"/>
        </w:rPr>
        <w:t>1</w:t>
      </w:r>
      <w:r>
        <w:rPr>
          <w:rFonts w:hint="eastAsia" w:ascii="Calibri" w:hAnsi="Calibri" w:cs="Calibri"/>
          <w:spacing w:val="-2"/>
          <w:lang w:val="en-US" w:eastAsia="zh-CN"/>
        </w:rPr>
        <w:t>2</w:t>
      </w:r>
      <w:r>
        <w:rPr>
          <w:spacing w:val="-2"/>
        </w:rPr>
        <w:t>个月（全日制）</w:t>
      </w:r>
    </w:p>
    <w:p>
      <w:pPr>
        <w:pStyle w:val="4"/>
        <w:keepNext w:val="0"/>
        <w:keepLines w:val="0"/>
        <w:pageBreakBefore w:val="0"/>
        <w:widowControl w:val="0"/>
        <w:kinsoku/>
        <w:wordWrap/>
        <w:overflowPunct/>
        <w:topLinePunct w:val="0"/>
        <w:autoSpaceDE/>
        <w:autoSpaceDN/>
        <w:bidi w:val="0"/>
        <w:adjustRightInd/>
        <w:snapToGrid/>
        <w:spacing w:line="312" w:lineRule="auto"/>
        <w:ind w:left="520" w:right="0"/>
        <w:jc w:val="both"/>
        <w:textAlignment w:val="auto"/>
      </w:pPr>
      <w:r>
        <w:rPr>
          <w:spacing w:val="-2"/>
        </w:rPr>
        <w:t>申请费：</w:t>
      </w:r>
      <w:r>
        <w:rPr>
          <w:rFonts w:ascii="Calibri" w:hAnsi="Calibri" w:eastAsia="Calibri" w:cs="Calibri"/>
          <w:spacing w:val="-2"/>
        </w:rPr>
        <w:t>214</w:t>
      </w:r>
      <w:r>
        <w:rPr>
          <w:rFonts w:ascii="Calibri" w:hAnsi="Calibri" w:eastAsia="Calibri" w:cs="Calibri"/>
          <w:spacing w:val="4"/>
        </w:rPr>
        <w:t xml:space="preserve"> </w:t>
      </w:r>
      <w:r>
        <w:t>新币</w:t>
      </w:r>
    </w:p>
    <w:p>
      <w:pPr>
        <w:pStyle w:val="4"/>
        <w:keepNext w:val="0"/>
        <w:keepLines w:val="0"/>
        <w:pageBreakBefore w:val="0"/>
        <w:widowControl w:val="0"/>
        <w:kinsoku/>
        <w:wordWrap/>
        <w:overflowPunct/>
        <w:topLinePunct w:val="0"/>
        <w:autoSpaceDE/>
        <w:autoSpaceDN/>
        <w:bidi w:val="0"/>
        <w:adjustRightInd/>
        <w:snapToGrid/>
        <w:spacing w:line="312" w:lineRule="auto"/>
        <w:ind w:left="520" w:right="0"/>
        <w:jc w:val="both"/>
        <w:textAlignment w:val="auto"/>
        <w:rPr>
          <w:spacing w:val="-2"/>
        </w:rPr>
      </w:pPr>
      <w:r>
        <w:rPr>
          <w:rFonts w:hint="eastAsia" w:ascii="Calibri" w:hAnsi="Calibri" w:cs="Calibri"/>
          <w:spacing w:val="-1"/>
          <w:lang w:eastAsia="zh-CN"/>
        </w:rPr>
        <w:t>学费：</w:t>
      </w:r>
      <w:r>
        <w:rPr>
          <w:rFonts w:ascii="Calibri" w:hAnsi="Calibri" w:eastAsia="Calibri" w:cs="Calibri"/>
          <w:spacing w:val="5"/>
        </w:rPr>
        <w:t xml:space="preserve"> </w:t>
      </w:r>
      <w:r>
        <w:rPr>
          <w:rFonts w:hint="eastAsia" w:ascii="Calibri" w:hAnsi="Calibri" w:cs="Calibri"/>
          <w:spacing w:val="5"/>
          <w:lang w:eastAsia="zh-CN"/>
        </w:rPr>
        <w:t>二个阶段的</w:t>
      </w:r>
      <w:r>
        <w:rPr>
          <w:spacing w:val="-2"/>
        </w:rPr>
        <w:t>学费</w:t>
      </w:r>
      <w:r>
        <w:rPr>
          <w:rFonts w:hint="eastAsia"/>
          <w:spacing w:val="-2"/>
          <w:lang w:eastAsia="zh-CN"/>
        </w:rPr>
        <w:t>合计</w:t>
      </w:r>
      <w:r>
        <w:rPr>
          <w:rFonts w:hint="eastAsia"/>
          <w:spacing w:val="-2"/>
          <w:lang w:val="en-US" w:eastAsia="zh-CN"/>
        </w:rPr>
        <w:t>15.8万人民币</w:t>
      </w:r>
    </w:p>
    <w:p>
      <w:pPr>
        <w:pStyle w:val="4"/>
        <w:keepNext w:val="0"/>
        <w:keepLines w:val="0"/>
        <w:pageBreakBefore w:val="0"/>
        <w:widowControl w:val="0"/>
        <w:kinsoku/>
        <w:wordWrap/>
        <w:overflowPunct/>
        <w:topLinePunct w:val="0"/>
        <w:autoSpaceDE/>
        <w:autoSpaceDN/>
        <w:bidi w:val="0"/>
        <w:adjustRightInd/>
        <w:snapToGrid/>
        <w:spacing w:before="31" w:line="312" w:lineRule="auto"/>
        <w:ind w:left="516" w:leftChars="140" w:right="288" w:rightChars="131" w:hanging="208" w:hangingChars="100"/>
        <w:jc w:val="left"/>
        <w:textAlignment w:val="auto"/>
      </w:pPr>
      <w:r>
        <w:rPr>
          <w:rFonts w:ascii="Calibri" w:hAnsi="Calibri" w:eastAsia="Calibri" w:cs="Calibri"/>
          <w:spacing w:val="-1"/>
        </w:rPr>
        <w:t>*</w:t>
      </w:r>
      <w:r>
        <w:rPr>
          <w:rFonts w:hint="eastAsia" w:ascii="Calibri" w:hAnsi="Calibri" w:cs="Calibri"/>
          <w:spacing w:val="-1"/>
          <w:lang w:val="en-US" w:eastAsia="zh-CN"/>
        </w:rPr>
        <w:t xml:space="preserve"> </w:t>
      </w:r>
      <w:r>
        <w:rPr>
          <w:spacing w:val="-1"/>
        </w:rPr>
        <w:t>以上费</w:t>
      </w:r>
      <w:r>
        <w:rPr>
          <w:rFonts w:hint="eastAsia"/>
          <w:spacing w:val="-1"/>
          <w:lang w:eastAsia="zh-CN"/>
        </w:rPr>
        <w:t>用</w:t>
      </w:r>
      <w:r>
        <w:rPr>
          <w:spacing w:val="-1"/>
        </w:rPr>
        <w:t>包含了</w:t>
      </w:r>
      <w:r>
        <w:rPr>
          <w:spacing w:val="1"/>
        </w:rPr>
        <w:t xml:space="preserve"> </w:t>
      </w:r>
      <w:r>
        <w:rPr>
          <w:rFonts w:ascii="Calibri" w:hAnsi="Calibri" w:eastAsia="Calibri" w:cs="Calibri"/>
          <w:spacing w:val="-1"/>
        </w:rPr>
        <w:t>7%</w:t>
      </w:r>
      <w:r>
        <w:rPr>
          <w:spacing w:val="-1"/>
        </w:rPr>
        <w:t>消费税。费用包括学费、考试费、教材费、国际学生管理费、医疗保险、</w:t>
      </w:r>
      <w:r>
        <w:rPr>
          <w:spacing w:val="65"/>
        </w:rPr>
        <w:t xml:space="preserve"> </w:t>
      </w:r>
      <w:r>
        <w:rPr>
          <w:spacing w:val="-1"/>
        </w:rPr>
        <w:t>学费保障计划。</w:t>
      </w:r>
    </w:p>
    <w:p>
      <w:pPr>
        <w:keepNext w:val="0"/>
        <w:keepLines w:val="0"/>
        <w:pageBreakBefore w:val="0"/>
        <w:widowControl w:val="0"/>
        <w:kinsoku/>
        <w:wordWrap/>
        <w:overflowPunct/>
        <w:topLinePunct w:val="0"/>
        <w:autoSpaceDE/>
        <w:autoSpaceDN/>
        <w:bidi w:val="0"/>
        <w:adjustRightInd/>
        <w:snapToGrid/>
        <w:spacing w:before="0" w:line="312" w:lineRule="auto"/>
        <w:textAlignment w:val="auto"/>
        <w:rPr>
          <w:rFonts w:ascii="宋体" w:hAnsi="宋体" w:eastAsia="宋体" w:cs="宋体"/>
          <w:sz w:val="20"/>
          <w:szCs w:val="20"/>
        </w:rPr>
      </w:pPr>
    </w:p>
    <w:p>
      <w:pPr>
        <w:keepNext w:val="0"/>
        <w:keepLines w:val="0"/>
        <w:pageBreakBefore w:val="0"/>
        <w:widowControl w:val="0"/>
        <w:kinsoku/>
        <w:wordWrap/>
        <w:overflowPunct/>
        <w:topLinePunct w:val="0"/>
        <w:autoSpaceDE/>
        <w:autoSpaceDN/>
        <w:bidi w:val="0"/>
        <w:adjustRightInd/>
        <w:snapToGrid/>
        <w:spacing w:before="0" w:line="312" w:lineRule="auto"/>
        <w:textAlignment w:val="auto"/>
        <w:rPr>
          <w:rFonts w:ascii="宋体" w:hAnsi="宋体" w:eastAsia="宋体" w:cs="宋体"/>
          <w:sz w:val="20"/>
          <w:szCs w:val="20"/>
        </w:rPr>
      </w:pPr>
    </w:p>
    <w:p>
      <w:pPr>
        <w:pStyle w:val="2"/>
        <w:keepNext w:val="0"/>
        <w:keepLines w:val="0"/>
        <w:pageBreakBefore w:val="0"/>
        <w:widowControl w:val="0"/>
        <w:kinsoku/>
        <w:wordWrap/>
        <w:overflowPunct/>
        <w:topLinePunct w:val="0"/>
        <w:autoSpaceDE/>
        <w:autoSpaceDN/>
        <w:bidi w:val="0"/>
        <w:adjustRightInd/>
        <w:snapToGrid/>
        <w:spacing w:before="136" w:line="312" w:lineRule="auto"/>
        <w:ind w:right="0"/>
        <w:jc w:val="both"/>
        <w:textAlignment w:val="auto"/>
        <w:rPr>
          <w:b w:val="0"/>
          <w:bCs w:val="0"/>
          <w:i w:val="0"/>
        </w:rPr>
      </w:pPr>
      <w:r>
        <w:rPr>
          <w:spacing w:val="2"/>
          <w:u w:val="single" w:color="000000"/>
        </w:rPr>
        <w:t>职</w:t>
      </w:r>
      <w:r>
        <w:rPr>
          <w:u w:val="single" w:color="000000"/>
        </w:rPr>
        <w:t>业</w:t>
      </w:r>
      <w:r>
        <w:rPr>
          <w:spacing w:val="2"/>
          <w:u w:val="single" w:color="000000"/>
        </w:rPr>
        <w:t>规</w:t>
      </w:r>
      <w:r>
        <w:rPr>
          <w:u w:val="single" w:color="000000"/>
        </w:rPr>
        <w:t>划</w:t>
      </w:r>
    </w:p>
    <w:p>
      <w:pPr>
        <w:keepNext w:val="0"/>
        <w:keepLines w:val="0"/>
        <w:pageBreakBefore w:val="0"/>
        <w:widowControl w:val="0"/>
        <w:kinsoku/>
        <w:wordWrap/>
        <w:overflowPunct/>
        <w:topLinePunct w:val="0"/>
        <w:autoSpaceDE/>
        <w:autoSpaceDN/>
        <w:bidi w:val="0"/>
        <w:adjustRightInd/>
        <w:snapToGrid/>
        <w:spacing w:before="3" w:line="312" w:lineRule="auto"/>
        <w:textAlignment w:val="auto"/>
        <w:rPr>
          <w:rFonts w:ascii="宋体" w:hAnsi="宋体" w:eastAsia="宋体" w:cs="宋体"/>
          <w:b/>
          <w:bCs/>
          <w:i/>
          <w:sz w:val="13"/>
          <w:szCs w:val="13"/>
        </w:rPr>
      </w:pPr>
    </w:p>
    <w:p>
      <w:pPr>
        <w:pStyle w:val="4"/>
        <w:keepNext w:val="0"/>
        <w:keepLines w:val="0"/>
        <w:pageBreakBefore w:val="0"/>
        <w:widowControl w:val="0"/>
        <w:kinsoku/>
        <w:wordWrap/>
        <w:overflowPunct/>
        <w:topLinePunct w:val="0"/>
        <w:autoSpaceDE/>
        <w:autoSpaceDN/>
        <w:bidi w:val="0"/>
        <w:adjustRightInd/>
        <w:snapToGrid/>
        <w:spacing w:before="36" w:line="312" w:lineRule="auto"/>
        <w:ind w:right="213" w:firstLine="420"/>
        <w:jc w:val="both"/>
        <w:textAlignment w:val="auto"/>
      </w:pPr>
      <w:r>
        <w:rPr>
          <w:rFonts w:ascii="Calibri" w:hAnsi="Calibri" w:eastAsia="Calibri" w:cs="Calibri"/>
          <w:spacing w:val="-1"/>
        </w:rPr>
        <w:t>MBA</w:t>
      </w:r>
      <w:r>
        <w:rPr>
          <w:rFonts w:ascii="Calibri" w:hAnsi="Calibri" w:eastAsia="Calibri" w:cs="Calibri"/>
          <w:spacing w:val="5"/>
        </w:rPr>
        <w:t xml:space="preserve"> </w:t>
      </w:r>
      <w:r>
        <w:rPr>
          <w:spacing w:val="-2"/>
        </w:rPr>
        <w:t>课程与其他特定领域深入专业知识的研究生课程不同，</w:t>
      </w:r>
      <w:r>
        <w:rPr>
          <w:rFonts w:ascii="Calibri" w:hAnsi="Calibri" w:eastAsia="Calibri" w:cs="Calibri"/>
          <w:spacing w:val="-2"/>
        </w:rPr>
        <w:t>MBA</w:t>
      </w:r>
      <w:r>
        <w:rPr>
          <w:rFonts w:ascii="Calibri" w:hAnsi="Calibri" w:eastAsia="Calibri" w:cs="Calibri"/>
          <w:spacing w:val="3"/>
        </w:rPr>
        <w:t xml:space="preserve"> </w:t>
      </w:r>
      <w:r>
        <w:rPr>
          <w:spacing w:val="-2"/>
        </w:rPr>
        <w:t>课程是跨学科的，可以让你接触到所</w:t>
      </w:r>
      <w:r>
        <w:rPr>
          <w:spacing w:val="35"/>
        </w:rPr>
        <w:t xml:space="preserve"> </w:t>
      </w:r>
      <w:r>
        <w:t>有商业领域，包括会计、金融、市场营销及人力资源等。对于未来就业有很大的前景，能帮助你获得更多</w:t>
      </w:r>
      <w:r>
        <w:rPr>
          <w:spacing w:val="52"/>
        </w:rPr>
        <w:t xml:space="preserve"> </w:t>
      </w:r>
      <w:r>
        <w:rPr>
          <w:spacing w:val="-2"/>
        </w:rPr>
        <w:t>更好的就业机会和职业发展机遇。</w:t>
      </w:r>
    </w:p>
    <w:p>
      <w:pPr>
        <w:keepNext w:val="0"/>
        <w:keepLines w:val="0"/>
        <w:pageBreakBefore w:val="0"/>
        <w:widowControl w:val="0"/>
        <w:kinsoku/>
        <w:wordWrap/>
        <w:overflowPunct/>
        <w:topLinePunct w:val="0"/>
        <w:autoSpaceDE/>
        <w:autoSpaceDN/>
        <w:bidi w:val="0"/>
        <w:adjustRightInd/>
        <w:snapToGrid/>
        <w:spacing w:before="0" w:line="312" w:lineRule="auto"/>
        <w:textAlignment w:val="auto"/>
        <w:rPr>
          <w:rFonts w:ascii="宋体" w:hAnsi="宋体" w:eastAsia="宋体" w:cs="宋体"/>
          <w:sz w:val="20"/>
          <w:szCs w:val="20"/>
        </w:rPr>
      </w:pPr>
    </w:p>
    <w:p>
      <w:pPr>
        <w:keepNext w:val="0"/>
        <w:keepLines w:val="0"/>
        <w:pageBreakBefore w:val="0"/>
        <w:widowControl w:val="0"/>
        <w:kinsoku/>
        <w:wordWrap/>
        <w:overflowPunct/>
        <w:topLinePunct w:val="0"/>
        <w:autoSpaceDE/>
        <w:autoSpaceDN/>
        <w:bidi w:val="0"/>
        <w:adjustRightInd/>
        <w:snapToGrid/>
        <w:spacing w:before="6" w:line="312" w:lineRule="auto"/>
        <w:textAlignment w:val="auto"/>
        <w:rPr>
          <w:rFonts w:ascii="宋体" w:hAnsi="宋体" w:eastAsia="宋体" w:cs="宋体"/>
          <w:sz w:val="29"/>
          <w:szCs w:val="29"/>
        </w:rPr>
      </w:pPr>
    </w:p>
    <w:p>
      <w:pPr>
        <w:pStyle w:val="2"/>
        <w:keepNext w:val="0"/>
        <w:keepLines w:val="0"/>
        <w:pageBreakBefore w:val="0"/>
        <w:widowControl w:val="0"/>
        <w:kinsoku/>
        <w:wordWrap/>
        <w:overflowPunct/>
        <w:topLinePunct w:val="0"/>
        <w:autoSpaceDE/>
        <w:autoSpaceDN/>
        <w:bidi w:val="0"/>
        <w:adjustRightInd/>
        <w:snapToGrid/>
        <w:spacing w:line="312" w:lineRule="auto"/>
        <w:ind w:right="0"/>
        <w:jc w:val="left"/>
        <w:textAlignment w:val="auto"/>
        <w:rPr>
          <w:b w:val="0"/>
          <w:bCs w:val="0"/>
          <w:i w:val="0"/>
        </w:rPr>
      </w:pPr>
      <w:r>
        <w:rPr>
          <w:spacing w:val="2"/>
          <w:u w:val="single" w:color="000000"/>
        </w:rPr>
        <w:t>课</w:t>
      </w:r>
      <w:r>
        <w:rPr>
          <w:u w:val="single" w:color="000000"/>
        </w:rPr>
        <w:t>程</w:t>
      </w:r>
      <w:r>
        <w:rPr>
          <w:spacing w:val="2"/>
          <w:u w:val="single" w:color="000000"/>
        </w:rPr>
        <w:t>概</w:t>
      </w:r>
      <w:r>
        <w:rPr>
          <w:u w:val="single" w:color="000000"/>
        </w:rPr>
        <w:t>述</w:t>
      </w:r>
    </w:p>
    <w:p>
      <w:pPr>
        <w:keepNext w:val="0"/>
        <w:keepLines w:val="0"/>
        <w:pageBreakBefore w:val="0"/>
        <w:widowControl w:val="0"/>
        <w:kinsoku/>
        <w:wordWrap/>
        <w:overflowPunct/>
        <w:topLinePunct w:val="0"/>
        <w:autoSpaceDE/>
        <w:autoSpaceDN/>
        <w:bidi w:val="0"/>
        <w:adjustRightInd/>
        <w:snapToGrid/>
        <w:spacing w:before="0" w:line="312" w:lineRule="auto"/>
        <w:textAlignment w:val="auto"/>
        <w:rPr>
          <w:rFonts w:ascii="宋体" w:hAnsi="宋体" w:eastAsia="宋体" w:cs="宋体"/>
          <w:b/>
          <w:bCs/>
          <w:i/>
          <w:sz w:val="13"/>
          <w:szCs w:val="13"/>
        </w:rPr>
      </w:pPr>
    </w:p>
    <w:p>
      <w:pPr>
        <w:pStyle w:val="3"/>
        <w:keepNext w:val="0"/>
        <w:keepLines w:val="0"/>
        <w:pageBreakBefore w:val="0"/>
        <w:widowControl w:val="0"/>
        <w:kinsoku/>
        <w:wordWrap/>
        <w:overflowPunct/>
        <w:topLinePunct w:val="0"/>
        <w:autoSpaceDE/>
        <w:autoSpaceDN/>
        <w:bidi w:val="0"/>
        <w:adjustRightInd/>
        <w:snapToGrid/>
        <w:spacing w:line="312" w:lineRule="auto"/>
        <w:ind w:right="0"/>
        <w:jc w:val="left"/>
        <w:textAlignment w:val="auto"/>
        <w:rPr>
          <w:b w:val="0"/>
          <w:bCs w:val="0"/>
          <w:sz w:val="24"/>
          <w:szCs w:val="24"/>
        </w:rPr>
      </w:pPr>
      <w:r>
        <w:rPr>
          <w:spacing w:val="-1"/>
          <w:sz w:val="24"/>
          <w:szCs w:val="24"/>
        </w:rPr>
        <w:t>管理与领导力硕士文凭课程（</w:t>
      </w:r>
      <w:r>
        <w:rPr>
          <w:rFonts w:ascii="Calibri" w:hAnsi="Calibri" w:eastAsia="Calibri" w:cs="Calibri"/>
          <w:spacing w:val="-1"/>
          <w:sz w:val="24"/>
          <w:szCs w:val="24"/>
        </w:rPr>
        <w:t>MBA</w:t>
      </w:r>
      <w:r>
        <w:rPr>
          <w:rFonts w:ascii="Calibri" w:hAnsi="Calibri" w:eastAsia="Calibri" w:cs="Calibri"/>
          <w:spacing w:val="2"/>
          <w:sz w:val="24"/>
          <w:szCs w:val="24"/>
        </w:rPr>
        <w:t xml:space="preserve"> </w:t>
      </w:r>
      <w:r>
        <w:rPr>
          <w:sz w:val="24"/>
          <w:szCs w:val="24"/>
        </w:rPr>
        <w:t>第一部分）</w:t>
      </w:r>
    </w:p>
    <w:p>
      <w:pPr>
        <w:pStyle w:val="4"/>
        <w:keepNext w:val="0"/>
        <w:keepLines w:val="0"/>
        <w:pageBreakBefore w:val="0"/>
        <w:widowControl w:val="0"/>
        <w:numPr>
          <w:numId w:val="0"/>
        </w:numPr>
        <w:kinsoku/>
        <w:wordWrap/>
        <w:overflowPunct/>
        <w:topLinePunct w:val="0"/>
        <w:autoSpaceDE/>
        <w:autoSpaceDN/>
        <w:bidi w:val="0"/>
        <w:adjustRightInd/>
        <w:snapToGrid/>
        <w:spacing w:before="27" w:line="360" w:lineRule="auto"/>
        <w:ind w:left="416" w:leftChars="95" w:right="0" w:rightChars="0" w:hanging="207" w:hangingChars="100"/>
        <w:jc w:val="left"/>
        <w:textAlignment w:val="auto"/>
      </w:pPr>
      <w:r>
        <w:rPr>
          <w:rFonts w:hint="eastAsia"/>
          <w:b/>
          <w:bCs/>
          <w:spacing w:val="-2"/>
          <w:lang w:val="en-US" w:eastAsia="zh-CN"/>
        </w:rPr>
        <w:t>1.</w:t>
      </w:r>
      <w:r>
        <w:rPr>
          <w:b/>
          <w:bCs/>
          <w:spacing w:val="-2"/>
        </w:rPr>
        <w:t>管理与领导才能</w:t>
      </w:r>
      <w:r>
        <w:rPr>
          <w:spacing w:val="29"/>
        </w:rPr>
        <w:t xml:space="preserve"> </w:t>
      </w:r>
      <w:r>
        <w:t>为学习者提供了战略管理、领导和组织的联系，以及应用这种能力的技能。该模块研究当前的领导思</w:t>
      </w:r>
      <w:r>
        <w:rPr>
          <w:spacing w:val="-2"/>
        </w:rPr>
        <w:t>维如何影响组织的规划，以满足当前和未来的领导要求。</w:t>
      </w:r>
    </w:p>
    <w:p>
      <w:pPr>
        <w:pStyle w:val="4"/>
        <w:keepNext w:val="0"/>
        <w:keepLines w:val="0"/>
        <w:pageBreakBefore w:val="0"/>
        <w:widowControl w:val="0"/>
        <w:numPr>
          <w:numId w:val="0"/>
        </w:numPr>
        <w:kinsoku/>
        <w:wordWrap/>
        <w:overflowPunct/>
        <w:topLinePunct w:val="0"/>
        <w:autoSpaceDE/>
        <w:autoSpaceDN/>
        <w:bidi w:val="0"/>
        <w:adjustRightInd/>
        <w:snapToGrid/>
        <w:spacing w:before="51" w:line="360" w:lineRule="auto"/>
        <w:ind w:left="305" w:leftChars="100" w:right="0" w:rightChars="0" w:hanging="85" w:hangingChars="41"/>
        <w:jc w:val="left"/>
        <w:textAlignment w:val="auto"/>
      </w:pPr>
      <w:r>
        <w:rPr>
          <w:rFonts w:hint="eastAsia"/>
          <w:b/>
          <w:bCs/>
          <w:spacing w:val="-2"/>
          <w:lang w:val="en-US" w:eastAsia="zh-CN"/>
        </w:rPr>
        <w:t>2.</w:t>
      </w:r>
      <w:r>
        <w:rPr>
          <w:b/>
          <w:bCs/>
          <w:spacing w:val="-2"/>
        </w:rPr>
        <w:t>人力资源管理</w:t>
      </w:r>
      <w:r>
        <w:rPr>
          <w:spacing w:val="27"/>
        </w:rPr>
        <w:t xml:space="preserve"> </w:t>
      </w:r>
      <w:r>
        <w:rPr>
          <w:spacing w:val="-2"/>
        </w:rPr>
        <w:t>为学生提供如何通过人力资源合理有效的管理来帮助公司实现战略目标，了解并运用到公司内部管理。</w:t>
      </w:r>
      <w:r>
        <w:t>通过人力资源管理的研究，学生将了解到人力资源管理方法及政策如何帮助企业在短期和长期管理中提高</w:t>
      </w:r>
      <w:r>
        <w:rPr>
          <w:spacing w:val="52"/>
        </w:rPr>
        <w:t xml:space="preserve"> </w:t>
      </w:r>
      <w:r>
        <w:rPr>
          <w:spacing w:val="-2"/>
        </w:rPr>
        <w:t>员工甚至整个企业的工作效率。</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51" w:line="360" w:lineRule="auto"/>
        <w:ind w:left="305" w:leftChars="100" w:right="169" w:rightChars="77" w:hanging="85" w:hangingChars="41"/>
        <w:jc w:val="left"/>
        <w:textAlignment w:val="auto"/>
      </w:pPr>
      <w:r>
        <w:rPr>
          <w:rFonts w:ascii="Calibri" w:hAnsi="Calibri" w:eastAsia="Calibri" w:cs="Calibri"/>
          <w:b/>
          <w:bCs/>
          <w:spacing w:val="-2"/>
        </w:rPr>
        <w:t>3.</w:t>
      </w:r>
      <w:r>
        <w:rPr>
          <w:rFonts w:hint="eastAsia" w:ascii="Calibri" w:hAnsi="Calibri" w:cs="Calibri"/>
          <w:b/>
          <w:bCs/>
          <w:spacing w:val="-2"/>
          <w:lang w:val="en-US" w:eastAsia="zh-CN"/>
        </w:rPr>
        <w:t xml:space="preserve"> </w:t>
      </w:r>
      <w:r>
        <w:rPr>
          <w:b/>
          <w:bCs/>
          <w:spacing w:val="-2"/>
        </w:rPr>
        <w:t>市场管理</w:t>
      </w:r>
      <w:r>
        <w:rPr>
          <w:rFonts w:hint="eastAsia"/>
          <w:b/>
          <w:bCs/>
          <w:spacing w:val="-2"/>
          <w:lang w:val="en-US" w:eastAsia="zh-CN"/>
        </w:rPr>
        <w:t xml:space="preserve"> </w:t>
      </w:r>
      <w:r>
        <w:t>该课为</w:t>
      </w:r>
      <w:r>
        <w:t>理论</w:t>
      </w:r>
      <w:r>
        <w:t>知识</w:t>
      </w:r>
      <w:r>
        <w:t>和实</w:t>
      </w:r>
      <w:r>
        <w:t>践技</w:t>
      </w:r>
      <w:r>
        <w:t>能相结</w:t>
      </w:r>
      <w:r>
        <w:t>合的</w:t>
      </w:r>
      <w:r>
        <w:t>科目，确</w:t>
      </w:r>
      <w:r>
        <w:t>保能</w:t>
      </w:r>
      <w:r>
        <w:t>够参与</w:t>
      </w:r>
      <w:r>
        <w:t>战略</w:t>
      </w:r>
      <w:r>
        <w:t>营销</w:t>
      </w:r>
      <w:r>
        <w:t>的全</w:t>
      </w:r>
      <w:r>
        <w:t>过程</w:t>
      </w:r>
      <w:r>
        <w:t>中。营</w:t>
      </w:r>
      <w:r>
        <w:t>销是</w:t>
      </w:r>
      <w:r>
        <w:t>企业</w:t>
      </w:r>
      <w:r>
        <w:t>商业核心</w:t>
      </w:r>
      <w:r>
        <w:t>，在竞争中取胜需要扎实的营销知识和精确的营销决策。一个组织的定位，以及其产品和服务的定</w:t>
      </w:r>
      <w:r>
        <w:rPr>
          <w:rFonts w:hint="eastAsia"/>
          <w:lang w:eastAsia="zh-CN"/>
        </w:rPr>
        <w:t>位</w:t>
      </w:r>
      <w:r>
        <w:t>，取决于明智的营销计划的制定和实施。</w:t>
      </w:r>
    </w:p>
    <w:p>
      <w:pPr>
        <w:pStyle w:val="4"/>
        <w:keepNext w:val="0"/>
        <w:keepLines w:val="0"/>
        <w:pageBreakBefore w:val="0"/>
        <w:widowControl w:val="0"/>
        <w:kinsoku/>
        <w:wordWrap/>
        <w:overflowPunct/>
        <w:topLinePunct w:val="0"/>
        <w:autoSpaceDE/>
        <w:autoSpaceDN/>
        <w:bidi w:val="0"/>
        <w:adjustRightInd/>
        <w:snapToGrid/>
        <w:spacing w:before="4" w:line="360" w:lineRule="auto"/>
        <w:ind w:left="520" w:leftChars="0" w:right="288" w:rightChars="131" w:hanging="300" w:firstLineChars="0"/>
        <w:jc w:val="left"/>
        <w:textAlignment w:val="auto"/>
        <w:rPr>
          <w:rFonts w:ascii="宋体" w:hAnsi="宋体" w:eastAsia="宋体" w:cs="宋体"/>
          <w:sz w:val="16"/>
          <w:szCs w:val="16"/>
        </w:rPr>
      </w:pPr>
      <w:r>
        <w:rPr>
          <w:rFonts w:ascii="Calibri" w:hAnsi="Calibri" w:eastAsia="Calibri" w:cs="Calibri"/>
          <w:spacing w:val="-2"/>
        </w:rPr>
        <w:t>4.</w:t>
      </w:r>
      <w:r>
        <w:rPr>
          <w:rFonts w:hint="eastAsia" w:ascii="Calibri" w:hAnsi="Calibri" w:cs="Calibri"/>
          <w:spacing w:val="-2"/>
          <w:lang w:val="en-US" w:eastAsia="zh-CN"/>
        </w:rPr>
        <w:t xml:space="preserve"> </w:t>
      </w:r>
      <w:r>
        <w:rPr>
          <w:b/>
          <w:bCs/>
          <w:spacing w:val="-2"/>
        </w:rPr>
        <w:t>质量与系统管理</w:t>
      </w:r>
      <w:r>
        <w:rPr>
          <w:b/>
          <w:bCs/>
          <w:spacing w:val="29"/>
        </w:rPr>
        <w:t xml:space="preserve"> </w:t>
      </w:r>
      <w:r>
        <w:t>了解有效的质量和系统管理对于实现企业目标的重要性，为学生提供了一项技能，使他们能够在组织</w:t>
      </w:r>
      <w:r>
        <w:rPr>
          <w:spacing w:val="-2"/>
        </w:rPr>
        <w:t>中实施战略质量变化。</w:t>
      </w:r>
    </w:p>
    <w:p>
      <w:pPr>
        <w:pStyle w:val="4"/>
        <w:keepNext w:val="0"/>
        <w:keepLines w:val="0"/>
        <w:pageBreakBefore w:val="0"/>
        <w:widowControl w:val="0"/>
        <w:numPr>
          <w:numId w:val="0"/>
        </w:numPr>
        <w:kinsoku/>
        <w:wordWrap/>
        <w:overflowPunct/>
        <w:topLinePunct w:val="0"/>
        <w:autoSpaceDE/>
        <w:autoSpaceDN/>
        <w:bidi w:val="0"/>
        <w:adjustRightInd/>
        <w:snapToGrid/>
        <w:spacing w:line="360" w:lineRule="auto"/>
        <w:ind w:leftChars="117" w:right="-220" w:rightChars="-100"/>
        <w:jc w:val="left"/>
        <w:textAlignment w:val="auto"/>
      </w:pPr>
      <w:r>
        <w:rPr>
          <w:rFonts w:hint="eastAsia"/>
          <w:b/>
          <w:bCs/>
          <w:spacing w:val="-1"/>
          <w:lang w:val="en-US" w:eastAsia="zh-CN"/>
        </w:rPr>
        <w:t>5.</w:t>
      </w:r>
      <w:r>
        <w:rPr>
          <w:b/>
          <w:bCs/>
          <w:spacing w:val="-1"/>
        </w:rPr>
        <w:t>会计和金融</w:t>
      </w:r>
      <w:r>
        <w:rPr>
          <w:rFonts w:hint="eastAsia"/>
          <w:b/>
          <w:bCs/>
          <w:spacing w:val="-1"/>
          <w:lang w:val="en-US" w:eastAsia="zh-CN"/>
        </w:rPr>
        <w:t xml:space="preserve"> </w:t>
      </w:r>
      <w:r>
        <w:t>为学生提供在企业中如何应用与管理相关的财务技能，包括预测、资本评估、预算编</w:t>
      </w:r>
    </w:p>
    <w:p>
      <w:pPr>
        <w:pStyle w:val="4"/>
        <w:keepNext w:val="0"/>
        <w:keepLines w:val="0"/>
        <w:pageBreakBefore w:val="0"/>
        <w:widowControl w:val="0"/>
        <w:numPr>
          <w:numId w:val="0"/>
        </w:numPr>
        <w:kinsoku/>
        <w:wordWrap/>
        <w:overflowPunct/>
        <w:topLinePunct w:val="0"/>
        <w:autoSpaceDE/>
        <w:autoSpaceDN/>
        <w:bidi w:val="0"/>
        <w:adjustRightInd/>
        <w:snapToGrid/>
        <w:spacing w:line="360" w:lineRule="auto"/>
        <w:ind w:left="466" w:leftChars="212" w:right="-220" w:rightChars="-100" w:firstLine="0" w:firstLineChars="0"/>
        <w:jc w:val="left"/>
        <w:textAlignment w:val="auto"/>
      </w:pPr>
      <w:r>
        <w:t>制、财务评估和分析</w:t>
      </w:r>
      <w:r>
        <w:rPr>
          <w:spacing w:val="-34"/>
        </w:rPr>
        <w:t>。</w:t>
      </w:r>
      <w:r>
        <w:t>使</w:t>
      </w:r>
      <w:r>
        <w:rPr>
          <w:spacing w:val="-3"/>
        </w:rPr>
        <w:t>学</w:t>
      </w:r>
      <w:r>
        <w:rPr>
          <w:spacing w:val="-1"/>
        </w:rPr>
        <w:t>生</w:t>
      </w:r>
      <w:r>
        <w:rPr>
          <w:spacing w:val="-3"/>
        </w:rPr>
        <w:t>提</w:t>
      </w:r>
      <w:r>
        <w:t>高</w:t>
      </w:r>
      <w:r>
        <w:rPr>
          <w:spacing w:val="-3"/>
        </w:rPr>
        <w:t>在</w:t>
      </w:r>
      <w:r>
        <w:t>构</w:t>
      </w:r>
      <w:r>
        <w:rPr>
          <w:spacing w:val="-3"/>
        </w:rPr>
        <w:t>建</w:t>
      </w:r>
      <w:r>
        <w:rPr>
          <w:spacing w:val="-32"/>
        </w:rPr>
        <w:t>、</w:t>
      </w:r>
      <w:r>
        <w:t>审</w:t>
      </w:r>
      <w:r>
        <w:rPr>
          <w:spacing w:val="-3"/>
        </w:rPr>
        <w:t>查</w:t>
      </w:r>
      <w:r>
        <w:t>和</w:t>
      </w:r>
      <w:r>
        <w:rPr>
          <w:spacing w:val="-3"/>
        </w:rPr>
        <w:t>评</w:t>
      </w:r>
      <w:r>
        <w:t>估</w:t>
      </w:r>
      <w:r>
        <w:rPr>
          <w:spacing w:val="-3"/>
        </w:rPr>
        <w:t>方</w:t>
      </w:r>
      <w:r>
        <w:t>面</w:t>
      </w:r>
      <w:r>
        <w:rPr>
          <w:spacing w:val="-3"/>
        </w:rPr>
        <w:t>的</w:t>
      </w:r>
      <w:r>
        <w:t>能</w:t>
      </w:r>
      <w:r>
        <w:rPr>
          <w:spacing w:val="-3"/>
        </w:rPr>
        <w:t>力</w:t>
      </w:r>
      <w:r>
        <w:rPr>
          <w:spacing w:val="-32"/>
        </w:rPr>
        <w:t>，</w:t>
      </w:r>
      <w:r>
        <w:t>并</w:t>
      </w:r>
      <w:r>
        <w:rPr>
          <w:spacing w:val="-3"/>
        </w:rPr>
        <w:t>教</w:t>
      </w:r>
      <w:r>
        <w:t>授</w:t>
      </w:r>
      <w:r>
        <w:rPr>
          <w:spacing w:val="-3"/>
        </w:rPr>
        <w:t>学</w:t>
      </w:r>
      <w:r>
        <w:t>生</w:t>
      </w:r>
      <w:r>
        <w:rPr>
          <w:spacing w:val="-3"/>
        </w:rPr>
        <w:t>如</w:t>
      </w:r>
      <w:r>
        <w:t>何</w:t>
      </w:r>
      <w:r>
        <w:rPr>
          <w:spacing w:val="-3"/>
        </w:rPr>
        <w:t>在</w:t>
      </w:r>
      <w:r>
        <w:t>特</w:t>
      </w:r>
      <w:r>
        <w:rPr>
          <w:spacing w:val="-3"/>
        </w:rPr>
        <w:t>定</w:t>
      </w:r>
      <w:r>
        <w:t>情况</w:t>
      </w:r>
      <w:r>
        <w:rPr>
          <w:spacing w:val="-3"/>
        </w:rPr>
        <w:t>下</w:t>
      </w:r>
      <w:r>
        <w:t>分</w:t>
      </w:r>
      <w:r>
        <w:rPr>
          <w:spacing w:val="-3"/>
        </w:rPr>
        <w:t>析</w:t>
      </w:r>
      <w:r>
        <w:rPr>
          <w:spacing w:val="-32"/>
        </w:rPr>
        <w:t>、</w:t>
      </w:r>
      <w:r>
        <w:rPr>
          <w:spacing w:val="-3"/>
        </w:rPr>
        <w:t>控</w:t>
      </w:r>
      <w:r>
        <w:t>制</w:t>
      </w:r>
      <w:r>
        <w:rPr>
          <w:spacing w:val="-3"/>
        </w:rPr>
        <w:t>或</w:t>
      </w:r>
      <w:r>
        <w:t>降</w:t>
      </w:r>
      <w:r>
        <w:rPr>
          <w:spacing w:val="-3"/>
        </w:rPr>
        <w:t>低</w:t>
      </w:r>
      <w:r>
        <w:t>成</w:t>
      </w:r>
      <w:r>
        <w:rPr>
          <w:spacing w:val="-3"/>
        </w:rPr>
        <w:t>本</w:t>
      </w:r>
      <w:r>
        <w:t xml:space="preserve">， </w:t>
      </w:r>
      <w:r>
        <w:rPr>
          <w:spacing w:val="-2"/>
        </w:rPr>
        <w:t>为企业提供更为合理的财务管理方案。</w:t>
      </w:r>
    </w:p>
    <w:p>
      <w:pPr>
        <w:pStyle w:val="4"/>
        <w:keepNext w:val="0"/>
        <w:keepLines w:val="0"/>
        <w:pageBreakBefore w:val="0"/>
        <w:widowControl w:val="0"/>
        <w:kinsoku/>
        <w:wordWrap/>
        <w:overflowPunct/>
        <w:topLinePunct w:val="0"/>
        <w:autoSpaceDE/>
        <w:autoSpaceDN/>
        <w:bidi w:val="0"/>
        <w:adjustRightInd/>
        <w:snapToGrid/>
        <w:spacing w:before="7" w:line="360" w:lineRule="auto"/>
        <w:ind w:left="410" w:leftChars="100" w:right="0" w:hanging="190" w:hangingChars="92"/>
        <w:jc w:val="left"/>
        <w:textAlignment w:val="auto"/>
      </w:pPr>
      <w:r>
        <w:rPr>
          <w:rFonts w:ascii="Calibri" w:hAnsi="Calibri" w:eastAsia="Calibri" w:cs="Calibri"/>
          <w:b/>
          <w:bCs/>
          <w:spacing w:val="-2"/>
        </w:rPr>
        <w:t>6.</w:t>
      </w:r>
      <w:r>
        <w:rPr>
          <w:rFonts w:hint="eastAsia" w:ascii="Calibri" w:hAnsi="Calibri" w:cs="Calibri"/>
          <w:b/>
          <w:bCs/>
          <w:spacing w:val="-2"/>
          <w:lang w:val="en-US" w:eastAsia="zh-CN"/>
        </w:rPr>
        <w:t xml:space="preserve"> </w:t>
      </w:r>
      <w:r>
        <w:rPr>
          <w:b/>
          <w:bCs/>
          <w:spacing w:val="-2"/>
        </w:rPr>
        <w:t>策略规划与施行</w:t>
      </w:r>
      <w:r>
        <w:rPr>
          <w:spacing w:val="28"/>
        </w:rPr>
        <w:t xml:space="preserve"> </w:t>
      </w:r>
      <w:r>
        <w:t>为学生了解如何去审查企业组织管理战略的技能，以制定最适合企业发展的战略。课程集中于企业如何进行战略规划及其重要性，学生将发现外部环境对组织的影响，并了解如何规划战略计划的实施以及如</w:t>
      </w:r>
      <w:r>
        <w:rPr>
          <w:spacing w:val="56"/>
        </w:rPr>
        <w:t xml:space="preserve"> </w:t>
      </w:r>
      <w:r>
        <w:rPr>
          <w:spacing w:val="-2"/>
        </w:rPr>
        <w:t>何建立监测和评估系统来衡量进展。</w:t>
      </w:r>
    </w:p>
    <w:p>
      <w:pPr>
        <w:pStyle w:val="4"/>
        <w:keepNext w:val="0"/>
        <w:keepLines w:val="0"/>
        <w:pageBreakBefore w:val="0"/>
        <w:widowControl w:val="0"/>
        <w:kinsoku/>
        <w:wordWrap/>
        <w:overflowPunct/>
        <w:topLinePunct w:val="0"/>
        <w:autoSpaceDE/>
        <w:autoSpaceDN/>
        <w:bidi w:val="0"/>
        <w:adjustRightInd/>
        <w:snapToGrid/>
        <w:spacing w:before="8" w:line="360" w:lineRule="auto"/>
        <w:ind w:left="519" w:leftChars="100" w:right="0" w:hanging="299" w:hangingChars="145"/>
        <w:jc w:val="left"/>
        <w:textAlignment w:val="auto"/>
      </w:pPr>
      <w:r>
        <w:rPr>
          <w:rFonts w:ascii="Calibri" w:hAnsi="Calibri" w:eastAsia="Calibri" w:cs="Calibri"/>
          <w:b/>
          <w:bCs/>
          <w:spacing w:val="-2"/>
        </w:rPr>
        <w:t>7.</w:t>
      </w:r>
      <w:r>
        <w:rPr>
          <w:b/>
          <w:bCs/>
          <w:spacing w:val="-2"/>
        </w:rPr>
        <w:t>项目开发运营</w:t>
      </w:r>
      <w:r>
        <w:rPr>
          <w:spacing w:val="27"/>
        </w:rPr>
        <w:t xml:space="preserve"> </w:t>
      </w:r>
      <w:r>
        <w:t>通过课程，学生可以获得项目管理和研究的技能，通过项目开发和运营来计划并实施一个新产品或服务。课程涉及管理营销活动及各部分配合协同，包括资源管理、人员管理以及实施。最后需要一份内容十</w:t>
      </w:r>
      <w:r>
        <w:rPr>
          <w:spacing w:val="58"/>
        </w:rPr>
        <w:t xml:space="preserve"> </w:t>
      </w:r>
      <w:r>
        <w:rPr>
          <w:spacing w:val="-2"/>
        </w:rPr>
        <w:t>分详尽的报告，并获得高层的认可，从而将项目进行推广与实施。</w:t>
      </w:r>
    </w:p>
    <w:p>
      <w:pPr>
        <w:keepNext w:val="0"/>
        <w:keepLines w:val="0"/>
        <w:pageBreakBefore w:val="0"/>
        <w:widowControl w:val="0"/>
        <w:kinsoku/>
        <w:wordWrap/>
        <w:overflowPunct/>
        <w:topLinePunct w:val="0"/>
        <w:autoSpaceDE/>
        <w:autoSpaceDN/>
        <w:bidi w:val="0"/>
        <w:adjustRightInd/>
        <w:snapToGrid/>
        <w:spacing w:before="12" w:line="360" w:lineRule="auto"/>
        <w:textAlignment w:val="auto"/>
        <w:rPr>
          <w:rFonts w:ascii="宋体" w:hAnsi="宋体" w:eastAsia="宋体" w:cs="宋体"/>
          <w:sz w:val="13"/>
          <w:szCs w:val="13"/>
        </w:rPr>
      </w:pPr>
    </w:p>
    <w:p>
      <w:pPr>
        <w:keepNext w:val="0"/>
        <w:keepLines w:val="0"/>
        <w:pageBreakBefore w:val="0"/>
        <w:widowControl w:val="0"/>
        <w:kinsoku/>
        <w:wordWrap/>
        <w:overflowPunct/>
        <w:topLinePunct w:val="0"/>
        <w:autoSpaceDE/>
        <w:autoSpaceDN/>
        <w:bidi w:val="0"/>
        <w:adjustRightInd/>
        <w:snapToGrid/>
        <w:spacing w:line="360" w:lineRule="auto"/>
        <w:ind w:left="100" w:right="0" w:firstLine="0"/>
        <w:textAlignment w:val="auto"/>
        <w:rPr>
          <w:rFonts w:ascii="宋体" w:hAnsi="宋体" w:eastAsia="宋体" w:cs="宋体"/>
          <w:sz w:val="20"/>
          <w:szCs w:val="20"/>
        </w:rPr>
      </w:pPr>
      <w:r>
        <w:rPr>
          <w:rFonts w:ascii="宋体" w:hAnsi="宋体" w:eastAsia="宋体" w:cs="宋体"/>
          <w:sz w:val="20"/>
          <w:szCs w:val="20"/>
        </w:rPr>
        <w:drawing>
          <wp:inline distT="0" distB="0" distL="0" distR="0">
            <wp:extent cx="6210935" cy="2178685"/>
            <wp:effectExtent l="0" t="0" r="18415" b="12065"/>
            <wp:docPr id="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5.jpeg"/>
                    <pic:cNvPicPr>
                      <a:picLocks noChangeAspect="1"/>
                    </pic:cNvPicPr>
                  </pic:nvPicPr>
                  <pic:blipFill>
                    <a:blip r:embed="rId11" cstate="print"/>
                    <a:stretch>
                      <a:fillRect/>
                    </a:stretch>
                  </pic:blipFill>
                  <pic:spPr>
                    <a:xfrm>
                      <a:off x="0" y="0"/>
                      <a:ext cx="6211059" cy="2178939"/>
                    </a:xfrm>
                    <a:prstGeom prst="rect">
                      <a:avLst/>
                    </a:prstGeom>
                  </pic:spPr>
                </pic:pic>
              </a:graphicData>
            </a:graphic>
          </wp:inline>
        </w:drawing>
      </w:r>
    </w:p>
    <w:p>
      <w:pPr>
        <w:pStyle w:val="3"/>
        <w:keepNext w:val="0"/>
        <w:keepLines w:val="0"/>
        <w:pageBreakBefore w:val="0"/>
        <w:widowControl w:val="0"/>
        <w:kinsoku/>
        <w:wordWrap/>
        <w:overflowPunct/>
        <w:topLinePunct w:val="0"/>
        <w:autoSpaceDE/>
        <w:autoSpaceDN/>
        <w:bidi w:val="0"/>
        <w:adjustRightInd/>
        <w:snapToGrid/>
        <w:spacing w:before="152" w:line="360" w:lineRule="auto"/>
        <w:ind w:right="0"/>
        <w:jc w:val="left"/>
        <w:textAlignment w:val="auto"/>
      </w:pPr>
    </w:p>
    <w:p>
      <w:pPr>
        <w:pStyle w:val="3"/>
        <w:keepNext w:val="0"/>
        <w:keepLines w:val="0"/>
        <w:pageBreakBefore w:val="0"/>
        <w:widowControl w:val="0"/>
        <w:kinsoku/>
        <w:wordWrap/>
        <w:overflowPunct/>
        <w:topLinePunct w:val="0"/>
        <w:autoSpaceDE/>
        <w:autoSpaceDN/>
        <w:bidi w:val="0"/>
        <w:adjustRightInd/>
        <w:snapToGrid/>
        <w:spacing w:before="152" w:line="360" w:lineRule="auto"/>
        <w:ind w:right="0"/>
        <w:jc w:val="left"/>
        <w:textAlignment w:val="auto"/>
        <w:rPr>
          <w:b w:val="0"/>
          <w:bCs w:val="0"/>
          <w:sz w:val="24"/>
          <w:szCs w:val="24"/>
        </w:rPr>
      </w:pPr>
      <w:r>
        <w:rPr>
          <w:sz w:val="24"/>
          <w:szCs w:val="24"/>
        </w:rPr>
        <w:t>北安普顿</w:t>
      </w:r>
      <w:r>
        <w:rPr>
          <w:spacing w:val="-53"/>
          <w:sz w:val="24"/>
          <w:szCs w:val="24"/>
        </w:rPr>
        <w:t xml:space="preserve"> </w:t>
      </w:r>
      <w:r>
        <w:rPr>
          <w:rFonts w:ascii="Calibri" w:hAnsi="Calibri" w:eastAsia="Calibri" w:cs="Calibri"/>
          <w:spacing w:val="-2"/>
          <w:sz w:val="24"/>
          <w:szCs w:val="24"/>
        </w:rPr>
        <w:t>MBA</w:t>
      </w:r>
      <w:r>
        <w:rPr>
          <w:rFonts w:ascii="Calibri" w:hAnsi="Calibri" w:eastAsia="Calibri" w:cs="Calibri"/>
          <w:spacing w:val="2"/>
          <w:sz w:val="24"/>
          <w:szCs w:val="24"/>
        </w:rPr>
        <w:t xml:space="preserve"> </w:t>
      </w:r>
      <w:r>
        <w:rPr>
          <w:spacing w:val="-1"/>
          <w:sz w:val="24"/>
          <w:szCs w:val="24"/>
        </w:rPr>
        <w:t>课程（</w:t>
      </w:r>
      <w:r>
        <w:rPr>
          <w:rFonts w:ascii="Calibri" w:hAnsi="Calibri" w:eastAsia="Calibri" w:cs="Calibri"/>
          <w:spacing w:val="-1"/>
          <w:sz w:val="24"/>
          <w:szCs w:val="24"/>
        </w:rPr>
        <w:t>MBA</w:t>
      </w:r>
      <w:r>
        <w:rPr>
          <w:rFonts w:ascii="Calibri" w:hAnsi="Calibri" w:eastAsia="Calibri" w:cs="Calibri"/>
          <w:spacing w:val="5"/>
          <w:sz w:val="24"/>
          <w:szCs w:val="24"/>
        </w:rPr>
        <w:t xml:space="preserve"> </w:t>
      </w:r>
      <w:r>
        <w:rPr>
          <w:sz w:val="24"/>
          <w:szCs w:val="24"/>
        </w:rPr>
        <w:t>第二部分）</w:t>
      </w:r>
    </w:p>
    <w:p>
      <w:pPr>
        <w:pStyle w:val="4"/>
        <w:keepNext w:val="0"/>
        <w:keepLines w:val="0"/>
        <w:pageBreakBefore w:val="0"/>
        <w:widowControl w:val="0"/>
        <w:numPr>
          <w:numId w:val="0"/>
        </w:numPr>
        <w:kinsoku/>
        <w:wordWrap/>
        <w:overflowPunct/>
        <w:topLinePunct w:val="0"/>
        <w:autoSpaceDE/>
        <w:autoSpaceDN/>
        <w:bidi w:val="0"/>
        <w:adjustRightInd/>
        <w:snapToGrid/>
        <w:spacing w:before="26" w:line="360" w:lineRule="auto"/>
        <w:ind w:left="220" w:leftChars="0" w:right="0" w:rightChars="0"/>
        <w:jc w:val="left"/>
        <w:textAlignment w:val="auto"/>
      </w:pPr>
      <w:r>
        <w:rPr>
          <w:rFonts w:hint="eastAsia"/>
          <w:b/>
          <w:bCs/>
          <w:spacing w:val="-2"/>
          <w:lang w:val="en-US" w:eastAsia="zh-CN"/>
        </w:rPr>
        <w:t>8.</w:t>
      </w:r>
      <w:r>
        <w:rPr>
          <w:b/>
          <w:bCs/>
          <w:spacing w:val="-2"/>
        </w:rPr>
        <w:t>商业中的关键问题</w:t>
      </w:r>
      <w:r>
        <w:rPr>
          <w:b/>
          <w:bCs/>
          <w:spacing w:val="21"/>
        </w:rPr>
        <w:t xml:space="preserve"> </w:t>
      </w:r>
      <w:r>
        <w:t>培养学生</w:t>
      </w:r>
      <w:bookmarkStart w:id="0" w:name="_GoBack"/>
      <w:bookmarkEnd w:id="0"/>
      <w:r>
        <w:t>对企业及商业环境的研究，通过一些问题从各个角度评估相关人员的任务和职责，帮助企业</w:t>
      </w:r>
      <w:r>
        <w:rPr>
          <w:spacing w:val="-2"/>
        </w:rPr>
        <w:t>发现问题，解决问题。</w:t>
      </w:r>
    </w:p>
    <w:p>
      <w:pPr>
        <w:pStyle w:val="4"/>
        <w:keepNext w:val="0"/>
        <w:keepLines w:val="0"/>
        <w:pageBreakBefore w:val="0"/>
        <w:widowControl w:val="0"/>
        <w:numPr>
          <w:numId w:val="0"/>
        </w:numPr>
        <w:kinsoku/>
        <w:wordWrap/>
        <w:overflowPunct/>
        <w:topLinePunct w:val="0"/>
        <w:autoSpaceDE/>
        <w:autoSpaceDN/>
        <w:bidi w:val="0"/>
        <w:adjustRightInd/>
        <w:snapToGrid/>
        <w:spacing w:before="53" w:line="360" w:lineRule="auto"/>
        <w:ind w:left="220" w:leftChars="0" w:right="0" w:rightChars="0"/>
        <w:jc w:val="left"/>
        <w:textAlignment w:val="auto"/>
      </w:pPr>
      <w:r>
        <w:rPr>
          <w:rFonts w:hint="eastAsia"/>
          <w:b/>
          <w:bCs/>
          <w:spacing w:val="-2"/>
          <w:lang w:val="en-US" w:eastAsia="zh-CN"/>
        </w:rPr>
        <w:t>9.</w:t>
      </w:r>
      <w:r>
        <w:rPr>
          <w:b/>
          <w:bCs/>
          <w:spacing w:val="-2"/>
        </w:rPr>
        <w:t>商务管理研究实践</w:t>
      </w:r>
      <w:r>
        <w:rPr>
          <w:spacing w:val="28"/>
        </w:rPr>
        <w:t xml:space="preserve"> </w:t>
      </w:r>
      <w:r>
        <w:t>该科目旨在为有抱负的企业家和管理者提供在商业环境中进行独立研究的必要技能。学生将基于企业</w:t>
      </w:r>
      <w:r>
        <w:rPr>
          <w:spacing w:val="-2"/>
        </w:rPr>
        <w:t>管理的情况（行业或企业）进行一个独立的研究项目。</w:t>
      </w:r>
    </w:p>
    <w:p>
      <w:pPr>
        <w:pStyle w:val="4"/>
        <w:keepNext w:val="0"/>
        <w:keepLines w:val="0"/>
        <w:pageBreakBefore w:val="0"/>
        <w:widowControl w:val="0"/>
        <w:numPr>
          <w:numId w:val="0"/>
        </w:numPr>
        <w:kinsoku/>
        <w:wordWrap/>
        <w:overflowPunct/>
        <w:topLinePunct w:val="0"/>
        <w:autoSpaceDE/>
        <w:autoSpaceDN/>
        <w:bidi w:val="0"/>
        <w:adjustRightInd/>
        <w:snapToGrid/>
        <w:spacing w:before="53" w:line="360" w:lineRule="auto"/>
        <w:ind w:left="220" w:leftChars="0" w:right="0" w:rightChars="0"/>
        <w:jc w:val="left"/>
        <w:textAlignment w:val="auto"/>
      </w:pPr>
      <w:r>
        <w:rPr>
          <w:rFonts w:hint="eastAsia"/>
          <w:b/>
          <w:bCs/>
          <w:spacing w:val="-1"/>
          <w:lang w:val="en-US" w:eastAsia="zh-CN"/>
        </w:rPr>
        <w:t>10.</w:t>
      </w:r>
      <w:r>
        <w:rPr>
          <w:b/>
          <w:bCs/>
          <w:spacing w:val="-1"/>
        </w:rPr>
        <w:t>国际商务谈判</w:t>
      </w:r>
      <w:r>
        <w:rPr>
          <w:b/>
          <w:bCs/>
          <w:spacing w:val="21"/>
        </w:rPr>
        <w:t xml:space="preserve"> </w:t>
      </w:r>
      <w:r>
        <w:t>该科目帮助学生在现代复杂的国际环境中理解和批判性地应用现代谈判伦理实践理论。旨在培养学生</w:t>
      </w:r>
      <w:r>
        <w:rPr>
          <w:spacing w:val="-2"/>
        </w:rPr>
        <w:t>在已有知识和经验基础上适当的、合乎道德的谈判技巧和实践技能。</w:t>
      </w:r>
    </w:p>
    <w:p>
      <w:pPr>
        <w:keepNext w:val="0"/>
        <w:keepLines w:val="0"/>
        <w:pageBreakBefore w:val="0"/>
        <w:widowControl w:val="0"/>
        <w:kinsoku/>
        <w:wordWrap/>
        <w:overflowPunct/>
        <w:topLinePunct w:val="0"/>
        <w:autoSpaceDE/>
        <w:autoSpaceDN/>
        <w:bidi w:val="0"/>
        <w:adjustRightInd/>
        <w:snapToGrid/>
        <w:spacing w:before="13" w:line="360" w:lineRule="auto"/>
        <w:textAlignment w:val="auto"/>
        <w:rPr>
          <w:rFonts w:ascii="宋体" w:hAnsi="宋体" w:eastAsia="宋体" w:cs="宋体"/>
          <w:sz w:val="16"/>
          <w:szCs w:val="16"/>
        </w:rPr>
      </w:pPr>
    </w:p>
    <w:p>
      <w:pPr>
        <w:pStyle w:val="4"/>
        <w:keepNext w:val="0"/>
        <w:keepLines w:val="0"/>
        <w:pageBreakBefore w:val="0"/>
        <w:widowControl w:val="0"/>
        <w:kinsoku/>
        <w:wordWrap/>
        <w:overflowPunct/>
        <w:topLinePunct w:val="0"/>
        <w:autoSpaceDE/>
        <w:autoSpaceDN/>
        <w:bidi w:val="0"/>
        <w:adjustRightInd/>
        <w:snapToGrid/>
        <w:spacing w:line="360" w:lineRule="auto"/>
        <w:ind w:left="100" w:leftChars="0" w:right="0" w:firstLine="119" w:firstLineChars="57"/>
        <w:jc w:val="left"/>
        <w:textAlignment w:val="auto"/>
      </w:pPr>
      <w:r>
        <w:rPr>
          <w:rFonts w:hint="eastAsia" w:ascii="Calibri" w:hAnsi="Calibri" w:cs="Calibri"/>
          <w:b/>
          <w:bCs/>
          <w:spacing w:val="-1"/>
          <w:lang w:val="en-US" w:eastAsia="zh-CN"/>
        </w:rPr>
        <w:t>11</w:t>
      </w:r>
      <w:r>
        <w:rPr>
          <w:rFonts w:ascii="Calibri" w:hAnsi="Calibri" w:eastAsia="Calibri" w:cs="Calibri"/>
          <w:b/>
          <w:bCs/>
          <w:spacing w:val="-1"/>
        </w:rPr>
        <w:t>.</w:t>
      </w:r>
      <w:r>
        <w:rPr>
          <w:b/>
          <w:bCs/>
          <w:spacing w:val="-1"/>
        </w:rPr>
        <w:t>创业报告</w:t>
      </w:r>
      <w:r>
        <w:rPr>
          <w:rFonts w:hint="eastAsia"/>
          <w:b/>
          <w:bCs/>
          <w:spacing w:val="-1"/>
          <w:lang w:val="en-US" w:eastAsia="zh-CN"/>
        </w:rPr>
        <w:t xml:space="preserve"> </w:t>
      </w:r>
      <w:r>
        <w:t>该科目通过提供应用创业概念的关键方法，帮助学生在他们所选择的领域发展创新的新企业，并作出</w:t>
      </w:r>
      <w:r>
        <w:rPr>
          <w:rFonts w:ascii="Calibri" w:hAnsi="Calibri" w:eastAsia="Calibri" w:cs="Calibri"/>
          <w:spacing w:val="-2"/>
        </w:rPr>
        <w:t>“</w:t>
      </w:r>
      <w:r>
        <w:rPr>
          <w:spacing w:val="-2"/>
        </w:rPr>
        <w:t>专业标准</w:t>
      </w:r>
      <w:r>
        <w:rPr>
          <w:rFonts w:ascii="Calibri" w:hAnsi="Calibri" w:eastAsia="Calibri" w:cs="Calibri"/>
          <w:spacing w:val="-2"/>
        </w:rPr>
        <w:t>”</w:t>
      </w:r>
      <w:r>
        <w:rPr>
          <w:spacing w:val="-2"/>
        </w:rPr>
        <w:t>的机会分析和战略商业发展计划。</w:t>
      </w:r>
    </w:p>
    <w:sectPr>
      <w:pgSz w:w="11910" w:h="16840"/>
      <w:pgMar w:top="1400" w:right="1250" w:bottom="280" w:left="1200" w:header="720" w:footer="72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DRsxSm5wEAAMcD&#10;AAAOAAAAAAAAAAEAIAAAAB4BAABkcnMvZTJvRG9jLnhtbFBLBQYAAAAABgAGAFkBAAB3BQ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A518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1"/>
    <w:pPr>
      <w:ind w:left="582"/>
      <w:outlineLvl w:val="1"/>
    </w:pPr>
    <w:rPr>
      <w:rFonts w:ascii="宋体" w:hAnsi="宋体" w:eastAsia="宋体"/>
      <w:b/>
      <w:bCs/>
      <w:i/>
      <w:sz w:val="25"/>
      <w:szCs w:val="25"/>
    </w:rPr>
  </w:style>
  <w:style w:type="paragraph" w:styleId="3">
    <w:name w:val="heading 2"/>
    <w:basedOn w:val="1"/>
    <w:next w:val="1"/>
    <w:qFormat/>
    <w:uiPriority w:val="1"/>
    <w:pPr>
      <w:spacing w:before="36"/>
      <w:ind w:left="100"/>
      <w:outlineLvl w:val="2"/>
    </w:pPr>
    <w:rPr>
      <w:rFonts w:ascii="宋体" w:hAnsi="宋体" w:eastAsia="宋体"/>
      <w:b/>
      <w:bCs/>
      <w:sz w:val="21"/>
      <w:szCs w:val="21"/>
    </w:rPr>
  </w:style>
  <w:style w:type="character" w:default="1" w:styleId="8">
    <w:name w:val="Default Paragraph Font"/>
    <w:semiHidden/>
    <w:unhideWhenUsed/>
    <w:uiPriority w:val="1"/>
  </w:style>
  <w:style w:type="table" w:default="1" w:styleId="7">
    <w:name w:val="Normal Table"/>
    <w:semiHidden/>
    <w:uiPriority w:val="0"/>
    <w:tblPr>
      <w:tblCellMar>
        <w:top w:w="0" w:type="dxa"/>
        <w:left w:w="108" w:type="dxa"/>
        <w:bottom w:w="0" w:type="dxa"/>
        <w:right w:w="108" w:type="dxa"/>
      </w:tblCellMar>
    </w:tblPr>
  </w:style>
  <w:style w:type="paragraph" w:styleId="4">
    <w:name w:val="Body Text"/>
    <w:basedOn w:val="1"/>
    <w:qFormat/>
    <w:uiPriority w:val="1"/>
    <w:pPr>
      <w:ind w:left="100"/>
    </w:pPr>
    <w:rPr>
      <w:rFonts w:ascii="宋体" w:hAnsi="宋体" w:eastAsia="宋体"/>
      <w:sz w:val="21"/>
      <w:szCs w:val="21"/>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style>
  <w:style w:type="paragraph" w:customStyle="1" w:styleId="11">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5</Pages>
  <Words>2403</Words>
  <Characters>2544</Characters>
  <TotalTime>4</TotalTime>
  <ScaleCrop>false</ScaleCrop>
  <LinksUpToDate>false</LinksUpToDate>
  <CharactersWithSpaces>2644</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2021-06-09T17:22:00Z</dcterms:created>
  <dc:creator>何老师</dc:creator>
  <cp:lastModifiedBy>羽玲Celine 邹老师</cp:lastModifiedBy>
  <dcterms:modified xsi:type="dcterms:W3CDTF">2021-08-03T11:27:32Z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2020-10-14T00:00:00Z</vt:filetime>
  </property>
  <property fmtid="{D5CDD505-2E9C-101B-9397-08002B2CF9AE}" pid="3" name="LastSaved">
    <vt:filetime>2021-06-09T00:00:00Z</vt:filetime>
  </property>
  <property fmtid="{D5CDD505-2E9C-101B-9397-08002B2CF9AE}" pid="4" name="KSOProductBuildVer">
    <vt:lpwstr>2052-11.1.0.10503</vt:lpwstr>
  </property>
  <property fmtid="{D5CDD505-2E9C-101B-9397-08002B2CF9AE}" pid="5" name="ICV">
    <vt:lpwstr>33436CC3D2804459A2756BBF9C2FCDE2</vt:lpwstr>
  </property>
</Properties>
</file>