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09"/>
        <w:ind w:left="122" w:right="0" w:firstLine="0"/>
        <w:jc w:val="left"/>
        <w:rPr>
          <w:sz w:val="80"/>
        </w:rPr>
      </w:pPr>
      <w:r>
        <w:rPr>
          <w:color w:val="FFFFFF"/>
          <w:sz w:val="80"/>
        </w:rPr>
        <w:t>农业硕士双证研究生</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tabs>
          <w:tab w:pos="5342" w:val="left" w:leader="none"/>
        </w:tabs>
        <w:spacing w:before="33"/>
        <w:ind w:left="270" w:right="0" w:firstLine="0"/>
        <w:jc w:val="left"/>
        <w:rPr>
          <w:sz w:val="48"/>
        </w:rPr>
      </w:pPr>
      <w:r>
        <w:rPr/>
        <w:pict>
          <v:shape style="position:absolute;margin-left:342.360779pt;margin-top:-57.539288pt;width:288pt;height:72pt;mso-position-horizontal-relative:page;mso-position-vertical-relative:paragraph;z-index:-253587456;rotation:315" type="#_x0000_t136" fillcolor="#ff0000" stroked="f">
            <o:extrusion v:ext="view" autorotationcenter="t"/>
            <v:textpath style="font-family:&amp;quot;宋体&amp;quot;;font-size:72pt;v-text-kern:t;mso-text-shadow:auto" string="优路考研"/>
            <v:fill opacity="10280f"/>
            <w10:wrap type="none"/>
          </v:shape>
        </w:pict>
      </w:r>
      <w:r>
        <w:rPr>
          <w:b/>
          <w:color w:val="FFFFFF"/>
          <w:sz w:val="48"/>
        </w:rPr>
        <w:t>农艺与种业</w:t>
        <w:tab/>
      </w:r>
      <w:r>
        <w:rPr>
          <w:color w:val="FFFFFF"/>
          <w:sz w:val="48"/>
        </w:rPr>
        <w:t>资源利用与植物保护</w:t>
      </w:r>
    </w:p>
    <w:p>
      <w:pPr>
        <w:spacing w:after="0"/>
        <w:jc w:val="left"/>
        <w:rPr>
          <w:sz w:val="48"/>
        </w:rPr>
        <w:sectPr>
          <w:type w:val="continuous"/>
          <w:pgSz w:w="19200" w:h="10800" w:orient="landscape"/>
          <w:pgMar w:top="0" w:bottom="280" w:left="960" w:right="0"/>
        </w:sectPr>
      </w:pPr>
    </w:p>
    <w:p>
      <w:pPr>
        <w:tabs>
          <w:tab w:pos="1532" w:val="left" w:leader="none"/>
        </w:tabs>
        <w:spacing w:before="157"/>
        <w:ind w:left="318" w:right="0" w:firstLine="0"/>
        <w:jc w:val="left"/>
        <w:rPr>
          <w:sz w:val="28"/>
        </w:rPr>
      </w:pPr>
      <w:r>
        <w:rPr/>
        <w:pict>
          <v:shapetype id="_x0000_t202" o:spt="202" coordsize="21600,21600" path="m,l,21600r21600,l21600,xe">
            <v:stroke joinstyle="miter"/>
            <v:path gradientshapeok="t" o:connecttype="rect"/>
          </v:shapetype>
          <v:shape style="position:absolute;margin-left:58.799999pt;margin-top:15.974999pt;width:26.1pt;height:24pt;mso-position-horizontal-relative:page;mso-position-vertical-relative:paragraph;z-index:-253586432" type="#_x0000_t202" filled="false" stroked="false">
            <v:textbox inset="0,0,0,0">
              <w:txbxContent>
                <w:p>
                  <w:pPr>
                    <w:spacing w:line="480" w:lineRule="exact" w:before="0"/>
                    <w:ind w:left="0" w:right="0" w:firstLine="0"/>
                    <w:jc w:val="left"/>
                    <w:rPr>
                      <w:sz w:val="48"/>
                    </w:rPr>
                  </w:pPr>
                  <w:r>
                    <w:rPr>
                      <w:color w:val="FFFFFF"/>
                      <w:spacing w:val="-229"/>
                      <w:sz w:val="48"/>
                    </w:rPr>
                    <w:t>畜牧</w:t>
                  </w:r>
                </w:p>
              </w:txbxContent>
            </v:textbox>
            <w10:wrap type="none"/>
          </v:shape>
        </w:pict>
      </w:r>
      <w:r>
        <w:rPr>
          <w:rFonts w:ascii="Arial" w:eastAsia="Arial"/>
          <w:color w:val="244F7E"/>
          <w:sz w:val="28"/>
        </w:rPr>
        <w:t>MBA</w:t>
        <w:tab/>
      </w:r>
      <w:r>
        <w:rPr>
          <w:color w:val="244F7E"/>
          <w:spacing w:val="-1"/>
          <w:sz w:val="28"/>
        </w:rPr>
        <w:t>工商管理硕士</w:t>
      </w:r>
    </w:p>
    <w:p>
      <w:pPr>
        <w:tabs>
          <w:tab w:pos="1511" w:val="left" w:leader="none"/>
        </w:tabs>
        <w:spacing w:before="77"/>
        <w:ind w:left="318" w:right="0" w:firstLine="0"/>
        <w:jc w:val="left"/>
        <w:rPr>
          <w:sz w:val="28"/>
        </w:rPr>
      </w:pPr>
      <w:r>
        <w:rPr>
          <w:rFonts w:ascii="Arial" w:eastAsia="Arial"/>
          <w:color w:val="244F7E"/>
          <w:spacing w:val="-8"/>
          <w:sz w:val="28"/>
        </w:rPr>
        <w:t>MPA</w:t>
        <w:tab/>
      </w:r>
      <w:r>
        <w:rPr>
          <w:color w:val="244F7E"/>
          <w:spacing w:val="-1"/>
          <w:sz w:val="28"/>
        </w:rPr>
        <w:t>公共管理硕士</w:t>
      </w:r>
    </w:p>
    <w:p>
      <w:pPr>
        <w:pStyle w:val="Heading1"/>
        <w:spacing w:before="252"/>
        <w:ind w:left="318"/>
      </w:pPr>
      <w:r>
        <w:rPr/>
        <w:br w:type="column"/>
      </w:r>
      <w:r>
        <w:rPr>
          <w:color w:val="FFFFFF"/>
        </w:rPr>
        <w:t>渔业发展</w:t>
      </w:r>
    </w:p>
    <w:p>
      <w:pPr>
        <w:spacing w:after="0"/>
        <w:sectPr>
          <w:type w:val="continuous"/>
          <w:pgSz w:w="19200" w:h="10800" w:orient="landscape"/>
          <w:pgMar w:top="0" w:bottom="280" w:left="960" w:right="0"/>
          <w:cols w:num="2" w:equalWidth="0">
            <w:col w:w="3254" w:space="1726"/>
            <w:col w:w="13260"/>
          </w:cols>
        </w:sectPr>
      </w:pPr>
    </w:p>
    <w:p>
      <w:pPr>
        <w:spacing w:line="100" w:lineRule="auto" w:before="203"/>
        <w:ind w:left="215" w:right="0" w:firstLine="0"/>
        <w:jc w:val="left"/>
        <w:rPr>
          <w:rFonts w:ascii="Arial" w:eastAsia="Arial"/>
          <w:sz w:val="28"/>
        </w:rPr>
      </w:pPr>
      <w:r>
        <w:rPr>
          <w:color w:val="FFFFFF"/>
          <w:spacing w:val="-378"/>
          <w:position w:val="-28"/>
          <w:sz w:val="48"/>
        </w:rPr>
        <w:t>食</w:t>
      </w:r>
      <w:r>
        <w:rPr>
          <w:rFonts w:ascii="Arial" w:eastAsia="Arial"/>
          <w:color w:val="244F7E"/>
          <w:spacing w:val="-23"/>
          <w:sz w:val="28"/>
        </w:rPr>
        <w:t>ME</w:t>
      </w:r>
      <w:r>
        <w:rPr>
          <w:color w:val="FFFFFF"/>
          <w:spacing w:val="-438"/>
          <w:position w:val="-28"/>
          <w:sz w:val="48"/>
        </w:rPr>
        <w:t>品</w:t>
      </w:r>
      <w:r>
        <w:rPr>
          <w:rFonts w:ascii="Arial" w:eastAsia="Arial"/>
          <w:color w:val="244F7E"/>
          <w:spacing w:val="-18"/>
          <w:sz w:val="28"/>
        </w:rPr>
        <w:t>M</w:t>
      </w:r>
    </w:p>
    <w:p>
      <w:pPr>
        <w:tabs>
          <w:tab w:pos="4292" w:val="left" w:leader="none"/>
        </w:tabs>
        <w:spacing w:line="465" w:lineRule="exact" w:before="74"/>
        <w:ind w:left="163" w:right="0" w:firstLine="0"/>
        <w:jc w:val="left"/>
        <w:rPr>
          <w:sz w:val="48"/>
        </w:rPr>
      </w:pPr>
      <w:r>
        <w:rPr/>
        <w:br w:type="column"/>
      </w:r>
      <w:r>
        <w:rPr>
          <w:color w:val="FFFFFF"/>
          <w:spacing w:val="-139"/>
          <w:sz w:val="48"/>
        </w:rPr>
        <w:t>加</w:t>
      </w:r>
      <w:r>
        <w:rPr>
          <w:color w:val="244F7E"/>
          <w:spacing w:val="-142"/>
          <w:position w:val="29"/>
          <w:sz w:val="28"/>
        </w:rPr>
        <w:t>工</w:t>
      </w:r>
      <w:r>
        <w:rPr>
          <w:color w:val="FFFFFF"/>
          <w:spacing w:val="-339"/>
          <w:sz w:val="48"/>
        </w:rPr>
        <w:t>工</w:t>
      </w:r>
      <w:r>
        <w:rPr>
          <w:color w:val="244F7E"/>
          <w:position w:val="29"/>
          <w:sz w:val="28"/>
        </w:rPr>
        <w:t>程</w:t>
      </w:r>
      <w:r>
        <w:rPr>
          <w:color w:val="244F7E"/>
          <w:spacing w:val="-222"/>
          <w:position w:val="29"/>
          <w:sz w:val="28"/>
        </w:rPr>
        <w:t>管</w:t>
      </w:r>
      <w:r>
        <w:rPr>
          <w:color w:val="FFFFFF"/>
          <w:spacing w:val="-259"/>
          <w:sz w:val="48"/>
        </w:rPr>
        <w:t>与</w:t>
      </w:r>
      <w:r>
        <w:rPr>
          <w:color w:val="244F7E"/>
          <w:spacing w:val="-22"/>
          <w:position w:val="29"/>
          <w:sz w:val="28"/>
        </w:rPr>
        <w:t>理</w:t>
      </w:r>
      <w:r>
        <w:rPr>
          <w:color w:val="FFFFFF"/>
          <w:spacing w:val="-459"/>
          <w:sz w:val="48"/>
        </w:rPr>
        <w:t>安</w:t>
      </w:r>
      <w:r>
        <w:rPr>
          <w:color w:val="244F7E"/>
          <w:position w:val="29"/>
          <w:sz w:val="28"/>
        </w:rPr>
        <w:t>硕</w:t>
      </w:r>
      <w:r>
        <w:rPr>
          <w:color w:val="244F7E"/>
          <w:spacing w:val="-102"/>
          <w:position w:val="29"/>
          <w:sz w:val="28"/>
        </w:rPr>
        <w:t>士</w:t>
      </w:r>
      <w:r>
        <w:rPr>
          <w:color w:val="FFFFFF"/>
          <w:sz w:val="48"/>
        </w:rPr>
        <w:t>全</w:t>
        <w:tab/>
        <w:t>农业工程与信息技术</w:t>
      </w:r>
    </w:p>
    <w:p>
      <w:pPr>
        <w:spacing w:after="0" w:line="465" w:lineRule="exact"/>
        <w:jc w:val="left"/>
        <w:rPr>
          <w:sz w:val="48"/>
        </w:rPr>
        <w:sectPr>
          <w:type w:val="continuous"/>
          <w:pgSz w:w="19200" w:h="10800" w:orient="landscape"/>
          <w:pgMar w:top="0" w:bottom="280" w:left="960" w:right="0"/>
          <w:cols w:num="2" w:equalWidth="0">
            <w:col w:w="973" w:space="40"/>
            <w:col w:w="17227"/>
          </w:cols>
        </w:sectPr>
      </w:pPr>
    </w:p>
    <w:p>
      <w:pPr>
        <w:tabs>
          <w:tab w:pos="1495" w:val="left" w:leader="none"/>
        </w:tabs>
        <w:spacing w:line="332" w:lineRule="exact" w:before="0"/>
        <w:ind w:left="318" w:right="0" w:firstLine="0"/>
        <w:jc w:val="left"/>
        <w:rPr>
          <w:sz w:val="28"/>
        </w:rPr>
      </w:pPr>
      <w:r>
        <w:rPr/>
        <w:pict>
          <v:rect style="position:absolute;margin-left:0pt;margin-top:0pt;width:960pt;height:540pt;mso-position-horizontal-relative:page;mso-position-vertical-relative:page;z-index:-253589504" filled="true" fillcolor="#1f3863" stroked="false">
            <v:fill type="solid"/>
            <w10:wrap type="none"/>
          </v:rect>
        </w:pict>
      </w:r>
      <w:r>
        <w:rPr/>
        <w:pict>
          <v:group style="position:absolute;margin-left:0pt;margin-top:0pt;width:960pt;height:540pt;mso-position-horizontal-relative:page;mso-position-vertical-relative:page;z-index:-253588480" coordorigin="0,0" coordsize="19200,10800">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line style="position:absolute" from="942,1486" to="4894,1486" stroked="true" strokeweight=".6pt" strokecolor="#ffc000">
              <v:stroke dashstyle="solid"/>
            </v:line>
            <v:shape style="position:absolute;left:176;top:514;width:19023;height:941" type="#_x0000_t75" stroked="false">
              <v:imagedata r:id="rId6" o:title=""/>
            </v:shape>
            <v:shape style="position:absolute;left:0;top:0;width:19200;height:10800" type="#_x0000_t75" stroked="false">
              <v:imagedata r:id="rId7" o:title=""/>
            </v:shape>
            <v:shape style="position:absolute;left:11203;top:0;width:7997;height:10800" type="#_x0000_t75" stroked="false">
              <v:imagedata r:id="rId8" o:title=""/>
            </v:shape>
            <v:shape style="position:absolute;left:1089;top:3750;width:4828;height:1247" type="#_x0000_t75" stroked="false">
              <v:imagedata r:id="rId9" o:title=""/>
            </v:shape>
            <w10:wrap type="none"/>
          </v:group>
        </w:pict>
      </w:r>
      <w:r>
        <w:rPr>
          <w:rFonts w:ascii="Arial" w:eastAsia="Arial"/>
          <w:color w:val="244F7E"/>
          <w:spacing w:val="-8"/>
          <w:sz w:val="28"/>
        </w:rPr>
        <w:t>MTA</w:t>
        <w:tab/>
      </w:r>
      <w:r>
        <w:rPr>
          <w:color w:val="244F7E"/>
          <w:spacing w:val="-1"/>
          <w:sz w:val="28"/>
        </w:rPr>
        <w:t>旅游管理硕士</w:t>
      </w:r>
    </w:p>
    <w:p>
      <w:pPr>
        <w:tabs>
          <w:tab w:pos="1495" w:val="left" w:leader="none"/>
        </w:tabs>
        <w:spacing w:line="292" w:lineRule="auto" w:before="77"/>
        <w:ind w:left="318" w:right="38" w:firstLine="0"/>
        <w:jc w:val="left"/>
        <w:rPr>
          <w:sz w:val="28"/>
        </w:rPr>
      </w:pPr>
      <w:r>
        <w:rPr/>
        <w:pict>
          <v:shape style="position:absolute;margin-left:58.799999pt;margin-top:11.175012pt;width:78pt;height:24pt;mso-position-horizontal-relative:page;mso-position-vertical-relative:paragraph;z-index:-253585408" type="#_x0000_t202" filled="false" stroked="false">
            <v:textbox inset="0,0,0,0">
              <w:txbxContent>
                <w:p>
                  <w:pPr>
                    <w:spacing w:line="480" w:lineRule="exact" w:before="0"/>
                    <w:ind w:left="0" w:right="0" w:firstLine="0"/>
                    <w:jc w:val="left"/>
                    <w:rPr>
                      <w:sz w:val="48"/>
                    </w:rPr>
                  </w:pPr>
                  <w:r>
                    <w:rPr>
                      <w:color w:val="FFFFFF"/>
                      <w:sz w:val="48"/>
                    </w:rPr>
                    <w:t>农业管</w:t>
                  </w:r>
                  <w:r>
                    <w:rPr>
                      <w:color w:val="FFFFFF"/>
                      <w:spacing w:val="-380"/>
                      <w:sz w:val="48"/>
                    </w:rPr>
                    <w:t>理</w:t>
                  </w:r>
                </w:p>
              </w:txbxContent>
            </v:textbox>
            <w10:wrap type="none"/>
          </v:shape>
        </w:pict>
      </w:r>
      <w:r>
        <w:rPr>
          <w:rFonts w:ascii="Arial" w:eastAsia="Arial"/>
          <w:color w:val="244F7E"/>
          <w:spacing w:val="-6"/>
          <w:sz w:val="28"/>
        </w:rPr>
        <w:t>MPAcc</w:t>
        <w:tab/>
      </w:r>
      <w:r>
        <w:rPr>
          <w:color w:val="244F7E"/>
          <w:sz w:val="28"/>
        </w:rPr>
        <w:t>会计硕士</w:t>
      </w:r>
      <w:r>
        <w:rPr>
          <w:rFonts w:ascii="Arial" w:eastAsia="Arial"/>
          <w:color w:val="244F7E"/>
          <w:sz w:val="28"/>
        </w:rPr>
        <w:t>MAud</w:t>
        <w:tab/>
      </w:r>
      <w:r>
        <w:rPr>
          <w:color w:val="244F7E"/>
          <w:sz w:val="28"/>
        </w:rPr>
        <w:t>审计硕士</w:t>
      </w:r>
      <w:r>
        <w:rPr>
          <w:rFonts w:ascii="Arial" w:eastAsia="Arial"/>
          <w:color w:val="244F7E"/>
          <w:sz w:val="28"/>
        </w:rPr>
        <w:t>MLIS</w:t>
        <w:tab/>
      </w:r>
      <w:r>
        <w:rPr>
          <w:color w:val="244F7E"/>
          <w:spacing w:val="-1"/>
          <w:sz w:val="28"/>
        </w:rPr>
        <w:t>图书情报硕</w:t>
      </w:r>
      <w:r>
        <w:rPr>
          <w:color w:val="244F7E"/>
          <w:spacing w:val="-17"/>
          <w:sz w:val="28"/>
        </w:rPr>
        <w:t>士</w:t>
      </w:r>
    </w:p>
    <w:p>
      <w:pPr>
        <w:pStyle w:val="BodyText"/>
        <w:spacing w:before="1"/>
        <w:rPr>
          <w:sz w:val="38"/>
        </w:rPr>
      </w:pPr>
      <w:r>
        <w:rPr/>
        <w:br w:type="column"/>
      </w:r>
      <w:r>
        <w:rPr>
          <w:sz w:val="38"/>
        </w:rPr>
      </w:r>
    </w:p>
    <w:p>
      <w:pPr>
        <w:pStyle w:val="Heading1"/>
        <w:ind w:left="318"/>
      </w:pPr>
      <w:r>
        <w:rPr>
          <w:color w:val="FFFFFF"/>
        </w:rPr>
        <w:t>农村发展</w:t>
      </w:r>
    </w:p>
    <w:p>
      <w:pPr>
        <w:spacing w:after="0"/>
        <w:sectPr>
          <w:type w:val="continuous"/>
          <w:pgSz w:w="19200" w:h="10800" w:orient="landscape"/>
          <w:pgMar w:top="0" w:bottom="280" w:left="960" w:right="0"/>
          <w:cols w:num="2" w:equalWidth="0">
            <w:col w:w="3239" w:space="1770"/>
            <w:col w:w="13231"/>
          </w:cols>
        </w:sectPr>
      </w:pPr>
    </w:p>
    <w:p>
      <w:pPr>
        <w:pStyle w:val="BodyText"/>
        <w:spacing w:before="9"/>
        <w:rPr>
          <w:sz w:val="27"/>
        </w:rPr>
      </w:pPr>
      <w:r>
        <w:rPr/>
        <w:pict>
          <v:group style="position:absolute;margin-left:0pt;margin-top:0pt;width:960pt;height:540pt;mso-position-horizontal-relative:page;mso-position-vertical-relative:page;z-index:-25358336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582336" filled="true" fillcolor="#244f7e" stroked="false">
            <v:fill type="solid"/>
            <w10:wrap type="none"/>
          </v:rect>
        </w:pict>
      </w:r>
    </w:p>
    <w:p>
      <w:pPr>
        <w:tabs>
          <w:tab w:pos="146" w:val="left" w:leader="none"/>
        </w:tabs>
        <w:spacing w:line="240" w:lineRule="auto"/>
        <w:ind w:left="-609" w:right="0" w:firstLine="0"/>
        <w:rPr>
          <w:sz w:val="20"/>
        </w:rPr>
      </w:pPr>
      <w:r>
        <w:rPr>
          <w:position w:val="46"/>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6"/>
          <w:sz w:val="20"/>
        </w:rPr>
      </w:r>
      <w:r>
        <w:rPr>
          <w:position w:val="46"/>
          <w:sz w:val="20"/>
        </w:rPr>
        <w:tab/>
      </w:r>
      <w:r>
        <w:rPr>
          <w:sz w:val="20"/>
        </w:rPr>
        <w:drawing>
          <wp:inline distT="0" distB="0" distL="0" distR="0">
            <wp:extent cx="3227985" cy="599313"/>
            <wp:effectExtent l="0" t="0" r="0" b="0"/>
            <wp:docPr id="1" name="image7.png"/>
            <wp:cNvGraphicFramePr>
              <a:graphicFrameLocks noChangeAspect="1"/>
            </wp:cNvGraphicFramePr>
            <a:graphic>
              <a:graphicData uri="http://schemas.openxmlformats.org/drawingml/2006/picture">
                <pic:pic>
                  <pic:nvPicPr>
                    <pic:cNvPr id="2" name="image7.png"/>
                    <pic:cNvPicPr/>
                  </pic:nvPicPr>
                  <pic:blipFill>
                    <a:blip r:embed="rId11" cstate="print"/>
                    <a:stretch>
                      <a:fillRect/>
                    </a:stretch>
                  </pic:blipFill>
                  <pic:spPr>
                    <a:xfrm>
                      <a:off x="0" y="0"/>
                      <a:ext cx="3227985" cy="599313"/>
                    </a:xfrm>
                    <a:prstGeom prst="rect">
                      <a:avLst/>
                    </a:prstGeom>
                  </pic:spPr>
                </pic:pic>
              </a:graphicData>
            </a:graphic>
          </wp:inline>
        </w:drawing>
      </w:r>
      <w:r>
        <w:rPr>
          <w:sz w:val="20"/>
        </w:rPr>
      </w:r>
    </w:p>
    <w:p>
      <w:pPr>
        <w:pStyle w:val="BodyText"/>
        <w:rPr>
          <w:sz w:val="20"/>
        </w:rPr>
      </w:pPr>
    </w:p>
    <w:p>
      <w:pPr>
        <w:pStyle w:val="BodyText"/>
        <w:spacing w:before="5"/>
        <w:rPr>
          <w:sz w:val="26"/>
        </w:rPr>
      </w:pPr>
    </w:p>
    <w:p>
      <w:pPr>
        <w:pStyle w:val="BodyText"/>
        <w:spacing w:before="66"/>
        <w:ind w:left="370"/>
      </w:pPr>
      <w:r>
        <w:rPr/>
        <w:drawing>
          <wp:anchor distT="0" distB="0" distL="0" distR="0" allowOverlap="1" layoutInCell="1" locked="0" behindDoc="0" simplePos="0" relativeHeight="251667456">
            <wp:simplePos x="0" y="0"/>
            <wp:positionH relativeFrom="page">
              <wp:posOffset>9828276</wp:posOffset>
            </wp:positionH>
            <wp:positionV relativeFrom="paragraph">
              <wp:posOffset>-1219199</wp:posOffset>
            </wp:positionV>
            <wp:extent cx="2363724" cy="2122042"/>
            <wp:effectExtent l="0" t="0" r="0" b="0"/>
            <wp:wrapNone/>
            <wp:docPr id="3" name="image8.png"/>
            <wp:cNvGraphicFramePr>
              <a:graphicFrameLocks noChangeAspect="1"/>
            </wp:cNvGraphicFramePr>
            <a:graphic>
              <a:graphicData uri="http://schemas.openxmlformats.org/drawingml/2006/picture">
                <pic:pic>
                  <pic:nvPicPr>
                    <pic:cNvPr id="4" name="image8.png"/>
                    <pic:cNvPicPr/>
                  </pic:nvPicPr>
                  <pic:blipFill>
                    <a:blip r:embed="rId12" cstate="print"/>
                    <a:stretch>
                      <a:fillRect/>
                    </a:stretch>
                  </pic:blipFill>
                  <pic:spPr>
                    <a:xfrm>
                      <a:off x="0" y="0"/>
                      <a:ext cx="2363724" cy="2122042"/>
                    </a:xfrm>
                    <a:prstGeom prst="rect">
                      <a:avLst/>
                    </a:prstGeom>
                  </pic:spPr>
                </pic:pic>
              </a:graphicData>
            </a:graphic>
          </wp:anchor>
        </w:drawing>
      </w:r>
      <w:r>
        <w:rPr>
          <w:rFonts w:ascii="Arial" w:eastAsia="Arial"/>
          <w:color w:val="FFFFFF"/>
        </w:rPr>
        <w:t>2016</w:t>
      </w:r>
      <w:r>
        <w:rPr>
          <w:color w:val="FFFFFF"/>
        </w:rPr>
        <w:t>年，国家将在职研究生进行改革统一，并入到非全日制研究生，参与全国统一考试</w:t>
      </w:r>
    </w:p>
    <w:p>
      <w:pPr>
        <w:pStyle w:val="BodyText"/>
        <w:spacing w:line="336" w:lineRule="auto" w:before="185"/>
        <w:ind w:left="370" w:right="4189"/>
        <w:jc w:val="both"/>
      </w:pPr>
      <w:r>
        <w:rPr/>
        <w:drawing>
          <wp:anchor distT="0" distB="0" distL="0" distR="0" allowOverlap="1" layoutInCell="1" locked="0" behindDoc="0" simplePos="0" relativeHeight="251666432">
            <wp:simplePos x="0" y="0"/>
            <wp:positionH relativeFrom="page">
              <wp:posOffset>9973881</wp:posOffset>
            </wp:positionH>
            <wp:positionV relativeFrom="paragraph">
              <wp:posOffset>895273</wp:posOffset>
            </wp:positionV>
            <wp:extent cx="2218118" cy="1955291"/>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13" cstate="print"/>
                    <a:stretch>
                      <a:fillRect/>
                    </a:stretch>
                  </pic:blipFill>
                  <pic:spPr>
                    <a:xfrm>
                      <a:off x="0" y="0"/>
                      <a:ext cx="2218118" cy="1955291"/>
                    </a:xfrm>
                    <a:prstGeom prst="rect">
                      <a:avLst/>
                    </a:prstGeom>
                  </pic:spPr>
                </pic:pic>
              </a:graphicData>
            </a:graphic>
          </wp:anchor>
        </w:drawing>
      </w:r>
      <w:r>
        <w:rPr/>
        <w:pict>
          <v:shape style="position:absolute;margin-left:342.360779pt;margin-top:118.010696pt;width:288pt;height:72pt;mso-position-horizontal-relative:page;mso-position-vertical-relative:paragraph;z-index:-253578240;rotation:315" type="#_x0000_t136" fillcolor="#ff0000" stroked="f">
            <o:extrusion v:ext="view" autorotationcenter="t"/>
            <v:textpath style="font-family:&amp;quot;宋体&amp;quot;;font-size:72pt;v-text-kern:t;mso-text-shadow:auto" string="优路考研"/>
            <v:fill opacity="10280f"/>
            <w10:wrap type="none"/>
          </v:shape>
        </w:pict>
      </w:r>
      <w:r>
        <w:rPr>
          <w:color w:val="FFFFFF"/>
        </w:rPr>
        <w:t>，考上之后，在基本修业年限或者学校规定的修业年限内，在从事其他职业或者社会实践的同时，采取多种方式和灵活时间安排进行非脱产学习。毕业后获得学校和教育部颁发的学历证和学位证双证！</w:t>
      </w:r>
    </w:p>
    <w:p>
      <w:pPr>
        <w:pStyle w:val="BodyText"/>
        <w:spacing w:before="1"/>
        <w:rPr>
          <w:sz w:val="51"/>
        </w:rPr>
      </w:pPr>
    </w:p>
    <w:p>
      <w:pPr>
        <w:pStyle w:val="BodyText"/>
        <w:spacing w:line="336" w:lineRule="auto"/>
        <w:ind w:left="370" w:right="4189"/>
        <w:jc w:val="both"/>
      </w:pPr>
      <w:r>
        <w:rPr/>
        <w:drawing>
          <wp:anchor distT="0" distB="0" distL="0" distR="0" allowOverlap="1" layoutInCell="1" locked="0" behindDoc="0" simplePos="0" relativeHeight="251668480">
            <wp:simplePos x="0" y="0"/>
            <wp:positionH relativeFrom="page">
              <wp:posOffset>9819132</wp:posOffset>
            </wp:positionH>
            <wp:positionV relativeFrom="paragraph">
              <wp:posOffset>1410842</wp:posOffset>
            </wp:positionV>
            <wp:extent cx="2363724" cy="2125979"/>
            <wp:effectExtent l="0" t="0" r="0" b="0"/>
            <wp:wrapNone/>
            <wp:docPr id="7" name="image10.png"/>
            <wp:cNvGraphicFramePr>
              <a:graphicFrameLocks noChangeAspect="1"/>
            </wp:cNvGraphicFramePr>
            <a:graphic>
              <a:graphicData uri="http://schemas.openxmlformats.org/drawingml/2006/picture">
                <pic:pic>
                  <pic:nvPicPr>
                    <pic:cNvPr id="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color w:val="FFFFFF"/>
        </w:rPr>
        <w:t>非全日制硕士研究生和全日制硕士研究生招生方式相同，都必须通过全国硕士研究生招生统一考试。全日制和非全日制研究生实行相同的考试招生政策和培养标准，</w:t>
      </w:r>
      <w:r>
        <w:rPr>
          <w:color w:val="FFFF00"/>
        </w:rPr>
        <w:t>其学历学位证书具有同等法律地位和相同效力。</w:t>
      </w:r>
    </w:p>
    <w:p>
      <w:pPr>
        <w:spacing w:after="0" w:line="336" w:lineRule="auto"/>
        <w:jc w:val="both"/>
        <w:sectPr>
          <w:pgSz w:w="19200" w:h="10800" w:orient="landscape"/>
          <w:pgMar w:top="0" w:bottom="0" w:left="960" w:right="0"/>
        </w:sectPr>
      </w:pPr>
    </w:p>
    <w:p>
      <w:pPr>
        <w:pStyle w:val="BodyText"/>
        <w:rPr>
          <w:sz w:val="20"/>
        </w:rPr>
      </w:pPr>
      <w:r>
        <w:rPr/>
        <w:pict>
          <v:group style="position:absolute;margin-left:0pt;margin-top:0pt;width:960pt;height:540pt;mso-position-horizontal-relative:page;mso-position-vertical-relative:page;z-index:-25357619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575168" filled="true" fillcolor="#244f7e" stroked="false">
            <v:fill type="solid"/>
            <w10:wrap type="none"/>
          </v:rect>
        </w:pict>
      </w:r>
    </w:p>
    <w:p>
      <w:pPr>
        <w:pStyle w:val="BodyText"/>
        <w:rPr>
          <w:sz w:val="13"/>
        </w:rPr>
      </w:pPr>
    </w:p>
    <w:p>
      <w:pPr>
        <w:pStyle w:val="BodyText"/>
        <w:ind w:left="-609"/>
        <w:rPr>
          <w:sz w:val="20"/>
        </w:rPr>
      </w:pPr>
      <w:r>
        <w:rPr>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sz w:val="20"/>
        </w:rPr>
      </w:r>
    </w:p>
    <w:p>
      <w:pPr>
        <w:pStyle w:val="BodyText"/>
        <w:spacing w:before="3"/>
        <w:rPr>
          <w:sz w:val="17"/>
        </w:rPr>
      </w:pPr>
    </w:p>
    <w:p>
      <w:pPr>
        <w:pStyle w:val="BodyText"/>
        <w:spacing w:before="66"/>
        <w:ind w:left="385"/>
      </w:pPr>
      <w:r>
        <w:rPr/>
        <w:drawing>
          <wp:anchor distT="0" distB="0" distL="0" distR="0" allowOverlap="1" layoutInCell="1" locked="0" behindDoc="1" simplePos="0" relativeHeight="249742336">
            <wp:simplePos x="0" y="0"/>
            <wp:positionH relativeFrom="page">
              <wp:posOffset>696887</wp:posOffset>
            </wp:positionH>
            <wp:positionV relativeFrom="paragraph">
              <wp:posOffset>-467766</wp:posOffset>
            </wp:positionV>
            <wp:extent cx="2510942" cy="597230"/>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5" cstate="print"/>
                    <a:stretch>
                      <a:fillRect/>
                    </a:stretch>
                  </pic:blipFill>
                  <pic:spPr>
                    <a:xfrm>
                      <a:off x="0" y="0"/>
                      <a:ext cx="2510942" cy="597230"/>
                    </a:xfrm>
                    <a:prstGeom prst="rect">
                      <a:avLst/>
                    </a:prstGeom>
                  </pic:spPr>
                </pic:pic>
              </a:graphicData>
            </a:graphic>
          </wp:anchor>
        </w:drawing>
      </w:r>
      <w:r>
        <w:rPr/>
        <w:drawing>
          <wp:anchor distT="0" distB="0" distL="0" distR="0" allowOverlap="1" layoutInCell="1" locked="0" behindDoc="0" simplePos="0" relativeHeight="251675648">
            <wp:simplePos x="0" y="0"/>
            <wp:positionH relativeFrom="page">
              <wp:posOffset>9828276</wp:posOffset>
            </wp:positionH>
            <wp:positionV relativeFrom="paragraph">
              <wp:posOffset>-692149</wp:posOffset>
            </wp:positionV>
            <wp:extent cx="2363724" cy="2122042"/>
            <wp:effectExtent l="0" t="0" r="0" b="0"/>
            <wp:wrapNone/>
            <wp:docPr id="11" name="image8.png"/>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2363724" cy="2122042"/>
                    </a:xfrm>
                    <a:prstGeom prst="rect">
                      <a:avLst/>
                    </a:prstGeom>
                  </pic:spPr>
                </pic:pic>
              </a:graphicData>
            </a:graphic>
          </wp:anchor>
        </w:drawing>
      </w:r>
      <w:r>
        <w:rPr>
          <w:rFonts w:ascii="Arial" w:eastAsia="Arial"/>
          <w:color w:val="FFFFFF"/>
        </w:rPr>
        <w:t>2021</w:t>
      </w:r>
      <w:r>
        <w:rPr>
          <w:color w:val="FFFFFF"/>
        </w:rPr>
        <w:t>年</w:t>
      </w:r>
      <w:r>
        <w:rPr>
          <w:rFonts w:ascii="Arial" w:eastAsia="Arial"/>
          <w:color w:val="FFFFFF"/>
        </w:rPr>
        <w:t>2</w:t>
      </w:r>
      <w:r>
        <w:rPr>
          <w:color w:val="FFFFFF"/>
        </w:rPr>
        <w:t>月</w:t>
      </w:r>
      <w:r>
        <w:rPr>
          <w:rFonts w:ascii="Arial" w:eastAsia="Arial"/>
          <w:color w:val="FFFFFF"/>
        </w:rPr>
        <w:t>~6</w:t>
      </w:r>
      <w:r>
        <w:rPr>
          <w:color w:val="FFFFFF"/>
        </w:rPr>
        <w:t>月：</w:t>
      </w:r>
      <w:r>
        <w:rPr>
          <w:color w:val="FFFF00"/>
        </w:rPr>
        <w:t>第一轮</w:t>
      </w:r>
      <w:r>
        <w:rPr>
          <w:color w:val="FFFFFF"/>
        </w:rPr>
        <w:t>考研统考笔试科目备考，基础知识精细化学习。</w:t>
      </w:r>
    </w:p>
    <w:p>
      <w:pPr>
        <w:pStyle w:val="BodyText"/>
        <w:spacing w:before="187"/>
        <w:ind w:left="385"/>
      </w:pPr>
      <w:r>
        <w:rPr>
          <w:rFonts w:ascii="Arial" w:eastAsia="Arial"/>
          <w:color w:val="FFFFFF"/>
        </w:rPr>
        <w:t>2021</w:t>
      </w:r>
      <w:r>
        <w:rPr>
          <w:color w:val="FFFFFF"/>
        </w:rPr>
        <w:t>年</w:t>
      </w:r>
      <w:r>
        <w:rPr>
          <w:rFonts w:ascii="Arial" w:eastAsia="Arial"/>
          <w:color w:val="FFFFFF"/>
        </w:rPr>
        <w:t>7</w:t>
      </w:r>
      <w:r>
        <w:rPr>
          <w:color w:val="FFFFFF"/>
        </w:rPr>
        <w:t>月</w:t>
      </w:r>
      <w:r>
        <w:rPr>
          <w:rFonts w:ascii="Arial" w:eastAsia="Arial"/>
          <w:color w:val="FFFFFF"/>
        </w:rPr>
        <w:t>~9</w:t>
      </w:r>
      <w:r>
        <w:rPr>
          <w:color w:val="FFFFFF"/>
        </w:rPr>
        <w:t>月：</w:t>
      </w:r>
      <w:r>
        <w:rPr>
          <w:color w:val="FFFF00"/>
        </w:rPr>
        <w:t>第二轮</w:t>
      </w:r>
      <w:r>
        <w:rPr>
          <w:color w:val="FFFFFF"/>
        </w:rPr>
        <w:t>考研统考笔试科目备考，真题强化学习。</w:t>
      </w:r>
    </w:p>
    <w:p>
      <w:pPr>
        <w:pStyle w:val="BodyText"/>
        <w:spacing w:before="187"/>
        <w:ind w:left="385"/>
      </w:pPr>
      <w:r>
        <w:rPr>
          <w:rFonts w:ascii="Arial" w:eastAsia="Arial"/>
          <w:color w:val="FFFFFF"/>
        </w:rPr>
        <w:t>2021</w:t>
      </w:r>
      <w:r>
        <w:rPr>
          <w:color w:val="FFFFFF"/>
        </w:rPr>
        <w:t>年</w:t>
      </w:r>
      <w:r>
        <w:rPr>
          <w:rFonts w:ascii="Arial" w:eastAsia="Arial"/>
          <w:color w:val="FFFFFF"/>
        </w:rPr>
        <w:t>8</w:t>
      </w:r>
      <w:r>
        <w:rPr>
          <w:color w:val="FFFFFF"/>
        </w:rPr>
        <w:t>月</w:t>
      </w:r>
      <w:r>
        <w:rPr>
          <w:rFonts w:ascii="Arial" w:eastAsia="Arial"/>
          <w:color w:val="FFFFFF"/>
        </w:rPr>
        <w:t>~9</w:t>
      </w:r>
      <w:r>
        <w:rPr>
          <w:color w:val="FFFFFF"/>
        </w:rPr>
        <w:t>月：考研各科目新大纲发布，各招生院校公布本校的招生简章、招生计划</w:t>
      </w:r>
    </w:p>
    <w:p>
      <w:pPr>
        <w:pStyle w:val="BodyText"/>
        <w:spacing w:before="187"/>
        <w:ind w:left="385"/>
      </w:pPr>
      <w:r>
        <w:rPr>
          <w:rFonts w:ascii="Arial" w:eastAsia="Arial"/>
          <w:color w:val="FFFFFF"/>
        </w:rPr>
        <w:t>2021</w:t>
      </w:r>
      <w:r>
        <w:rPr>
          <w:color w:val="FFFFFF"/>
        </w:rPr>
        <w:t>年</w:t>
      </w:r>
      <w:r>
        <w:rPr>
          <w:rFonts w:ascii="Arial" w:eastAsia="Arial"/>
          <w:color w:val="FFFFFF"/>
        </w:rPr>
        <w:t>9</w:t>
      </w:r>
      <w:r>
        <w:rPr>
          <w:color w:val="FFFFFF"/>
        </w:rPr>
        <w:t>月</w:t>
      </w:r>
      <w:r>
        <w:rPr>
          <w:rFonts w:ascii="Arial" w:eastAsia="Arial"/>
          <w:color w:val="FFFFFF"/>
        </w:rPr>
        <w:t>24~27</w:t>
      </w:r>
      <w:r>
        <w:rPr>
          <w:color w:val="FFFFFF"/>
        </w:rPr>
        <w:t>日：在研招网官网进行考研预报名。</w:t>
      </w:r>
    </w:p>
    <w:p>
      <w:pPr>
        <w:pStyle w:val="BodyText"/>
        <w:spacing w:before="186"/>
        <w:ind w:left="385"/>
      </w:pPr>
      <w:r>
        <w:rPr/>
        <w:drawing>
          <wp:anchor distT="0" distB="0" distL="0" distR="0" allowOverlap="1" layoutInCell="1" locked="0" behindDoc="0" simplePos="0" relativeHeight="251674624">
            <wp:simplePos x="0" y="0"/>
            <wp:positionH relativeFrom="page">
              <wp:posOffset>9973881</wp:posOffset>
            </wp:positionH>
            <wp:positionV relativeFrom="paragraph">
              <wp:posOffset>187248</wp:posOffset>
            </wp:positionV>
            <wp:extent cx="2218118" cy="1955291"/>
            <wp:effectExtent l="0" t="0" r="0" b="0"/>
            <wp:wrapNone/>
            <wp:docPr id="13" name="image9.png"/>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2218118" cy="1955291"/>
                    </a:xfrm>
                    <a:prstGeom prst="rect">
                      <a:avLst/>
                    </a:prstGeom>
                  </pic:spPr>
                </pic:pic>
              </a:graphicData>
            </a:graphic>
          </wp:anchor>
        </w:drawing>
      </w:r>
      <w:r>
        <w:rPr>
          <w:rFonts w:ascii="Arial" w:eastAsia="Arial"/>
          <w:color w:val="FFFF00"/>
        </w:rPr>
        <w:t>2021</w:t>
      </w:r>
      <w:r>
        <w:rPr>
          <w:color w:val="FFFF00"/>
        </w:rPr>
        <w:t>年</w:t>
      </w:r>
      <w:r>
        <w:rPr>
          <w:rFonts w:ascii="Arial" w:eastAsia="Arial"/>
          <w:color w:val="FFFF00"/>
        </w:rPr>
        <w:t>10</w:t>
      </w:r>
      <w:r>
        <w:rPr>
          <w:color w:val="FFFF00"/>
        </w:rPr>
        <w:t>月</w:t>
      </w:r>
      <w:r>
        <w:rPr>
          <w:rFonts w:ascii="Arial" w:eastAsia="Arial"/>
          <w:color w:val="FFFF00"/>
        </w:rPr>
        <w:t>10~31</w:t>
      </w:r>
      <w:r>
        <w:rPr>
          <w:color w:val="FFFF00"/>
        </w:rPr>
        <w:t>日：在招网官网进行考研正式报名。</w:t>
      </w:r>
    </w:p>
    <w:p>
      <w:pPr>
        <w:pStyle w:val="BodyText"/>
        <w:spacing w:before="187"/>
        <w:ind w:left="385"/>
      </w:pPr>
      <w:r>
        <w:rPr/>
        <w:pict>
          <v:shape style="position:absolute;margin-left:342.360779pt;margin-top:29.910711pt;width:288pt;height:72pt;mso-position-horizontal-relative:page;mso-position-vertical-relative:paragraph;z-index:-253570048;rotation:315" type="#_x0000_t136" fillcolor="#ff0000" stroked="f">
            <o:extrusion v:ext="view" autorotationcenter="t"/>
            <v:textpath style="font-family:&amp;quot;宋体&amp;quot;;font-size:72pt;v-text-kern:t;mso-text-shadow:auto" string="优路考研"/>
            <v:fill opacity="10280f"/>
            <w10:wrap type="none"/>
          </v:shape>
        </w:pict>
      </w:r>
      <w:r>
        <w:rPr>
          <w:rFonts w:ascii="Arial" w:eastAsia="Arial"/>
          <w:color w:val="FFFFFF"/>
        </w:rPr>
        <w:t>2021</w:t>
      </w:r>
      <w:r>
        <w:rPr>
          <w:color w:val="FFFFFF"/>
        </w:rPr>
        <w:t>年</w:t>
      </w:r>
      <w:r>
        <w:rPr>
          <w:rFonts w:ascii="Arial" w:eastAsia="Arial"/>
          <w:color w:val="FFFFFF"/>
        </w:rPr>
        <w:t>10</w:t>
      </w:r>
      <w:r>
        <w:rPr>
          <w:color w:val="FFFFFF"/>
        </w:rPr>
        <w:t>月</w:t>
      </w:r>
      <w:r>
        <w:rPr>
          <w:rFonts w:ascii="Arial" w:eastAsia="Arial"/>
          <w:color w:val="FFFFFF"/>
        </w:rPr>
        <w:t>~11</w:t>
      </w:r>
      <w:r>
        <w:rPr>
          <w:color w:val="FFFFFF"/>
        </w:rPr>
        <w:t>月：</w:t>
      </w:r>
      <w:r>
        <w:rPr>
          <w:color w:val="FFFF00"/>
        </w:rPr>
        <w:t>第三轮</w:t>
      </w:r>
      <w:r>
        <w:rPr>
          <w:color w:val="FFFFFF"/>
        </w:rPr>
        <w:t>考研统考笔试科目备考，冲刺阶段备考，模拟考试！</w:t>
      </w:r>
    </w:p>
    <w:p>
      <w:pPr>
        <w:pStyle w:val="BodyText"/>
        <w:spacing w:before="187"/>
        <w:ind w:left="385"/>
      </w:pPr>
      <w:r>
        <w:rPr>
          <w:rFonts w:ascii="Arial" w:eastAsia="Arial"/>
          <w:color w:val="FFFFFF"/>
        </w:rPr>
        <w:t>2021</w:t>
      </w:r>
      <w:r>
        <w:rPr>
          <w:color w:val="FFFFFF"/>
        </w:rPr>
        <w:t>年</w:t>
      </w:r>
      <w:r>
        <w:rPr>
          <w:rFonts w:ascii="Arial" w:eastAsia="Arial"/>
          <w:color w:val="FFFFFF"/>
        </w:rPr>
        <w:t>11</w:t>
      </w:r>
      <w:r>
        <w:rPr>
          <w:color w:val="FFFFFF"/>
        </w:rPr>
        <w:t>月上旬：考研信息现场确认（或网上确认）</w:t>
      </w:r>
    </w:p>
    <w:p>
      <w:pPr>
        <w:pStyle w:val="BodyText"/>
        <w:spacing w:before="187"/>
        <w:ind w:left="385"/>
      </w:pPr>
      <w:r>
        <w:rPr>
          <w:rFonts w:ascii="Arial" w:eastAsia="Arial"/>
          <w:color w:val="FFFFFF"/>
        </w:rPr>
        <w:t>2021</w:t>
      </w:r>
      <w:r>
        <w:rPr>
          <w:color w:val="FFFFFF"/>
        </w:rPr>
        <w:t>年</w:t>
      </w:r>
      <w:r>
        <w:rPr>
          <w:rFonts w:ascii="Arial" w:eastAsia="Arial"/>
          <w:color w:val="FFFFFF"/>
        </w:rPr>
        <w:t>12</w:t>
      </w:r>
      <w:r>
        <w:rPr>
          <w:color w:val="FFFFFF"/>
        </w:rPr>
        <w:t>月：</w:t>
      </w:r>
      <w:r>
        <w:rPr>
          <w:color w:val="FFFF00"/>
        </w:rPr>
        <w:t>第四轮</w:t>
      </w:r>
      <w:r>
        <w:rPr>
          <w:color w:val="FFFFFF"/>
        </w:rPr>
        <w:t>考研统考笔试科目备考，考前点睛阶段！</w:t>
      </w:r>
    </w:p>
    <w:p>
      <w:pPr>
        <w:pStyle w:val="BodyText"/>
        <w:spacing w:before="186"/>
        <w:ind w:left="385"/>
      </w:pPr>
      <w:r>
        <w:rPr>
          <w:rFonts w:ascii="Arial" w:eastAsia="Arial"/>
          <w:color w:val="FFFF00"/>
        </w:rPr>
        <w:t>2021</w:t>
      </w:r>
      <w:r>
        <w:rPr>
          <w:color w:val="FFFF00"/>
        </w:rPr>
        <w:t>年</w:t>
      </w:r>
      <w:r>
        <w:rPr>
          <w:rFonts w:ascii="Arial" w:eastAsia="Arial"/>
          <w:color w:val="FFFF00"/>
        </w:rPr>
        <w:t>12</w:t>
      </w:r>
      <w:r>
        <w:rPr>
          <w:color w:val="FFFF00"/>
        </w:rPr>
        <w:t>月</w:t>
      </w:r>
      <w:r>
        <w:rPr>
          <w:rFonts w:ascii="Arial" w:eastAsia="Arial"/>
          <w:color w:val="FFFF00"/>
        </w:rPr>
        <w:t>26</w:t>
      </w:r>
      <w:r>
        <w:rPr>
          <w:color w:val="FFFF00"/>
        </w:rPr>
        <w:t>、</w:t>
      </w:r>
      <w:r>
        <w:rPr>
          <w:rFonts w:ascii="Arial" w:eastAsia="Arial"/>
          <w:color w:val="FFFF00"/>
        </w:rPr>
        <w:t>27</w:t>
      </w:r>
      <w:r>
        <w:rPr>
          <w:color w:val="FFFF00"/>
        </w:rPr>
        <w:t>日：全国统一笔试（考研初试）</w:t>
      </w:r>
    </w:p>
    <w:p>
      <w:pPr>
        <w:pStyle w:val="BodyText"/>
        <w:spacing w:before="187"/>
        <w:ind w:left="385"/>
      </w:pPr>
      <w:r>
        <w:rPr/>
        <w:drawing>
          <wp:anchor distT="0" distB="0" distL="0" distR="0" allowOverlap="1" layoutInCell="1" locked="0" behindDoc="0" simplePos="0" relativeHeight="251676672">
            <wp:simplePos x="0" y="0"/>
            <wp:positionH relativeFrom="page">
              <wp:posOffset>9819132</wp:posOffset>
            </wp:positionH>
            <wp:positionV relativeFrom="paragraph">
              <wp:posOffset>409448</wp:posOffset>
            </wp:positionV>
            <wp:extent cx="2363724" cy="2125979"/>
            <wp:effectExtent l="0" t="0" r="0" b="0"/>
            <wp:wrapNone/>
            <wp:docPr id="15" name="image10.png"/>
            <wp:cNvGraphicFramePr>
              <a:graphicFrameLocks noChangeAspect="1"/>
            </wp:cNvGraphicFramePr>
            <a:graphic>
              <a:graphicData uri="http://schemas.openxmlformats.org/drawingml/2006/picture">
                <pic:pic>
                  <pic:nvPicPr>
                    <pic:cNvPr id="16"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rFonts w:ascii="Arial" w:eastAsia="Arial"/>
          <w:color w:val="FFFF00"/>
        </w:rPr>
        <w:t>2022</w:t>
      </w:r>
      <w:r>
        <w:rPr>
          <w:color w:val="FFFF00"/>
        </w:rPr>
        <w:t>年</w:t>
      </w:r>
      <w:r>
        <w:rPr>
          <w:rFonts w:ascii="Arial" w:eastAsia="Arial"/>
          <w:color w:val="FFFF00"/>
        </w:rPr>
        <w:t>2</w:t>
      </w:r>
      <w:r>
        <w:rPr>
          <w:color w:val="FFFF00"/>
        </w:rPr>
        <w:t>月中下旬：初试成绩公布。</w:t>
      </w:r>
    </w:p>
    <w:p>
      <w:pPr>
        <w:pStyle w:val="BodyText"/>
        <w:spacing w:before="187"/>
        <w:ind w:left="385"/>
      </w:pPr>
      <w:r>
        <w:rPr>
          <w:rFonts w:ascii="Arial" w:eastAsia="Arial"/>
          <w:color w:val="FFFFFF"/>
        </w:rPr>
        <w:t>2022</w:t>
      </w:r>
      <w:r>
        <w:rPr>
          <w:color w:val="FFFFFF"/>
        </w:rPr>
        <w:t>年</w:t>
      </w:r>
      <w:r>
        <w:rPr>
          <w:rFonts w:ascii="Arial" w:eastAsia="Arial"/>
          <w:color w:val="FFFFFF"/>
        </w:rPr>
        <w:t>3</w:t>
      </w:r>
      <w:r>
        <w:rPr>
          <w:color w:val="FFFFFF"/>
        </w:rPr>
        <w:t>月中旬：国家线公布</w:t>
      </w:r>
    </w:p>
    <w:p>
      <w:pPr>
        <w:pStyle w:val="BodyText"/>
        <w:spacing w:before="187"/>
        <w:ind w:left="385"/>
      </w:pPr>
      <w:r>
        <w:rPr>
          <w:rFonts w:ascii="Arial" w:eastAsia="Arial"/>
          <w:color w:val="FFFF00"/>
        </w:rPr>
        <w:t>2022</w:t>
      </w:r>
      <w:r>
        <w:rPr>
          <w:color w:val="FFFF00"/>
        </w:rPr>
        <w:t>年</w:t>
      </w:r>
      <w:r>
        <w:rPr>
          <w:rFonts w:ascii="Arial" w:eastAsia="Arial"/>
          <w:color w:val="FFFF00"/>
        </w:rPr>
        <w:t>3</w:t>
      </w:r>
      <w:r>
        <w:rPr>
          <w:color w:val="FFFF00"/>
        </w:rPr>
        <w:t>月</w:t>
      </w:r>
      <w:r>
        <w:rPr>
          <w:rFonts w:ascii="Arial" w:eastAsia="Arial"/>
          <w:color w:val="FFFF00"/>
        </w:rPr>
        <w:t>~4</w:t>
      </w:r>
      <w:r>
        <w:rPr>
          <w:color w:val="FFFF00"/>
        </w:rPr>
        <w:t>月：各招生院校组织本校复试。</w:t>
      </w:r>
    </w:p>
    <w:p>
      <w:pPr>
        <w:pStyle w:val="BodyText"/>
        <w:spacing w:before="186"/>
        <w:ind w:left="385"/>
      </w:pPr>
      <w:r>
        <w:rPr>
          <w:rFonts w:ascii="Arial" w:eastAsia="Arial"/>
          <w:color w:val="FFFFFF"/>
        </w:rPr>
        <w:t>2022</w:t>
      </w:r>
      <w:r>
        <w:rPr>
          <w:color w:val="FFFFFF"/>
        </w:rPr>
        <w:t>年</w:t>
      </w:r>
      <w:r>
        <w:rPr>
          <w:rFonts w:ascii="Arial" w:eastAsia="Arial"/>
          <w:color w:val="FFFFFF"/>
        </w:rPr>
        <w:t>3</w:t>
      </w:r>
      <w:r>
        <w:rPr>
          <w:color w:val="FFFFFF"/>
        </w:rPr>
        <w:t>月</w:t>
      </w:r>
      <w:r>
        <w:rPr>
          <w:rFonts w:ascii="Arial" w:eastAsia="Arial"/>
          <w:color w:val="FFFFFF"/>
        </w:rPr>
        <w:t>~4</w:t>
      </w:r>
      <w:r>
        <w:rPr>
          <w:color w:val="FFFFFF"/>
        </w:rPr>
        <w:t>月：调剂系统开放，一志愿未考上的考生进入调剂环节。</w:t>
      </w:r>
    </w:p>
    <w:p>
      <w:pPr>
        <w:pStyle w:val="BodyText"/>
        <w:spacing w:before="187"/>
        <w:ind w:left="385"/>
      </w:pPr>
      <w:r>
        <w:rPr>
          <w:rFonts w:ascii="Arial" w:eastAsia="Arial"/>
          <w:color w:val="FFFFFF"/>
        </w:rPr>
        <w:t>2022</w:t>
      </w:r>
      <w:r>
        <w:rPr>
          <w:color w:val="FFFFFF"/>
        </w:rPr>
        <w:t>年</w:t>
      </w:r>
      <w:r>
        <w:rPr>
          <w:rFonts w:ascii="Arial" w:eastAsia="Arial"/>
          <w:color w:val="FFFFFF"/>
        </w:rPr>
        <w:t>4~6</w:t>
      </w:r>
      <w:r>
        <w:rPr>
          <w:color w:val="FFFFFF"/>
        </w:rPr>
        <w:t>月：各招生院校公布录取名单，邮寄录取通知书</w:t>
      </w:r>
    </w:p>
    <w:p>
      <w:pPr>
        <w:pStyle w:val="BodyText"/>
        <w:spacing w:before="187"/>
        <w:ind w:left="385"/>
      </w:pPr>
      <w:r>
        <w:rPr>
          <w:rFonts w:ascii="Arial" w:eastAsia="Arial"/>
          <w:color w:val="FFFFFF"/>
        </w:rPr>
        <w:t>2022</w:t>
      </w:r>
      <w:r>
        <w:rPr>
          <w:color w:val="FFFFFF"/>
        </w:rPr>
        <w:t>年</w:t>
      </w:r>
      <w:r>
        <w:rPr>
          <w:rFonts w:ascii="Arial" w:eastAsia="Arial"/>
          <w:color w:val="FFFFFF"/>
        </w:rPr>
        <w:t>9</w:t>
      </w:r>
      <w:r>
        <w:rPr>
          <w:color w:val="FFFFFF"/>
        </w:rPr>
        <w:t>月：正式入学。</w:t>
      </w:r>
    </w:p>
    <w:p>
      <w:pPr>
        <w:spacing w:after="0"/>
        <w:sectPr>
          <w:pgSz w:w="19200" w:h="10800" w:orient="landscape"/>
          <w:pgMar w:top="0" w:bottom="0" w:left="960" w:right="0"/>
        </w:sectPr>
      </w:pPr>
    </w:p>
    <w:p>
      <w:pPr>
        <w:pStyle w:val="BodyText"/>
        <w:spacing w:before="4"/>
        <w:rPr>
          <w:rFonts w:ascii="Times New Roman"/>
          <w:sz w:val="17"/>
        </w:rPr>
      </w:pPr>
      <w:r>
        <w:rPr/>
        <w:pict>
          <v:group style="position:absolute;margin-left:0pt;margin-top:0pt;width:960pt;height:540pt;mso-position-horizontal-relative:page;mso-position-vertical-relative:page;z-index:-253569024"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568000" filled="true" fillcolor="#244f7e" stroked="false">
            <v:fill type="solid"/>
            <w10:wrap type="none"/>
          </v:rect>
        </w:pict>
      </w:r>
      <w:r>
        <w:rPr/>
        <w:drawing>
          <wp:anchor distT="0" distB="0" distL="0" distR="0" allowOverlap="1" layoutInCell="1" locked="0" behindDoc="0" simplePos="0" relativeHeight="251680768">
            <wp:simplePos x="0" y="0"/>
            <wp:positionH relativeFrom="page">
              <wp:posOffset>9973881</wp:posOffset>
            </wp:positionH>
            <wp:positionV relativeFrom="page">
              <wp:posOffset>2449118</wp:posOffset>
            </wp:positionV>
            <wp:extent cx="2218118" cy="1955291"/>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681792">
            <wp:simplePos x="0" y="0"/>
            <wp:positionH relativeFrom="page">
              <wp:posOffset>9828276</wp:posOffset>
            </wp:positionH>
            <wp:positionV relativeFrom="page">
              <wp:posOffset>0</wp:posOffset>
            </wp:positionV>
            <wp:extent cx="2363724" cy="2122042"/>
            <wp:effectExtent l="0" t="0" r="0" b="0"/>
            <wp:wrapNone/>
            <wp:docPr id="19" name="image8.png"/>
            <wp:cNvGraphicFramePr>
              <a:graphicFrameLocks noChangeAspect="1"/>
            </wp:cNvGraphicFramePr>
            <a:graphic>
              <a:graphicData uri="http://schemas.openxmlformats.org/drawingml/2006/picture">
                <pic:pic>
                  <pic:nvPicPr>
                    <pic:cNvPr id="20"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682816">
            <wp:simplePos x="0" y="0"/>
            <wp:positionH relativeFrom="page">
              <wp:posOffset>9819132</wp:posOffset>
            </wp:positionH>
            <wp:positionV relativeFrom="page">
              <wp:posOffset>4728083</wp:posOffset>
            </wp:positionV>
            <wp:extent cx="2363724" cy="2125979"/>
            <wp:effectExtent l="0" t="0" r="0" b="0"/>
            <wp:wrapNone/>
            <wp:docPr id="21" name="image10.png"/>
            <wp:cNvGraphicFramePr>
              <a:graphicFrameLocks noChangeAspect="1"/>
            </wp:cNvGraphicFramePr>
            <a:graphic>
              <a:graphicData uri="http://schemas.openxmlformats.org/drawingml/2006/picture">
                <pic:pic>
                  <pic:nvPicPr>
                    <pic:cNvPr id="22"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drawing>
          <wp:anchor distT="0" distB="0" distL="0" distR="0" allowOverlap="1" layoutInCell="1" locked="0" behindDoc="0" simplePos="0" relativeHeight="251683840">
            <wp:simplePos x="0" y="0"/>
            <wp:positionH relativeFrom="page">
              <wp:posOffset>3791483</wp:posOffset>
            </wp:positionH>
            <wp:positionV relativeFrom="page">
              <wp:posOffset>2819806</wp:posOffset>
            </wp:positionV>
            <wp:extent cx="3069276" cy="787907"/>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3069276" cy="787907"/>
                    </a:xfrm>
                    <a:prstGeom prst="rect">
                      <a:avLst/>
                    </a:prstGeom>
                  </pic:spPr>
                </pic:pic>
              </a:graphicData>
            </a:graphic>
          </wp:anchor>
        </w:drawing>
      </w:r>
      <w:r>
        <w:rPr/>
        <w:pict>
          <v:shape style="position:absolute;margin-left:342.360779pt;margin-top:240.360703pt;width:288pt;height:72pt;mso-position-horizontal-relative:page;mso-position-vertical-relative:page;z-index:251684864;rotation:315" type="#_x0000_t136" fillcolor="#ff0000" stroked="f">
            <o:extrusion v:ext="view" autorotationcenter="t"/>
            <v:textpath style="font-family:&amp;quot;宋体&amp;quot;;font-size:72pt;v-text-kern:t;mso-text-shadow:auto" string="优路考研"/>
            <v:fill opacity="10280f"/>
            <w10:wrap type="none"/>
          </v:shape>
        </w:pict>
      </w:r>
    </w:p>
    <w:p>
      <w:pPr>
        <w:spacing w:after="0"/>
        <w:rPr>
          <w:rFonts w:ascii="Times New Roman"/>
          <w:sz w:val="17"/>
        </w:rPr>
        <w:sectPr>
          <w:pgSz w:w="19200" w:h="10800" w:orient="landscape"/>
          <w:pgMar w:top="0" w:bottom="0" w:left="960" w:right="0"/>
        </w:sectPr>
      </w:pPr>
    </w:p>
    <w:p>
      <w:pPr>
        <w:pStyle w:val="BodyText"/>
        <w:spacing w:before="8"/>
        <w:rPr>
          <w:rFonts w:ascii="Times New Roman"/>
          <w:sz w:val="29"/>
        </w:rPr>
      </w:pPr>
      <w:r>
        <w:rPr/>
        <w:pict>
          <v:group style="position:absolute;margin-left:0pt;margin-top:0pt;width:960pt;height:540pt;mso-position-horizontal-relative:page;mso-position-vertical-relative:page;z-index:-25356083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559808" filled="true" fillcolor="#244f7e" stroked="false">
            <v:fill type="solid"/>
            <w10:wrap type="none"/>
          </v:rect>
        </w:pict>
      </w:r>
    </w:p>
    <w:p>
      <w:pPr>
        <w:spacing w:line="240" w:lineRule="auto"/>
        <w:ind w:left="-481" w:right="0" w:firstLine="0"/>
        <w:rPr>
          <w:rFonts w:ascii="Times New Roman"/>
          <w:sz w:val="20"/>
        </w:rPr>
      </w:pPr>
      <w:r>
        <w:rPr>
          <w:rFonts w:ascii="Times New Roman"/>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rFonts w:ascii="Times New Roman"/>
          <w:position w:val="43"/>
          <w:sz w:val="20"/>
        </w:rPr>
      </w:r>
      <w:r>
        <w:rPr>
          <w:rFonts w:ascii="Times New Roman"/>
          <w:spacing w:val="64"/>
          <w:position w:val="43"/>
          <w:sz w:val="20"/>
        </w:rPr>
        <w:t> </w:t>
      </w:r>
      <w:r>
        <w:rPr>
          <w:rFonts w:ascii="Times New Roman"/>
          <w:spacing w:val="64"/>
          <w:sz w:val="20"/>
        </w:rPr>
        <w:drawing>
          <wp:inline distT="0" distB="0" distL="0" distR="0">
            <wp:extent cx="1439201" cy="586739"/>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1439201" cy="586739"/>
                    </a:xfrm>
                    <a:prstGeom prst="rect">
                      <a:avLst/>
                    </a:prstGeom>
                  </pic:spPr>
                </pic:pic>
              </a:graphicData>
            </a:graphic>
          </wp:inline>
        </w:drawing>
      </w:r>
      <w:r>
        <w:rPr>
          <w:rFonts w:ascii="Times New Roman"/>
          <w:spacing w:val="64"/>
          <w:sz w:val="20"/>
        </w:rPr>
      </w:r>
    </w:p>
    <w:p>
      <w:pPr>
        <w:pStyle w:val="BodyText"/>
        <w:rPr>
          <w:rFonts w:ascii="Times New Roman"/>
          <w:sz w:val="20"/>
        </w:rPr>
      </w:pPr>
    </w:p>
    <w:p>
      <w:pPr>
        <w:pStyle w:val="BodyText"/>
        <w:rPr>
          <w:rFonts w:ascii="Times New Roman"/>
          <w:sz w:val="20"/>
        </w:rPr>
      </w:pPr>
    </w:p>
    <w:p>
      <w:pPr>
        <w:pStyle w:val="BodyText"/>
        <w:rPr>
          <w:rFonts w:ascii="Times New Roman"/>
          <w:sz w:val="16"/>
        </w:rPr>
      </w:pPr>
    </w:p>
    <w:p>
      <w:pPr>
        <w:pStyle w:val="BodyText"/>
        <w:spacing w:line="336" w:lineRule="auto" w:before="66"/>
        <w:ind w:left="385" w:right="3696"/>
      </w:pPr>
      <w:r>
        <w:rPr/>
        <w:drawing>
          <wp:anchor distT="0" distB="0" distL="0" distR="0" allowOverlap="1" layoutInCell="1" locked="0" behindDoc="0" simplePos="0" relativeHeight="251689984">
            <wp:simplePos x="0" y="0"/>
            <wp:positionH relativeFrom="page">
              <wp:posOffset>9828276</wp:posOffset>
            </wp:positionH>
            <wp:positionV relativeFrom="paragraph">
              <wp:posOffset>-1232535</wp:posOffset>
            </wp:positionV>
            <wp:extent cx="2363724" cy="2122042"/>
            <wp:effectExtent l="0" t="0" r="0" b="0"/>
            <wp:wrapNone/>
            <wp:docPr id="27" name="image8.png"/>
            <wp:cNvGraphicFramePr>
              <a:graphicFrameLocks noChangeAspect="1"/>
            </wp:cNvGraphicFramePr>
            <a:graphic>
              <a:graphicData uri="http://schemas.openxmlformats.org/drawingml/2006/picture">
                <pic:pic>
                  <pic:nvPicPr>
                    <pic:cNvPr id="28" name="image8.png"/>
                    <pic:cNvPicPr/>
                  </pic:nvPicPr>
                  <pic:blipFill>
                    <a:blip r:embed="rId12" cstate="print"/>
                    <a:stretch>
                      <a:fillRect/>
                    </a:stretch>
                  </pic:blipFill>
                  <pic:spPr>
                    <a:xfrm>
                      <a:off x="0" y="0"/>
                      <a:ext cx="2363724" cy="2122042"/>
                    </a:xfrm>
                    <a:prstGeom prst="rect">
                      <a:avLst/>
                    </a:prstGeom>
                  </pic:spPr>
                </pic:pic>
              </a:graphicData>
            </a:graphic>
          </wp:anchor>
        </w:drawing>
      </w:r>
      <w:r>
        <w:rPr>
          <w:b/>
          <w:color w:val="FFFFFF"/>
        </w:rPr>
        <w:t>专业简介</w:t>
      </w:r>
      <w:r>
        <w:rPr>
          <w:color w:val="FFFFFF"/>
        </w:rPr>
        <w:t>：农业硕士（</w:t>
      </w:r>
      <w:r>
        <w:rPr>
          <w:rFonts w:ascii="Arial" w:eastAsia="Arial"/>
          <w:color w:val="FFFFFF"/>
        </w:rPr>
        <w:t>Master of Agriculture</w:t>
      </w:r>
      <w:r>
        <w:rPr>
          <w:color w:val="FFFFFF"/>
        </w:rPr>
        <w:t>）（曾用名：农业推广硕士、农业管理硕士、农村发展硕士）是与农业技术推广和农村发展任职资格相联系的专业学位，属于农学大类</w:t>
      </w:r>
    </w:p>
    <w:p>
      <w:pPr>
        <w:spacing w:line="336" w:lineRule="auto" w:before="2"/>
        <w:ind w:left="385" w:right="3806" w:firstLine="0"/>
        <w:jc w:val="left"/>
        <w:rPr>
          <w:b/>
          <w:sz w:val="36"/>
        </w:rPr>
      </w:pPr>
      <w:r>
        <w:rPr/>
        <w:drawing>
          <wp:anchor distT="0" distB="0" distL="0" distR="0" allowOverlap="1" layoutInCell="1" locked="0" behindDoc="0" simplePos="0" relativeHeight="251688960">
            <wp:simplePos x="0" y="0"/>
            <wp:positionH relativeFrom="page">
              <wp:posOffset>9973881</wp:posOffset>
            </wp:positionH>
            <wp:positionV relativeFrom="paragraph">
              <wp:posOffset>354253</wp:posOffset>
            </wp:positionV>
            <wp:extent cx="2218118" cy="1955291"/>
            <wp:effectExtent l="0" t="0" r="0" b="0"/>
            <wp:wrapNone/>
            <wp:docPr id="29" name="image9.png"/>
            <wp:cNvGraphicFramePr>
              <a:graphicFrameLocks noChangeAspect="1"/>
            </wp:cNvGraphicFramePr>
            <a:graphic>
              <a:graphicData uri="http://schemas.openxmlformats.org/drawingml/2006/picture">
                <pic:pic>
                  <pic:nvPicPr>
                    <pic:cNvPr id="30" name="image9.png"/>
                    <pic:cNvPicPr/>
                  </pic:nvPicPr>
                  <pic:blipFill>
                    <a:blip r:embed="rId13" cstate="print"/>
                    <a:stretch>
                      <a:fillRect/>
                    </a:stretch>
                  </pic:blipFill>
                  <pic:spPr>
                    <a:xfrm>
                      <a:off x="0" y="0"/>
                      <a:ext cx="2218118" cy="1955291"/>
                    </a:xfrm>
                    <a:prstGeom prst="rect">
                      <a:avLst/>
                    </a:prstGeom>
                  </pic:spPr>
                </pic:pic>
              </a:graphicData>
            </a:graphic>
          </wp:anchor>
        </w:drawing>
      </w:r>
      <w:r>
        <w:rPr/>
        <w:pict>
          <v:shape style="position:absolute;margin-left:342.360779pt;margin-top:75.410713pt;width:288pt;height:72pt;mso-position-horizontal-relative:page;mso-position-vertical-relative:paragraph;z-index:-253555712;rotation:315" type="#_x0000_t136" fillcolor="#ff0000" stroked="f">
            <o:extrusion v:ext="view" autorotationcenter="t"/>
            <v:textpath style="font-family:&amp;quot;宋体&amp;quot;;font-size:72pt;v-text-kern:t;mso-text-shadow:auto" string="优路考研"/>
            <v:fill opacity="10280f"/>
            <w10:wrap type="none"/>
          </v:shape>
        </w:pict>
      </w:r>
      <w:r>
        <w:rPr>
          <w:color w:val="FFFFFF"/>
          <w:sz w:val="36"/>
        </w:rPr>
        <w:t>，与相应学科的农学硕士学位处于同一层次。农业硕士专业学位侧重于应用，</w:t>
      </w:r>
      <w:r>
        <w:rPr>
          <w:b/>
          <w:color w:val="FFFF00"/>
          <w:sz w:val="36"/>
        </w:rPr>
        <w:t>主要为农业技术应用、开发及推广，农村发展，农业教育等企事业单位和管理部门培养具有综合职业技能的应用型、复合型高层次人才。</w:t>
      </w:r>
    </w:p>
    <w:p>
      <w:pPr>
        <w:pStyle w:val="BodyText"/>
        <w:rPr>
          <w:b/>
        </w:rPr>
      </w:pPr>
    </w:p>
    <w:p>
      <w:pPr>
        <w:pStyle w:val="BodyText"/>
        <w:rPr>
          <w:b/>
        </w:rPr>
      </w:pPr>
    </w:p>
    <w:p>
      <w:pPr>
        <w:pStyle w:val="BodyText"/>
        <w:spacing w:before="9"/>
        <w:rPr>
          <w:b/>
          <w:sz w:val="29"/>
        </w:rPr>
      </w:pPr>
    </w:p>
    <w:p>
      <w:pPr>
        <w:pStyle w:val="BodyText"/>
        <w:spacing w:line="336" w:lineRule="auto"/>
        <w:ind w:left="385" w:right="3813"/>
      </w:pPr>
      <w:r>
        <w:rPr/>
        <w:drawing>
          <wp:anchor distT="0" distB="0" distL="0" distR="0" allowOverlap="1" layoutInCell="1" locked="0" behindDoc="0" simplePos="0" relativeHeight="251691008">
            <wp:simplePos x="0" y="0"/>
            <wp:positionH relativeFrom="page">
              <wp:posOffset>9819132</wp:posOffset>
            </wp:positionH>
            <wp:positionV relativeFrom="paragraph">
              <wp:posOffset>574548</wp:posOffset>
            </wp:positionV>
            <wp:extent cx="2363724" cy="2125979"/>
            <wp:effectExtent l="0" t="0" r="0" b="0"/>
            <wp:wrapNone/>
            <wp:docPr id="31" name="image10.png"/>
            <wp:cNvGraphicFramePr>
              <a:graphicFrameLocks noChangeAspect="1"/>
            </wp:cNvGraphicFramePr>
            <a:graphic>
              <a:graphicData uri="http://schemas.openxmlformats.org/drawingml/2006/picture">
                <pic:pic>
                  <pic:nvPicPr>
                    <pic:cNvPr id="32"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color w:val="FFFFFF"/>
        </w:rPr>
        <w:t>包含八大专业：</w:t>
      </w:r>
      <w:r>
        <w:rPr>
          <w:color w:val="FFFF00"/>
        </w:rPr>
        <w:t>包括农艺与种业、资源利用与植物保护、畜牧、渔业发展、食品加工与安全、农业工程与信息技术、农业管理、农村发展</w:t>
      </w:r>
    </w:p>
    <w:p>
      <w:pPr>
        <w:spacing w:after="0" w:line="336" w:lineRule="auto"/>
        <w:sectPr>
          <w:pgSz w:w="19200" w:h="10800" w:orient="landscape"/>
          <w:pgMar w:top="0" w:bottom="0" w:left="960" w:right="0"/>
        </w:sectPr>
      </w:pPr>
    </w:p>
    <w:p>
      <w:pPr>
        <w:pStyle w:val="BodyText"/>
        <w:spacing w:before="10"/>
        <w:rPr>
          <w:sz w:val="25"/>
        </w:rPr>
      </w:pPr>
      <w:r>
        <w:rPr/>
        <w:pict>
          <v:group style="position:absolute;margin-left:0pt;margin-top:0pt;width:960pt;height:540pt;mso-position-horizontal-relative:page;mso-position-vertical-relative:page;z-index:-253553664"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552640" filled="true" fillcolor="#244f7e" stroked="false">
            <v:fill type="solid"/>
            <w10:wrap type="none"/>
          </v:rect>
        </w:pict>
      </w:r>
    </w:p>
    <w:p>
      <w:pPr>
        <w:spacing w:line="240" w:lineRule="auto"/>
        <w:ind w:left="-481" w:right="0" w:firstLine="0"/>
        <w:rPr>
          <w:sz w:val="20"/>
        </w:rPr>
      </w:pPr>
      <w:r>
        <w:rPr>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3"/>
          <w:sz w:val="20"/>
        </w:rPr>
      </w:r>
      <w:r>
        <w:rPr>
          <w:rFonts w:ascii="Times New Roman"/>
          <w:spacing w:val="60"/>
          <w:position w:val="43"/>
          <w:sz w:val="20"/>
        </w:rPr>
        <w:t> </w:t>
      </w:r>
      <w:r>
        <w:rPr>
          <w:spacing w:val="60"/>
          <w:sz w:val="20"/>
        </w:rPr>
        <w:drawing>
          <wp:inline distT="0" distB="0" distL="0" distR="0">
            <wp:extent cx="1442080" cy="599313"/>
            <wp:effectExtent l="0" t="0" r="0" b="0"/>
            <wp:docPr id="33" name="image14.png"/>
            <wp:cNvGraphicFramePr>
              <a:graphicFrameLocks noChangeAspect="1"/>
            </wp:cNvGraphicFramePr>
            <a:graphic>
              <a:graphicData uri="http://schemas.openxmlformats.org/drawingml/2006/picture">
                <pic:pic>
                  <pic:nvPicPr>
                    <pic:cNvPr id="34" name="image14.png"/>
                    <pic:cNvPicPr/>
                  </pic:nvPicPr>
                  <pic:blipFill>
                    <a:blip r:embed="rId18" cstate="print"/>
                    <a:stretch>
                      <a:fillRect/>
                    </a:stretch>
                  </pic:blipFill>
                  <pic:spPr>
                    <a:xfrm>
                      <a:off x="0" y="0"/>
                      <a:ext cx="1442080" cy="599313"/>
                    </a:xfrm>
                    <a:prstGeom prst="rect">
                      <a:avLst/>
                    </a:prstGeom>
                  </pic:spPr>
                </pic:pic>
              </a:graphicData>
            </a:graphic>
          </wp:inline>
        </w:drawing>
      </w:r>
      <w:r>
        <w:rPr>
          <w:spacing w:val="60"/>
          <w:sz w:val="20"/>
        </w:rPr>
      </w:r>
    </w:p>
    <w:p>
      <w:pPr>
        <w:pStyle w:val="BodyText"/>
        <w:rPr>
          <w:sz w:val="20"/>
        </w:rPr>
      </w:pPr>
    </w:p>
    <w:p>
      <w:pPr>
        <w:pStyle w:val="BodyText"/>
        <w:rPr>
          <w:sz w:val="20"/>
        </w:rPr>
      </w:pPr>
    </w:p>
    <w:p>
      <w:pPr>
        <w:pStyle w:val="BodyText"/>
        <w:spacing w:before="194"/>
        <w:ind w:left="385"/>
      </w:pPr>
      <w:r>
        <w:rPr/>
        <w:drawing>
          <wp:anchor distT="0" distB="0" distL="0" distR="0" allowOverlap="1" layoutInCell="1" locked="0" behindDoc="0" simplePos="0" relativeHeight="251697152">
            <wp:simplePos x="0" y="0"/>
            <wp:positionH relativeFrom="page">
              <wp:posOffset>9828276</wp:posOffset>
            </wp:positionH>
            <wp:positionV relativeFrom="paragraph">
              <wp:posOffset>-1151255</wp:posOffset>
            </wp:positionV>
            <wp:extent cx="2363724" cy="2122042"/>
            <wp:effectExtent l="0" t="0" r="0" b="0"/>
            <wp:wrapNone/>
            <wp:docPr id="35" name="image8.png"/>
            <wp:cNvGraphicFramePr>
              <a:graphicFrameLocks noChangeAspect="1"/>
            </wp:cNvGraphicFramePr>
            <a:graphic>
              <a:graphicData uri="http://schemas.openxmlformats.org/drawingml/2006/picture">
                <pic:pic>
                  <pic:nvPicPr>
                    <pic:cNvPr id="36" name="image8.png"/>
                    <pic:cNvPicPr/>
                  </pic:nvPicPr>
                  <pic:blipFill>
                    <a:blip r:embed="rId12" cstate="print"/>
                    <a:stretch>
                      <a:fillRect/>
                    </a:stretch>
                  </pic:blipFill>
                  <pic:spPr>
                    <a:xfrm>
                      <a:off x="0" y="0"/>
                      <a:ext cx="2363724" cy="2122042"/>
                    </a:xfrm>
                    <a:prstGeom prst="rect">
                      <a:avLst/>
                    </a:prstGeom>
                  </pic:spPr>
                </pic:pic>
              </a:graphicData>
            </a:graphic>
          </wp:anchor>
        </w:drawing>
      </w:r>
      <w:r>
        <w:rPr>
          <w:color w:val="FFFFFF"/>
        </w:rPr>
        <w:t>学历要求：本科学历或大专学历满</w:t>
      </w:r>
      <w:r>
        <w:rPr>
          <w:rFonts w:ascii="Arial" w:eastAsia="Arial"/>
          <w:color w:val="FFFFFF"/>
        </w:rPr>
        <w:t>2</w:t>
      </w:r>
      <w:r>
        <w:rPr>
          <w:color w:val="FFFFFF"/>
        </w:rPr>
        <w:t>年</w:t>
      </w:r>
    </w:p>
    <w:p>
      <w:pPr>
        <w:pStyle w:val="BodyText"/>
        <w:spacing w:line="336" w:lineRule="auto" w:before="187"/>
        <w:ind w:left="385" w:right="3674"/>
      </w:pPr>
      <w:r>
        <w:rPr/>
        <w:drawing>
          <wp:anchor distT="0" distB="0" distL="0" distR="0" allowOverlap="1" layoutInCell="1" locked="0" behindDoc="0" simplePos="0" relativeHeight="251696128">
            <wp:simplePos x="0" y="0"/>
            <wp:positionH relativeFrom="page">
              <wp:posOffset>9973881</wp:posOffset>
            </wp:positionH>
            <wp:positionV relativeFrom="paragraph">
              <wp:posOffset>881938</wp:posOffset>
            </wp:positionV>
            <wp:extent cx="2218118" cy="1955291"/>
            <wp:effectExtent l="0" t="0" r="0" b="0"/>
            <wp:wrapNone/>
            <wp:docPr id="37" name="image9.png"/>
            <wp:cNvGraphicFramePr>
              <a:graphicFrameLocks noChangeAspect="1"/>
            </wp:cNvGraphicFramePr>
            <a:graphic>
              <a:graphicData uri="http://schemas.openxmlformats.org/drawingml/2006/picture">
                <pic:pic>
                  <pic:nvPicPr>
                    <pic:cNvPr id="38" name="image9.png"/>
                    <pic:cNvPicPr/>
                  </pic:nvPicPr>
                  <pic:blipFill>
                    <a:blip r:embed="rId13" cstate="print"/>
                    <a:stretch>
                      <a:fillRect/>
                    </a:stretch>
                  </pic:blipFill>
                  <pic:spPr>
                    <a:xfrm>
                      <a:off x="0" y="0"/>
                      <a:ext cx="2218118" cy="1955291"/>
                    </a:xfrm>
                    <a:prstGeom prst="rect">
                      <a:avLst/>
                    </a:prstGeom>
                  </pic:spPr>
                </pic:pic>
              </a:graphicData>
            </a:graphic>
          </wp:anchor>
        </w:drawing>
      </w:r>
      <w:r>
        <w:rPr>
          <w:rFonts w:ascii="Arial" w:eastAsia="Arial"/>
          <w:color w:val="FFFFFF"/>
        </w:rPr>
        <w:t>1</w:t>
      </w:r>
      <w:r>
        <w:rPr>
          <w:color w:val="FFFFFF"/>
        </w:rPr>
        <w:t>、 </w:t>
      </w:r>
      <w:r>
        <w:rPr>
          <w:color w:val="FFFF00"/>
        </w:rPr>
        <w:t>国家承认学历的本科毕业生（包含本科应届毕业生）</w:t>
      </w:r>
      <w:r>
        <w:rPr>
          <w:rFonts w:ascii="Arial" w:eastAsia="Arial"/>
          <w:color w:val="FFFFFF"/>
        </w:rPr>
        <w:t>(</w:t>
      </w:r>
      <w:r>
        <w:rPr>
          <w:color w:val="FFFFFF"/>
        </w:rPr>
        <w:t>含普通高校、成人高校、普通高校举办的成人高等学历教育应届 本科毕业生</w:t>
      </w:r>
      <w:r>
        <w:rPr>
          <w:rFonts w:ascii="Arial" w:eastAsia="Arial"/>
          <w:color w:val="FFFFFF"/>
        </w:rPr>
        <w:t>)</w:t>
      </w:r>
      <w:r>
        <w:rPr>
          <w:color w:val="FFFFFF"/>
        </w:rPr>
        <w:t>及自学考试和网络教育届时可毕业本科生， 录取当年 </w:t>
      </w:r>
      <w:r>
        <w:rPr>
          <w:rFonts w:ascii="Arial" w:eastAsia="Arial"/>
          <w:color w:val="FFFFFF"/>
        </w:rPr>
        <w:t>9 </w:t>
      </w:r>
      <w:r>
        <w:rPr>
          <w:color w:val="FFFFFF"/>
        </w:rPr>
        <w:t>月 </w:t>
      </w:r>
      <w:r>
        <w:rPr>
          <w:rFonts w:ascii="Arial" w:eastAsia="Arial"/>
          <w:color w:val="FFFFFF"/>
        </w:rPr>
        <w:t>1 </w:t>
      </w:r>
      <w:r>
        <w:rPr>
          <w:color w:val="FFFFFF"/>
        </w:rPr>
        <w:t>日前须取得国家承认的本 科毕业证书）。</w:t>
      </w:r>
    </w:p>
    <w:p>
      <w:pPr>
        <w:pStyle w:val="BodyText"/>
        <w:spacing w:before="6"/>
        <w:ind w:left="385"/>
      </w:pPr>
      <w:r>
        <w:rPr/>
        <w:pict>
          <v:shape style="position:absolute;margin-left:342.360779pt;margin-top:10.710687pt;width:288pt;height:72pt;mso-position-horizontal-relative:page;mso-position-vertical-relative:paragraph;z-index:-253548544;rotation:315" type="#_x0000_t136" fillcolor="#ff0000" stroked="f">
            <o:extrusion v:ext="view" autorotationcenter="t"/>
            <v:textpath style="font-family:&amp;quot;宋体&amp;quot;;font-size:72pt;v-text-kern:t;mso-text-shadow:auto" string="优路考研"/>
            <v:fill opacity="10280f"/>
            <w10:wrap type="none"/>
          </v:shape>
        </w:pict>
      </w:r>
      <w:r>
        <w:rPr>
          <w:rFonts w:ascii="Arial" w:eastAsia="Arial"/>
          <w:color w:val="FFFFFF"/>
        </w:rPr>
        <w:t>2</w:t>
      </w:r>
      <w:r>
        <w:rPr>
          <w:color w:val="FFFFFF"/>
        </w:rPr>
        <w:t>、</w:t>
      </w:r>
      <w:r>
        <w:rPr>
          <w:color w:val="FFFF00"/>
        </w:rPr>
        <w:t>获得国家承认的高职高专毕业学历后满 </w:t>
      </w:r>
      <w:r>
        <w:rPr>
          <w:rFonts w:ascii="Arial" w:eastAsia="Arial"/>
          <w:color w:val="FFFF00"/>
        </w:rPr>
        <w:t>2 </w:t>
      </w:r>
      <w:r>
        <w:rPr>
          <w:color w:val="FFFF00"/>
        </w:rPr>
        <w:t>年</w:t>
      </w:r>
      <w:r>
        <w:rPr>
          <w:rFonts w:ascii="Arial" w:eastAsia="Arial"/>
          <w:color w:val="FFFFFF"/>
        </w:rPr>
        <w:t>(</w:t>
      </w:r>
      <w:r>
        <w:rPr>
          <w:color w:val="FFFFFF"/>
        </w:rPr>
        <w:t>从毕业后到录取当年 </w:t>
      </w:r>
      <w:r>
        <w:rPr>
          <w:rFonts w:ascii="Arial" w:eastAsia="Arial"/>
          <w:color w:val="FFFFFF"/>
        </w:rPr>
        <w:t>9 </w:t>
      </w:r>
      <w:r>
        <w:rPr>
          <w:color w:val="FFFFFF"/>
        </w:rPr>
        <w:t>月 </w:t>
      </w:r>
      <w:r>
        <w:rPr>
          <w:rFonts w:ascii="Arial" w:eastAsia="Arial"/>
          <w:color w:val="FFFFFF"/>
        </w:rPr>
        <w:t>1 </w:t>
      </w:r>
      <w:r>
        <w:rPr>
          <w:color w:val="FFFFFF"/>
        </w:rPr>
        <w:t>日，下同</w:t>
      </w:r>
      <w:r>
        <w:rPr>
          <w:rFonts w:ascii="Arial" w:eastAsia="Arial"/>
          <w:color w:val="FFFFFF"/>
        </w:rPr>
        <w:t>)</w:t>
      </w:r>
      <w:r>
        <w:rPr>
          <w:color w:val="FFFFFF"/>
        </w:rPr>
        <w:t>或</w:t>
      </w:r>
    </w:p>
    <w:p>
      <w:pPr>
        <w:pStyle w:val="BodyText"/>
        <w:spacing w:line="336" w:lineRule="auto" w:before="187"/>
        <w:ind w:left="385" w:right="3873"/>
      </w:pPr>
      <w:r>
        <w:rPr>
          <w:rFonts w:ascii="Arial" w:eastAsia="Arial"/>
          <w:color w:val="FFFFFF"/>
        </w:rPr>
        <w:t>2 </w:t>
      </w:r>
      <w:r>
        <w:rPr>
          <w:color w:val="FFFFFF"/>
        </w:rPr>
        <w:t>年以上，达到与大学本科毕业生同等学历，且符合招生单位根据本单位的培养目标对考生提出的具体业务要求的人员。</w:t>
      </w:r>
    </w:p>
    <w:p>
      <w:pPr>
        <w:pStyle w:val="BodyText"/>
        <w:spacing w:before="12"/>
        <w:rPr>
          <w:sz w:val="50"/>
        </w:rPr>
      </w:pPr>
    </w:p>
    <w:p>
      <w:pPr>
        <w:pStyle w:val="BodyText"/>
        <w:ind w:left="385"/>
      </w:pPr>
      <w:r>
        <w:rPr/>
        <w:drawing>
          <wp:anchor distT="0" distB="0" distL="0" distR="0" allowOverlap="1" layoutInCell="1" locked="0" behindDoc="0" simplePos="0" relativeHeight="251698176">
            <wp:simplePos x="0" y="0"/>
            <wp:positionH relativeFrom="page">
              <wp:posOffset>9819132</wp:posOffset>
            </wp:positionH>
            <wp:positionV relativeFrom="paragraph">
              <wp:posOffset>161798</wp:posOffset>
            </wp:positionV>
            <wp:extent cx="2363724" cy="2125979"/>
            <wp:effectExtent l="0" t="0" r="0" b="0"/>
            <wp:wrapNone/>
            <wp:docPr id="39" name="image10.png"/>
            <wp:cNvGraphicFramePr>
              <a:graphicFrameLocks noChangeAspect="1"/>
            </wp:cNvGraphicFramePr>
            <a:graphic>
              <a:graphicData uri="http://schemas.openxmlformats.org/drawingml/2006/picture">
                <pic:pic>
                  <pic:nvPicPr>
                    <pic:cNvPr id="40"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rFonts w:ascii="Arial" w:eastAsia="Arial"/>
          <w:color w:val="FFFFFF"/>
        </w:rPr>
        <w:t>*</w:t>
      </w:r>
      <w:r>
        <w:rPr>
          <w:color w:val="FFFFFF"/>
        </w:rPr>
        <w:t>（如：参加</w:t>
      </w:r>
      <w:r>
        <w:rPr>
          <w:rFonts w:ascii="Arial" w:eastAsia="Arial"/>
          <w:color w:val="FFFFFF"/>
        </w:rPr>
        <w:t>2021</w:t>
      </w:r>
      <w:r>
        <w:rPr>
          <w:color w:val="FFFFFF"/>
        </w:rPr>
        <w:t>年</w:t>
      </w:r>
      <w:r>
        <w:rPr>
          <w:rFonts w:ascii="Arial" w:eastAsia="Arial"/>
          <w:color w:val="FFFFFF"/>
        </w:rPr>
        <w:t>12</w:t>
      </w:r>
      <w:r>
        <w:rPr>
          <w:color w:val="FFFFFF"/>
        </w:rPr>
        <w:t>月考研的考生，是</w:t>
      </w:r>
      <w:r>
        <w:rPr>
          <w:rFonts w:ascii="Arial" w:eastAsia="Arial"/>
          <w:color w:val="FFFFFF"/>
        </w:rPr>
        <w:t>2022</w:t>
      </w:r>
      <w:r>
        <w:rPr>
          <w:color w:val="FFFFFF"/>
        </w:rPr>
        <w:t>年</w:t>
      </w:r>
      <w:r>
        <w:rPr>
          <w:rFonts w:ascii="Arial" w:eastAsia="Arial"/>
          <w:color w:val="FFFFFF"/>
        </w:rPr>
        <w:t>9</w:t>
      </w:r>
      <w:r>
        <w:rPr>
          <w:color w:val="FFFFFF"/>
        </w:rPr>
        <w:t>月入学，</w:t>
      </w:r>
      <w:r>
        <w:rPr>
          <w:rFonts w:ascii="Arial" w:eastAsia="Arial"/>
          <w:color w:val="FFFFFF"/>
        </w:rPr>
        <w:t>2020</w:t>
      </w:r>
      <w:r>
        <w:rPr>
          <w:color w:val="FFFFFF"/>
        </w:rPr>
        <w:t>年</w:t>
      </w:r>
      <w:r>
        <w:rPr>
          <w:rFonts w:ascii="Arial" w:eastAsia="Arial"/>
          <w:color w:val="FFFFFF"/>
        </w:rPr>
        <w:t>9</w:t>
      </w:r>
      <w:r>
        <w:rPr>
          <w:color w:val="FFFFFF"/>
        </w:rPr>
        <w:t>月前取得大专毕业证</w:t>
      </w:r>
    </w:p>
    <w:p>
      <w:pPr>
        <w:pStyle w:val="BodyText"/>
        <w:spacing w:before="185"/>
        <w:ind w:left="385"/>
      </w:pPr>
      <w:r>
        <w:rPr>
          <w:color w:val="FFFFFF"/>
        </w:rPr>
        <w:t>，学历在学信网可查，即满足报考条件，无专业要求）</w:t>
      </w:r>
    </w:p>
    <w:p>
      <w:pPr>
        <w:spacing w:after="0"/>
        <w:sectPr>
          <w:pgSz w:w="19200" w:h="10800" w:orient="landscape"/>
          <w:pgMar w:top="0" w:bottom="0" w:left="960" w:right="0"/>
        </w:sectPr>
      </w:pPr>
    </w:p>
    <w:p>
      <w:pPr>
        <w:pStyle w:val="BodyText"/>
        <w:spacing w:before="10"/>
        <w:rPr>
          <w:sz w:val="25"/>
        </w:rPr>
      </w:pPr>
      <w:r>
        <w:rPr/>
        <w:pict>
          <v:group style="position:absolute;margin-left:0pt;margin-top:0pt;width:960pt;height:540pt;mso-position-horizontal-relative:page;mso-position-vertical-relative:page;z-index:-25354547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0pt;height:539.64pt;mso-position-horizontal-relative:page;mso-position-vertical-relative:page;z-index:-253544448" filled="true" fillcolor="#244f7e" stroked="false">
            <v:fill type="solid"/>
            <w10:wrap type="none"/>
          </v:rect>
        </w:pict>
      </w:r>
    </w:p>
    <w:p>
      <w:pPr>
        <w:spacing w:line="240" w:lineRule="auto"/>
        <w:ind w:left="-481" w:right="0" w:firstLine="0"/>
        <w:rPr>
          <w:sz w:val="20"/>
        </w:rPr>
      </w:pPr>
      <w:r>
        <w:rPr>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3"/>
          <w:sz w:val="20"/>
        </w:rPr>
      </w:r>
      <w:r>
        <w:rPr>
          <w:rFonts w:ascii="Times New Roman"/>
          <w:spacing w:val="60"/>
          <w:position w:val="43"/>
          <w:sz w:val="20"/>
        </w:rPr>
        <w:t> </w:t>
      </w:r>
      <w:r>
        <w:rPr>
          <w:spacing w:val="60"/>
          <w:sz w:val="20"/>
        </w:rPr>
        <w:drawing>
          <wp:inline distT="0" distB="0" distL="0" distR="0">
            <wp:extent cx="1444820" cy="599313"/>
            <wp:effectExtent l="0" t="0" r="0" b="0"/>
            <wp:docPr id="41" name="image15.png"/>
            <wp:cNvGraphicFramePr>
              <a:graphicFrameLocks noChangeAspect="1"/>
            </wp:cNvGraphicFramePr>
            <a:graphic>
              <a:graphicData uri="http://schemas.openxmlformats.org/drawingml/2006/picture">
                <pic:pic>
                  <pic:nvPicPr>
                    <pic:cNvPr id="42" name="image15.png"/>
                    <pic:cNvPicPr/>
                  </pic:nvPicPr>
                  <pic:blipFill>
                    <a:blip r:embed="rId19" cstate="print"/>
                    <a:stretch>
                      <a:fillRect/>
                    </a:stretch>
                  </pic:blipFill>
                  <pic:spPr>
                    <a:xfrm>
                      <a:off x="0" y="0"/>
                      <a:ext cx="1444820" cy="599313"/>
                    </a:xfrm>
                    <a:prstGeom prst="rect">
                      <a:avLst/>
                    </a:prstGeom>
                  </pic:spPr>
                </pic:pic>
              </a:graphicData>
            </a:graphic>
          </wp:inline>
        </w:drawing>
      </w:r>
      <w:r>
        <w:rPr>
          <w:spacing w:val="60"/>
          <w:sz w:val="20"/>
        </w:rPr>
      </w:r>
    </w:p>
    <w:p>
      <w:pPr>
        <w:pStyle w:val="BodyText"/>
        <w:spacing w:before="4"/>
        <w:rPr>
          <w:sz w:val="23"/>
        </w:rPr>
      </w:pPr>
    </w:p>
    <w:p>
      <w:pPr>
        <w:pStyle w:val="BodyText"/>
        <w:spacing w:line="336" w:lineRule="auto" w:before="66"/>
        <w:ind w:left="242" w:right="3955"/>
      </w:pPr>
      <w:r>
        <w:rPr/>
        <w:drawing>
          <wp:anchor distT="0" distB="0" distL="0" distR="0" allowOverlap="1" layoutInCell="1" locked="0" behindDoc="0" simplePos="0" relativeHeight="251704320">
            <wp:simplePos x="0" y="0"/>
            <wp:positionH relativeFrom="page">
              <wp:posOffset>9973881</wp:posOffset>
            </wp:positionH>
            <wp:positionV relativeFrom="paragraph">
              <wp:posOffset>1433753</wp:posOffset>
            </wp:positionV>
            <wp:extent cx="2218118" cy="1955291"/>
            <wp:effectExtent l="0" t="0" r="0" b="0"/>
            <wp:wrapNone/>
            <wp:docPr id="43" name="image9.png"/>
            <wp:cNvGraphicFramePr>
              <a:graphicFrameLocks noChangeAspect="1"/>
            </wp:cNvGraphicFramePr>
            <a:graphic>
              <a:graphicData uri="http://schemas.openxmlformats.org/drawingml/2006/picture">
                <pic:pic>
                  <pic:nvPicPr>
                    <pic:cNvPr id="44"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05344">
            <wp:simplePos x="0" y="0"/>
            <wp:positionH relativeFrom="page">
              <wp:posOffset>9828276</wp:posOffset>
            </wp:positionH>
            <wp:positionV relativeFrom="paragraph">
              <wp:posOffset>-1015364</wp:posOffset>
            </wp:positionV>
            <wp:extent cx="2363724" cy="2122042"/>
            <wp:effectExtent l="0" t="0" r="0" b="0"/>
            <wp:wrapNone/>
            <wp:docPr id="45" name="image8.png"/>
            <wp:cNvGraphicFramePr>
              <a:graphicFrameLocks noChangeAspect="1"/>
            </wp:cNvGraphicFramePr>
            <a:graphic>
              <a:graphicData uri="http://schemas.openxmlformats.org/drawingml/2006/picture">
                <pic:pic>
                  <pic:nvPicPr>
                    <pic:cNvPr id="46" name="image8.png"/>
                    <pic:cNvPicPr/>
                  </pic:nvPicPr>
                  <pic:blipFill>
                    <a:blip r:embed="rId12" cstate="print"/>
                    <a:stretch>
                      <a:fillRect/>
                    </a:stretch>
                  </pic:blipFill>
                  <pic:spPr>
                    <a:xfrm>
                      <a:off x="0" y="0"/>
                      <a:ext cx="2363724" cy="2122042"/>
                    </a:xfrm>
                    <a:prstGeom prst="rect">
                      <a:avLst/>
                    </a:prstGeom>
                  </pic:spPr>
                </pic:pic>
              </a:graphicData>
            </a:graphic>
          </wp:anchor>
        </w:drawing>
      </w:r>
      <w:r>
        <w:rPr>
          <w:rFonts w:ascii="Arial" w:eastAsia="Arial"/>
          <w:color w:val="FFFFFF"/>
        </w:rPr>
        <w:t>1</w:t>
      </w:r>
      <w:r>
        <w:rPr>
          <w:color w:val="FFFFFF"/>
        </w:rPr>
        <w:t>、</w:t>
      </w:r>
      <w:r>
        <w:rPr>
          <w:color w:val="FFFF00"/>
        </w:rPr>
        <w:t>就业的利好环境</w:t>
      </w:r>
      <w:r>
        <w:rPr>
          <w:color w:val="FFFFFF"/>
        </w:rPr>
        <w:t>：我国是一个农业大国也是一个人口大国。中国的农业以世界百分之七的耕地养活世界五分一人口而著名。中国一直把农村文化建设和发展看作是全面推动社会主义文化大发展大繁荣的重中之重。</w:t>
      </w:r>
    </w:p>
    <w:p>
      <w:pPr>
        <w:pStyle w:val="BodyText"/>
        <w:spacing w:before="1"/>
        <w:rPr>
          <w:sz w:val="51"/>
        </w:rPr>
      </w:pPr>
    </w:p>
    <w:p>
      <w:pPr>
        <w:pStyle w:val="BodyText"/>
        <w:spacing w:line="336" w:lineRule="auto"/>
        <w:ind w:left="242" w:right="4175" w:firstLine="500"/>
      </w:pPr>
      <w:r>
        <w:rPr/>
        <w:drawing>
          <wp:anchor distT="0" distB="0" distL="0" distR="0" allowOverlap="1" layoutInCell="1" locked="0" behindDoc="0" simplePos="0" relativeHeight="251706368">
            <wp:simplePos x="0" y="0"/>
            <wp:positionH relativeFrom="page">
              <wp:posOffset>9819132</wp:posOffset>
            </wp:positionH>
            <wp:positionV relativeFrom="paragraph">
              <wp:posOffset>2024888</wp:posOffset>
            </wp:positionV>
            <wp:extent cx="2363724" cy="2125979"/>
            <wp:effectExtent l="0" t="0" r="0" b="0"/>
            <wp:wrapNone/>
            <wp:docPr id="47" name="image10.png"/>
            <wp:cNvGraphicFramePr>
              <a:graphicFrameLocks noChangeAspect="1"/>
            </wp:cNvGraphicFramePr>
            <a:graphic>
              <a:graphicData uri="http://schemas.openxmlformats.org/drawingml/2006/picture">
                <pic:pic>
                  <pic:nvPicPr>
                    <pic:cNvPr id="4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342.360779pt;margin-top:27.510693pt;width:288pt;height:72pt;mso-position-horizontal-relative:page;mso-position-vertical-relative:paragraph;z-index:-253540352;rotation:315" type="#_x0000_t136" fillcolor="#ff0000" stroked="f">
            <o:extrusion v:ext="view" autorotationcenter="t"/>
            <v:textpath style="font-family:&amp;quot;宋体&amp;quot;;font-size:72pt;v-text-kern:t;mso-text-shadow:auto" string="优路考研"/>
            <v:fill opacity="10280f"/>
            <w10:wrap type="none"/>
          </v:shape>
        </w:pict>
      </w:r>
      <w:r>
        <w:rPr>
          <w:color w:val="FFFFFF"/>
        </w:rPr>
        <w:t>而农业硕士专业学位就是在这个大环境下而设立的。这个专业领域的人才都是以后农村发展的支柱力量。所以农业硕士的发展前景十分美好。</w:t>
      </w:r>
    </w:p>
    <w:p>
      <w:pPr>
        <w:pStyle w:val="BodyText"/>
        <w:spacing w:before="12"/>
        <w:rPr>
          <w:sz w:val="11"/>
        </w:rPr>
      </w:pPr>
      <w:r>
        <w:rPr/>
        <w:drawing>
          <wp:anchor distT="0" distB="0" distL="0" distR="0" allowOverlap="1" layoutInCell="1" locked="0" behindDoc="0" simplePos="0" relativeHeight="42">
            <wp:simplePos x="0" y="0"/>
            <wp:positionH relativeFrom="page">
              <wp:posOffset>2855976</wp:posOffset>
            </wp:positionH>
            <wp:positionV relativeFrom="paragraph">
              <wp:posOffset>122278</wp:posOffset>
            </wp:positionV>
            <wp:extent cx="5052059" cy="3017520"/>
            <wp:effectExtent l="0" t="0" r="0" b="0"/>
            <wp:wrapTopAndBottom/>
            <wp:docPr id="49" name="image16.jpeg"/>
            <wp:cNvGraphicFramePr>
              <a:graphicFrameLocks noChangeAspect="1"/>
            </wp:cNvGraphicFramePr>
            <a:graphic>
              <a:graphicData uri="http://schemas.openxmlformats.org/drawingml/2006/picture">
                <pic:pic>
                  <pic:nvPicPr>
                    <pic:cNvPr id="50" name="image16.jpeg"/>
                    <pic:cNvPicPr/>
                  </pic:nvPicPr>
                  <pic:blipFill>
                    <a:blip r:embed="rId20" cstate="print"/>
                    <a:stretch>
                      <a:fillRect/>
                    </a:stretch>
                  </pic:blipFill>
                  <pic:spPr>
                    <a:xfrm>
                      <a:off x="0" y="0"/>
                      <a:ext cx="5052059" cy="3017520"/>
                    </a:xfrm>
                    <a:prstGeom prst="rect">
                      <a:avLst/>
                    </a:prstGeom>
                  </pic:spPr>
                </pic:pic>
              </a:graphicData>
            </a:graphic>
          </wp:anchor>
        </w:drawing>
      </w:r>
    </w:p>
    <w:p>
      <w:pPr>
        <w:spacing w:after="0"/>
        <w:rPr>
          <w:sz w:val="11"/>
        </w:rPr>
        <w:sectPr>
          <w:pgSz w:w="19200" w:h="10800" w:orient="landscape"/>
          <w:pgMar w:top="0" w:bottom="0" w:left="960" w:right="0"/>
        </w:sectPr>
      </w:pPr>
    </w:p>
    <w:p>
      <w:pPr>
        <w:pStyle w:val="BodyText"/>
        <w:spacing w:before="10"/>
        <w:rPr>
          <w:sz w:val="25"/>
        </w:rPr>
      </w:pPr>
      <w:r>
        <w:rPr/>
        <w:pict>
          <v:group style="position:absolute;margin-left:0pt;margin-top:0pt;width:960pt;height:540pt;mso-position-horizontal-relative:page;mso-position-vertical-relative:page;z-index:-25353728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536256" filled="true" fillcolor="#244f7e" stroked="false">
            <v:fill type="solid"/>
            <w10:wrap type="none"/>
          </v:rect>
        </w:pict>
      </w:r>
    </w:p>
    <w:p>
      <w:pPr>
        <w:spacing w:line="240" w:lineRule="auto"/>
        <w:ind w:left="-481" w:right="0" w:firstLine="0"/>
        <w:rPr>
          <w:sz w:val="20"/>
        </w:rPr>
      </w:pPr>
      <w:r>
        <w:rPr>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3"/>
          <w:sz w:val="20"/>
        </w:rPr>
      </w:r>
      <w:r>
        <w:rPr>
          <w:rFonts w:ascii="Times New Roman"/>
          <w:spacing w:val="60"/>
          <w:position w:val="43"/>
          <w:sz w:val="20"/>
        </w:rPr>
        <w:t> </w:t>
      </w:r>
      <w:r>
        <w:rPr>
          <w:spacing w:val="60"/>
          <w:sz w:val="20"/>
        </w:rPr>
        <w:drawing>
          <wp:inline distT="0" distB="0" distL="0" distR="0">
            <wp:extent cx="1444820" cy="599313"/>
            <wp:effectExtent l="0" t="0" r="0" b="0"/>
            <wp:docPr id="51" name="image15.png"/>
            <wp:cNvGraphicFramePr>
              <a:graphicFrameLocks noChangeAspect="1"/>
            </wp:cNvGraphicFramePr>
            <a:graphic>
              <a:graphicData uri="http://schemas.openxmlformats.org/drawingml/2006/picture">
                <pic:pic>
                  <pic:nvPicPr>
                    <pic:cNvPr id="52" name="image15.png"/>
                    <pic:cNvPicPr/>
                  </pic:nvPicPr>
                  <pic:blipFill>
                    <a:blip r:embed="rId19" cstate="print"/>
                    <a:stretch>
                      <a:fillRect/>
                    </a:stretch>
                  </pic:blipFill>
                  <pic:spPr>
                    <a:xfrm>
                      <a:off x="0" y="0"/>
                      <a:ext cx="1444820" cy="599313"/>
                    </a:xfrm>
                    <a:prstGeom prst="rect">
                      <a:avLst/>
                    </a:prstGeom>
                  </pic:spPr>
                </pic:pic>
              </a:graphicData>
            </a:graphic>
          </wp:inline>
        </w:drawing>
      </w:r>
      <w:r>
        <w:rPr>
          <w:spacing w:val="60"/>
          <w:sz w:val="20"/>
        </w:rPr>
      </w:r>
    </w:p>
    <w:p>
      <w:pPr>
        <w:pStyle w:val="BodyText"/>
        <w:spacing w:before="6"/>
        <w:rPr>
          <w:sz w:val="21"/>
        </w:rPr>
      </w:pPr>
    </w:p>
    <w:p>
      <w:pPr>
        <w:pStyle w:val="BodyText"/>
        <w:spacing w:line="336" w:lineRule="auto" w:before="66"/>
        <w:ind w:left="393" w:right="3965"/>
      </w:pPr>
      <w:r>
        <w:rPr/>
        <w:drawing>
          <wp:anchor distT="0" distB="0" distL="0" distR="0" allowOverlap="1" layoutInCell="1" locked="0" behindDoc="1" simplePos="0" relativeHeight="249781248">
            <wp:simplePos x="0" y="0"/>
            <wp:positionH relativeFrom="page">
              <wp:posOffset>839723</wp:posOffset>
            </wp:positionH>
            <wp:positionV relativeFrom="paragraph">
              <wp:posOffset>815848</wp:posOffset>
            </wp:positionV>
            <wp:extent cx="5050535" cy="3329940"/>
            <wp:effectExtent l="0" t="0" r="0" b="0"/>
            <wp:wrapNone/>
            <wp:docPr id="53" name="image17.jpeg"/>
            <wp:cNvGraphicFramePr>
              <a:graphicFrameLocks noChangeAspect="1"/>
            </wp:cNvGraphicFramePr>
            <a:graphic>
              <a:graphicData uri="http://schemas.openxmlformats.org/drawingml/2006/picture">
                <pic:pic>
                  <pic:nvPicPr>
                    <pic:cNvPr id="54" name="image17.jpeg"/>
                    <pic:cNvPicPr/>
                  </pic:nvPicPr>
                  <pic:blipFill>
                    <a:blip r:embed="rId21" cstate="print"/>
                    <a:stretch>
                      <a:fillRect/>
                    </a:stretch>
                  </pic:blipFill>
                  <pic:spPr>
                    <a:xfrm>
                      <a:off x="0" y="0"/>
                      <a:ext cx="5050535" cy="3329940"/>
                    </a:xfrm>
                    <a:prstGeom prst="rect">
                      <a:avLst/>
                    </a:prstGeom>
                  </pic:spPr>
                </pic:pic>
              </a:graphicData>
            </a:graphic>
          </wp:anchor>
        </w:drawing>
      </w:r>
      <w:r>
        <w:rPr/>
        <w:drawing>
          <wp:anchor distT="0" distB="0" distL="0" distR="0" allowOverlap="1" layoutInCell="1" locked="0" behindDoc="1" simplePos="0" relativeHeight="249782272">
            <wp:simplePos x="0" y="0"/>
            <wp:positionH relativeFrom="page">
              <wp:posOffset>6455663</wp:posOffset>
            </wp:positionH>
            <wp:positionV relativeFrom="paragraph">
              <wp:posOffset>815848</wp:posOffset>
            </wp:positionV>
            <wp:extent cx="4674108" cy="4875275"/>
            <wp:effectExtent l="0" t="0" r="0" b="0"/>
            <wp:wrapNone/>
            <wp:docPr id="55" name="image18.jpeg"/>
            <wp:cNvGraphicFramePr>
              <a:graphicFrameLocks noChangeAspect="1"/>
            </wp:cNvGraphicFramePr>
            <a:graphic>
              <a:graphicData uri="http://schemas.openxmlformats.org/drawingml/2006/picture">
                <pic:pic>
                  <pic:nvPicPr>
                    <pic:cNvPr id="56" name="image18.jpeg"/>
                    <pic:cNvPicPr/>
                  </pic:nvPicPr>
                  <pic:blipFill>
                    <a:blip r:embed="rId22" cstate="print"/>
                    <a:stretch>
                      <a:fillRect/>
                    </a:stretch>
                  </pic:blipFill>
                  <pic:spPr>
                    <a:xfrm>
                      <a:off x="0" y="0"/>
                      <a:ext cx="4674108" cy="4875275"/>
                    </a:xfrm>
                    <a:prstGeom prst="rect">
                      <a:avLst/>
                    </a:prstGeom>
                  </pic:spPr>
                </pic:pic>
              </a:graphicData>
            </a:graphic>
          </wp:anchor>
        </w:drawing>
      </w:r>
      <w:r>
        <w:rPr/>
        <w:pict>
          <v:shape style="position:absolute;margin-left:342.360779pt;margin-top:161.560699pt;width:288pt;height:72pt;mso-position-horizontal-relative:page;mso-position-vertical-relative:paragraph;z-index:251714560;rotation:315" type="#_x0000_t136" fillcolor="#ff0000" stroked="f">
            <o:extrusion v:ext="view" autorotationcenter="t"/>
            <v:textpath style="font-family:&amp;quot;宋体&amp;quot;;font-size:72pt;v-text-kern:t;mso-text-shadow:auto" string="优路考研"/>
            <v:fill opacity="10280f"/>
            <w10:wrap type="none"/>
          </v:shape>
        </w:pict>
      </w:r>
      <w:r>
        <w:rPr>
          <w:rFonts w:ascii="Arial" w:eastAsia="Arial"/>
          <w:color w:val="FFFFFF"/>
        </w:rPr>
        <w:t>2</w:t>
      </w:r>
      <w:r>
        <w:rPr>
          <w:color w:val="FFFFFF"/>
        </w:rPr>
        <w:t>、</w:t>
      </w:r>
      <w:r>
        <w:rPr>
          <w:color w:val="FFFF00"/>
        </w:rPr>
        <w:t>政策支持</w:t>
      </w:r>
      <w:r>
        <w:rPr>
          <w:color w:val="FFFFFF"/>
        </w:rPr>
        <w:t>：目前我国实施</w:t>
      </w:r>
      <w:r>
        <w:rPr>
          <w:color w:val="FFFF00"/>
        </w:rPr>
        <w:t>乡村振兴战略</w:t>
      </w:r>
      <w:r>
        <w:rPr>
          <w:color w:val="FFFFFF"/>
        </w:rPr>
        <w:t>，在农业方面会进行大力扶持。然而从事农业研究的研究性</w:t>
      </w:r>
      <w:r>
        <w:rPr>
          <w:color w:val="FFFF00"/>
        </w:rPr>
        <w:t>人才空缺较大</w:t>
      </w:r>
      <w:r>
        <w:rPr>
          <w:color w:val="FFFFFF"/>
        </w:rPr>
        <w:t>，这就为农业硕士这些专业性人才提供了许多机会。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50">
            <wp:simplePos x="0" y="0"/>
            <wp:positionH relativeFrom="page">
              <wp:posOffset>839723</wp:posOffset>
            </wp:positionH>
            <wp:positionV relativeFrom="paragraph">
              <wp:posOffset>112063</wp:posOffset>
            </wp:positionV>
            <wp:extent cx="5043959" cy="1461135"/>
            <wp:effectExtent l="0" t="0" r="0" b="0"/>
            <wp:wrapTopAndBottom/>
            <wp:docPr id="57" name="image19.jpeg"/>
            <wp:cNvGraphicFramePr>
              <a:graphicFrameLocks noChangeAspect="1"/>
            </wp:cNvGraphicFramePr>
            <a:graphic>
              <a:graphicData uri="http://schemas.openxmlformats.org/drawingml/2006/picture">
                <pic:pic>
                  <pic:nvPicPr>
                    <pic:cNvPr id="58" name="image19.jpeg"/>
                    <pic:cNvPicPr/>
                  </pic:nvPicPr>
                  <pic:blipFill>
                    <a:blip r:embed="rId23" cstate="print"/>
                    <a:stretch>
                      <a:fillRect/>
                    </a:stretch>
                  </pic:blipFill>
                  <pic:spPr>
                    <a:xfrm>
                      <a:off x="0" y="0"/>
                      <a:ext cx="5043959" cy="1461135"/>
                    </a:xfrm>
                    <a:prstGeom prst="rect">
                      <a:avLst/>
                    </a:prstGeom>
                  </pic:spPr>
                </pic:pic>
              </a:graphicData>
            </a:graphic>
          </wp:anchor>
        </w:drawing>
      </w:r>
    </w:p>
    <w:p>
      <w:pPr>
        <w:spacing w:after="0"/>
        <w:rPr>
          <w:sz w:val="10"/>
        </w:rPr>
        <w:sectPr>
          <w:pgSz w:w="19200" w:h="10800" w:orient="landscape"/>
          <w:pgMar w:top="0" w:bottom="0" w:left="960" w:right="0"/>
        </w:sectPr>
      </w:pPr>
    </w:p>
    <w:p>
      <w:pPr>
        <w:pStyle w:val="BodyText"/>
        <w:spacing w:before="10"/>
        <w:rPr>
          <w:sz w:val="25"/>
        </w:rPr>
      </w:pPr>
      <w:r>
        <w:rPr/>
        <w:pict>
          <v:group style="position:absolute;margin-left:0pt;margin-top:0pt;width:960pt;height:540pt;mso-position-horizontal-relative:page;mso-position-vertical-relative:page;z-index:-25353011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529088" filled="true" fillcolor="#244f7e" stroked="false">
            <v:fill type="solid"/>
            <w10:wrap type="none"/>
          </v:rect>
        </w:pict>
      </w:r>
    </w:p>
    <w:p>
      <w:pPr>
        <w:spacing w:line="240" w:lineRule="auto"/>
        <w:ind w:left="-481" w:right="0" w:firstLine="0"/>
        <w:rPr>
          <w:sz w:val="20"/>
        </w:rPr>
      </w:pPr>
      <w:r>
        <w:rPr>
          <w:position w:val="43"/>
          <w:sz w:val="20"/>
        </w:rPr>
        <w:pict>
          <v:group style="width:22.6pt;height:20.85pt;mso-position-horizontal-relative:char;mso-position-vertical-relative:line" coordorigin="0,0" coordsize="452,417">
            <v:shape style="position:absolute;left:0;top:0;width:452;height:417" coordorigin="0,0" coordsize="452,417" path="m436,417l360,417,354,415,350,412,346,409,343,405,343,13,346,9,354,2,360,0,436,0,441,2,450,9,452,13,452,405,450,409,445,412,441,415,436,417xm264,417l188,417,183,415,174,409,172,405,172,13,174,9,183,2,188,0,264,0,269,2,274,5,278,9,280,13,280,405,278,409,274,412,269,415,264,417xm92,417l16,417,11,415,2,409,0,405,0,13,2,9,11,2,16,0,92,0,98,2,102,5,106,9,109,13,109,405,106,409,102,412,98,415,92,417xe" filled="true" fillcolor="#ffffff" stroked="false">
              <v:path arrowok="t"/>
              <v:fill type="solid"/>
            </v:shape>
          </v:group>
        </w:pict>
      </w:r>
      <w:r>
        <w:rPr>
          <w:position w:val="43"/>
          <w:sz w:val="20"/>
        </w:rPr>
      </w:r>
      <w:r>
        <w:rPr>
          <w:rFonts w:ascii="Times New Roman"/>
          <w:spacing w:val="60"/>
          <w:position w:val="43"/>
          <w:sz w:val="20"/>
        </w:rPr>
        <w:t> </w:t>
      </w:r>
      <w:r>
        <w:rPr>
          <w:spacing w:val="60"/>
          <w:sz w:val="20"/>
        </w:rPr>
        <w:drawing>
          <wp:inline distT="0" distB="0" distL="0" distR="0">
            <wp:extent cx="1444820" cy="599313"/>
            <wp:effectExtent l="0" t="0" r="0" b="0"/>
            <wp:docPr id="59" name="image15.png"/>
            <wp:cNvGraphicFramePr>
              <a:graphicFrameLocks noChangeAspect="1"/>
            </wp:cNvGraphicFramePr>
            <a:graphic>
              <a:graphicData uri="http://schemas.openxmlformats.org/drawingml/2006/picture">
                <pic:pic>
                  <pic:nvPicPr>
                    <pic:cNvPr id="60" name="image15.png"/>
                    <pic:cNvPicPr/>
                  </pic:nvPicPr>
                  <pic:blipFill>
                    <a:blip r:embed="rId19" cstate="print"/>
                    <a:stretch>
                      <a:fillRect/>
                    </a:stretch>
                  </pic:blipFill>
                  <pic:spPr>
                    <a:xfrm>
                      <a:off x="0" y="0"/>
                      <a:ext cx="1444820" cy="599313"/>
                    </a:xfrm>
                    <a:prstGeom prst="rect">
                      <a:avLst/>
                    </a:prstGeom>
                  </pic:spPr>
                </pic:pic>
              </a:graphicData>
            </a:graphic>
          </wp:inline>
        </w:drawing>
      </w:r>
      <w:r>
        <w:rPr>
          <w:spacing w:val="60"/>
          <w:sz w:val="20"/>
        </w:rPr>
      </w:r>
    </w:p>
    <w:p>
      <w:pPr>
        <w:pStyle w:val="BodyText"/>
        <w:rPr>
          <w:sz w:val="20"/>
        </w:rPr>
      </w:pPr>
    </w:p>
    <w:p>
      <w:pPr>
        <w:pStyle w:val="BodyText"/>
        <w:rPr>
          <w:sz w:val="20"/>
        </w:rPr>
      </w:pPr>
    </w:p>
    <w:p>
      <w:pPr>
        <w:pStyle w:val="BodyText"/>
        <w:rPr>
          <w:sz w:val="25"/>
        </w:rPr>
      </w:pPr>
    </w:p>
    <w:p>
      <w:pPr>
        <w:pStyle w:val="BodyText"/>
        <w:spacing w:before="67"/>
        <w:ind w:left="393"/>
        <w:rPr>
          <w:rFonts w:ascii="Arial" w:eastAsia="Arial"/>
        </w:rPr>
      </w:pPr>
      <w:r>
        <w:rPr>
          <w:rFonts w:ascii="Arial" w:eastAsia="Arial"/>
          <w:color w:val="FFFFFF"/>
        </w:rPr>
        <w:t>3</w:t>
      </w:r>
      <w:r>
        <w:rPr>
          <w:color w:val="FFFFFF"/>
        </w:rPr>
        <w:t>、</w:t>
      </w:r>
      <w:r>
        <w:rPr>
          <w:color w:val="FFFF00"/>
        </w:rPr>
        <w:t>分数线下降</w:t>
      </w:r>
      <w:r>
        <w:rPr>
          <w:color w:val="FFFFFF"/>
        </w:rPr>
        <w:t>：在大部分专业分数上涨时，农业硕士的国家线从</w:t>
      </w:r>
      <w:r>
        <w:rPr>
          <w:rFonts w:ascii="Arial" w:eastAsia="Arial"/>
          <w:color w:val="FFFFFF"/>
        </w:rPr>
        <w:t>2016</w:t>
      </w:r>
      <w:r>
        <w:rPr>
          <w:color w:val="FFFFFF"/>
        </w:rPr>
        <w:t>年到</w:t>
      </w:r>
      <w:r>
        <w:rPr>
          <w:rFonts w:ascii="Arial" w:eastAsia="Arial"/>
          <w:color w:val="FFFFFF"/>
        </w:rPr>
        <w:t>2019</w:t>
      </w:r>
      <w:r>
        <w:rPr>
          <w:color w:val="FFFFFF"/>
        </w:rPr>
        <w:t>年稳定在</w:t>
      </w:r>
      <w:r>
        <w:rPr>
          <w:rFonts w:ascii="Arial" w:eastAsia="Arial"/>
          <w:color w:val="FFFFFF"/>
        </w:rPr>
        <w:t>255</w:t>
      </w:r>
      <w:r>
        <w:rPr>
          <w:color w:val="FFFFFF"/>
        </w:rPr>
        <w:t>分，从</w:t>
      </w:r>
      <w:r>
        <w:rPr>
          <w:rFonts w:ascii="Arial" w:eastAsia="Arial"/>
          <w:color w:val="FFFFFF"/>
        </w:rPr>
        <w:t>2020</w:t>
      </w:r>
    </w:p>
    <w:p>
      <w:pPr>
        <w:pStyle w:val="BodyText"/>
        <w:spacing w:before="186"/>
        <w:ind w:left="393"/>
      </w:pPr>
      <w:r>
        <w:rPr/>
        <w:pict>
          <v:shape style="position:absolute;margin-left:342.360779pt;margin-top:107.260704pt;width:288pt;height:72pt;mso-position-horizontal-relative:page;mso-position-vertical-relative:paragraph;z-index:-253528064;rotation:315" type="#_x0000_t136" fillcolor="#ff0000" stroked="f">
            <o:extrusion v:ext="view" autorotationcenter="t"/>
            <v:textpath style="font-family:&amp;quot;宋体&amp;quot;;font-size:72pt;v-text-kern:t;mso-text-shadow:auto" string="优路考研"/>
            <v:fill opacity="10280f"/>
            <w10:wrap type="none"/>
          </v:shape>
        </w:pict>
      </w:r>
      <w:r>
        <w:rPr>
          <w:color w:val="FFFFFF"/>
        </w:rPr>
        <w:t>年开始分数线持续下降，</w:t>
      </w:r>
      <w:r>
        <w:rPr>
          <w:color w:val="FFFF00"/>
        </w:rPr>
        <w:t>下降到</w:t>
      </w:r>
      <w:r>
        <w:rPr>
          <w:rFonts w:ascii="Arial" w:eastAsia="Arial"/>
          <w:color w:val="FFFF00"/>
        </w:rPr>
        <w:t>2021</w:t>
      </w:r>
      <w:r>
        <w:rPr>
          <w:color w:val="FFFF00"/>
        </w:rPr>
        <w:t>年的</w:t>
      </w:r>
      <w:r>
        <w:rPr>
          <w:rFonts w:ascii="Arial" w:eastAsia="Arial"/>
          <w:color w:val="FFFF00"/>
        </w:rPr>
        <w:t>252</w:t>
      </w:r>
      <w:r>
        <w:rPr>
          <w:color w:val="FFFF00"/>
        </w:rPr>
        <w:t>分！</w:t>
      </w:r>
      <w:r>
        <w:rPr>
          <w:color w:val="FFFFFF"/>
        </w:rPr>
        <w:t>今年成为农业硕士更好考的一年。</w:t>
      </w:r>
    </w:p>
    <w:p>
      <w:pPr>
        <w:pStyle w:val="BodyText"/>
        <w:rPr>
          <w:sz w:val="20"/>
        </w:rPr>
      </w:pPr>
    </w:p>
    <w:p>
      <w:pPr>
        <w:pStyle w:val="BodyText"/>
        <w:rPr>
          <w:sz w:val="20"/>
        </w:rPr>
      </w:pPr>
    </w:p>
    <w:p>
      <w:pPr>
        <w:pStyle w:val="BodyText"/>
        <w:spacing w:before="12"/>
        <w:rPr>
          <w:sz w:val="13"/>
        </w:rPr>
      </w:pPr>
      <w:r>
        <w:rPr/>
        <w:drawing>
          <wp:anchor distT="0" distB="0" distL="0" distR="0" allowOverlap="1" layoutInCell="1" locked="0" behindDoc="0" simplePos="0" relativeHeight="57">
            <wp:simplePos x="0" y="0"/>
            <wp:positionH relativeFrom="page">
              <wp:posOffset>3576828</wp:posOffset>
            </wp:positionH>
            <wp:positionV relativeFrom="paragraph">
              <wp:posOffset>138447</wp:posOffset>
            </wp:positionV>
            <wp:extent cx="4353601" cy="1936623"/>
            <wp:effectExtent l="0" t="0" r="0" b="0"/>
            <wp:wrapTopAndBottom/>
            <wp:docPr id="61" name="image20.jpeg"/>
            <wp:cNvGraphicFramePr>
              <a:graphicFrameLocks noChangeAspect="1"/>
            </wp:cNvGraphicFramePr>
            <a:graphic>
              <a:graphicData uri="http://schemas.openxmlformats.org/drawingml/2006/picture">
                <pic:pic>
                  <pic:nvPicPr>
                    <pic:cNvPr id="62" name="image20.jpeg"/>
                    <pic:cNvPicPr/>
                  </pic:nvPicPr>
                  <pic:blipFill>
                    <a:blip r:embed="rId24" cstate="print"/>
                    <a:stretch>
                      <a:fillRect/>
                    </a:stretch>
                  </pic:blipFill>
                  <pic:spPr>
                    <a:xfrm>
                      <a:off x="0" y="0"/>
                      <a:ext cx="4353601" cy="1936623"/>
                    </a:xfrm>
                    <a:prstGeom prst="rect">
                      <a:avLst/>
                    </a:prstGeom>
                  </pic:spPr>
                </pic:pic>
              </a:graphicData>
            </a:graphic>
          </wp:anchor>
        </w:drawing>
      </w:r>
    </w:p>
    <w:p>
      <w:pPr>
        <w:pStyle w:val="BodyText"/>
        <w:rPr>
          <w:sz w:val="40"/>
        </w:rPr>
      </w:pPr>
    </w:p>
    <w:p>
      <w:pPr>
        <w:pStyle w:val="BodyText"/>
        <w:spacing w:before="4"/>
        <w:rPr>
          <w:sz w:val="31"/>
        </w:rPr>
      </w:pPr>
    </w:p>
    <w:p>
      <w:pPr>
        <w:pStyle w:val="Heading4"/>
        <w:spacing w:line="336" w:lineRule="auto"/>
        <w:ind w:left="393" w:right="1319" w:firstLine="600"/>
      </w:pPr>
      <w:r>
        <w:rPr>
          <w:color w:val="FFFF00"/>
        </w:rPr>
        <w:t>当今社会，我们遇到的工作更多的是专业不对口，因此，在此大环境下，我们也可将农业硕士当成一个学历，为我们找工作助力。对于同学们来说是非常值得报考的专业之一！！！</w:t>
      </w:r>
    </w:p>
    <w:p>
      <w:pPr>
        <w:spacing w:after="0" w:line="336" w:lineRule="auto"/>
        <w:sectPr>
          <w:pgSz w:w="19200" w:h="10800" w:orient="landscape"/>
          <w:pgMar w:top="0" w:bottom="280" w:left="960" w:right="0"/>
        </w:sectPr>
      </w:pPr>
    </w:p>
    <w:p>
      <w:pPr>
        <w:pStyle w:val="BodyText"/>
        <w:rPr>
          <w:rFonts w:ascii="Times New Roman"/>
          <w:sz w:val="20"/>
        </w:rPr>
      </w:pPr>
      <w:r>
        <w:rPr/>
        <w:pict>
          <v:group style="position:absolute;margin-left:0pt;margin-top:0pt;width:960pt;height:540pt;mso-position-horizontal-relative:page;mso-position-vertical-relative:page;z-index:-25352601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3524992" filled="true" fillcolor="#244f7e" stroked="false">
            <v:fill type="solid"/>
            <w10:wrap type="none"/>
          </v:rect>
        </w:pict>
      </w:r>
      <w:r>
        <w:rPr/>
        <w:drawing>
          <wp:anchor distT="0" distB="0" distL="0" distR="0" allowOverlap="1" layoutInCell="1" locked="0" behindDoc="0" simplePos="0" relativeHeight="251723776">
            <wp:simplePos x="0" y="0"/>
            <wp:positionH relativeFrom="page">
              <wp:posOffset>9973881</wp:posOffset>
            </wp:positionH>
            <wp:positionV relativeFrom="page">
              <wp:posOffset>2449118</wp:posOffset>
            </wp:positionV>
            <wp:extent cx="2218118" cy="1955291"/>
            <wp:effectExtent l="0" t="0" r="0" b="0"/>
            <wp:wrapNone/>
            <wp:docPr id="63" name="image9.png"/>
            <wp:cNvGraphicFramePr>
              <a:graphicFrameLocks noChangeAspect="1"/>
            </wp:cNvGraphicFramePr>
            <a:graphic>
              <a:graphicData uri="http://schemas.openxmlformats.org/drawingml/2006/picture">
                <pic:pic>
                  <pic:nvPicPr>
                    <pic:cNvPr id="64"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24800">
            <wp:simplePos x="0" y="0"/>
            <wp:positionH relativeFrom="page">
              <wp:posOffset>9828276</wp:posOffset>
            </wp:positionH>
            <wp:positionV relativeFrom="page">
              <wp:posOffset>0</wp:posOffset>
            </wp:positionV>
            <wp:extent cx="2363724" cy="2122042"/>
            <wp:effectExtent l="0" t="0" r="0" b="0"/>
            <wp:wrapNone/>
            <wp:docPr id="65" name="image8.png"/>
            <wp:cNvGraphicFramePr>
              <a:graphicFrameLocks noChangeAspect="1"/>
            </wp:cNvGraphicFramePr>
            <a:graphic>
              <a:graphicData uri="http://schemas.openxmlformats.org/drawingml/2006/picture">
                <pic:pic>
                  <pic:nvPicPr>
                    <pic:cNvPr id="66"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725824">
            <wp:simplePos x="0" y="0"/>
            <wp:positionH relativeFrom="page">
              <wp:posOffset>9819132</wp:posOffset>
            </wp:positionH>
            <wp:positionV relativeFrom="page">
              <wp:posOffset>4728083</wp:posOffset>
            </wp:positionV>
            <wp:extent cx="2363724" cy="2125979"/>
            <wp:effectExtent l="0" t="0" r="0" b="0"/>
            <wp:wrapNone/>
            <wp:docPr id="67" name="image10.png"/>
            <wp:cNvGraphicFramePr>
              <a:graphicFrameLocks noChangeAspect="1"/>
            </wp:cNvGraphicFramePr>
            <a:graphic>
              <a:graphicData uri="http://schemas.openxmlformats.org/drawingml/2006/picture">
                <pic:pic>
                  <pic:nvPicPr>
                    <pic:cNvPr id="6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17.576pt;margin-top:21.174999pt;width:22.6pt;height:20.85pt;mso-position-horizontal-relative:page;mso-position-vertical-relative:page;z-index:251726848" coordorigin="352,423" coordsize="452,417" path="m787,840l711,840,706,839,702,835,697,832,695,828,695,436,697,432,706,425,711,423,787,423,793,425,801,432,804,436,804,828,801,832,797,835,793,839,787,840xm615,840l539,840,534,839,525,832,523,828,523,436,526,432,534,425,540,423,616,423,621,425,625,429,630,432,632,436,632,828,629,832,625,835,621,839,615,840xm444,840l368,840,363,839,354,832,352,828,352,436,354,432,363,425,368,423,444,423,449,425,454,429,458,432,460,436,460,828,458,832,454,835,449,839,444,840xe" filled="true" fillcolor="#ffffff" stroked="false">
            <v:path arrowok="t"/>
            <v:fill type="solid"/>
            <w10:wrap type="none"/>
          </v:shape>
        </w:pict>
      </w:r>
      <w:r>
        <w:rPr/>
        <w:pict>
          <v:shape style="position:absolute;margin-left:342.360779pt;margin-top:240.360703pt;width:288pt;height:72pt;mso-position-horizontal-relative:page;mso-position-vertical-relative:page;z-index:-253519872;rotation:315" type="#_x0000_t136" fillcolor="#ff0000" stroked="f">
            <o:extrusion v:ext="view" autorotationcenter="t"/>
            <v:textpath style="font-family:&amp;quot;宋体&amp;quot;;font-size:72pt;v-text-kern:t;mso-text-shadow:auto" string="优路考研"/>
            <v:fill opacity="10280f"/>
            <w10:wrap type="none"/>
          </v:shape>
        </w:pict>
      </w:r>
    </w:p>
    <w:p>
      <w:pPr>
        <w:pStyle w:val="BodyText"/>
        <w:spacing w:before="11"/>
        <w:rPr>
          <w:rFonts w:ascii="Times New Roman"/>
          <w:sz w:val="10"/>
        </w:rPr>
      </w:pPr>
    </w:p>
    <w:p>
      <w:pPr>
        <w:tabs>
          <w:tab w:pos="4620" w:val="left" w:leader="none"/>
        </w:tabs>
        <w:spacing w:line="240" w:lineRule="auto"/>
        <w:ind w:left="135" w:right="0" w:firstLine="0"/>
        <w:rPr>
          <w:rFonts w:ascii="Times New Roman"/>
          <w:sz w:val="20"/>
        </w:rPr>
      </w:pPr>
      <w:r>
        <w:rPr>
          <w:rFonts w:ascii="Times New Roman"/>
          <w:sz w:val="20"/>
        </w:rPr>
        <w:drawing>
          <wp:inline distT="0" distB="0" distL="0" distR="0">
            <wp:extent cx="2678951" cy="599313"/>
            <wp:effectExtent l="0" t="0" r="0" b="0"/>
            <wp:docPr id="69" name="image21.png"/>
            <wp:cNvGraphicFramePr>
              <a:graphicFrameLocks noChangeAspect="1"/>
            </wp:cNvGraphicFramePr>
            <a:graphic>
              <a:graphicData uri="http://schemas.openxmlformats.org/drawingml/2006/picture">
                <pic:pic>
                  <pic:nvPicPr>
                    <pic:cNvPr id="70" name="image21.png"/>
                    <pic:cNvPicPr/>
                  </pic:nvPicPr>
                  <pic:blipFill>
                    <a:blip r:embed="rId25" cstate="print"/>
                    <a:stretch>
                      <a:fillRect/>
                    </a:stretch>
                  </pic:blipFill>
                  <pic:spPr>
                    <a:xfrm>
                      <a:off x="0" y="0"/>
                      <a:ext cx="2678951" cy="599313"/>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pict>
          <v:group style="width:105.45pt;height:44.3pt;mso-position-horizontal-relative:char;mso-position-vertical-relative:line" coordorigin="0,0" coordsize="2109,886">
            <v:shape style="position:absolute;left:0;top:36;width:1579;height:816" type="#_x0000_t75" stroked="false">
              <v:imagedata r:id="rId26" o:title=""/>
            </v:shape>
            <v:shape style="position:absolute;left:1577;top:0;width:532;height:886" type="#_x0000_t75" stroked="false">
              <v:imagedata r:id="rId27" o:title=""/>
            </v:shape>
          </v:group>
        </w:pict>
      </w:r>
      <w:r>
        <w:rPr>
          <w:rFonts w:ascii="Times New Roman"/>
          <w:position w:val="3"/>
          <w:sz w:val="20"/>
        </w:rPr>
      </w:r>
    </w:p>
    <w:p>
      <w:pPr>
        <w:pStyle w:val="BodyText"/>
        <w:spacing w:before="6"/>
        <w:rPr>
          <w:rFonts w:ascii="Times New Roman"/>
          <w:sz w:val="19"/>
        </w:rPr>
      </w:pPr>
    </w:p>
    <w:tbl>
      <w:tblPr>
        <w:tblW w:w="0" w:type="auto"/>
        <w:jc w:val="left"/>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2704"/>
        <w:gridCol w:w="9286"/>
      </w:tblGrid>
      <w:tr>
        <w:trPr>
          <w:trHeight w:val="560" w:hRule="atLeast"/>
        </w:trPr>
        <w:tc>
          <w:tcPr>
            <w:tcW w:w="1448" w:type="dxa"/>
            <w:tcBorders>
              <w:bottom w:val="single" w:sz="24" w:space="0" w:color="FFFFFF"/>
            </w:tcBorders>
            <w:shd w:val="clear" w:color="auto" w:fill="5B9BD4"/>
          </w:tcPr>
          <w:p>
            <w:pPr>
              <w:pStyle w:val="TableParagraph"/>
              <w:spacing w:before="42"/>
              <w:ind w:left="361"/>
              <w:jc w:val="left"/>
              <w:rPr>
                <w:rFonts w:ascii="黑体" w:eastAsia="黑体" w:hint="eastAsia"/>
                <w:b/>
                <w:sz w:val="36"/>
              </w:rPr>
            </w:pPr>
            <w:r>
              <w:rPr>
                <w:rFonts w:ascii="黑体" w:eastAsia="黑体" w:hint="eastAsia"/>
                <w:b/>
                <w:color w:val="FFFFFF"/>
                <w:sz w:val="36"/>
              </w:rPr>
              <w:t>地区</w:t>
            </w:r>
          </w:p>
        </w:tc>
        <w:tc>
          <w:tcPr>
            <w:tcW w:w="2704" w:type="dxa"/>
            <w:tcBorders>
              <w:bottom w:val="single" w:sz="24" w:space="0" w:color="FFFFFF"/>
            </w:tcBorders>
            <w:shd w:val="clear" w:color="auto" w:fill="5B9BD4"/>
          </w:tcPr>
          <w:p>
            <w:pPr>
              <w:pStyle w:val="TableParagraph"/>
              <w:spacing w:before="42"/>
              <w:ind w:left="209" w:right="191"/>
              <w:rPr>
                <w:rFonts w:ascii="黑体" w:eastAsia="黑体" w:hint="eastAsia"/>
                <w:b/>
                <w:sz w:val="36"/>
              </w:rPr>
            </w:pPr>
            <w:r>
              <w:rPr>
                <w:rFonts w:ascii="黑体" w:eastAsia="黑体" w:hint="eastAsia"/>
                <w:b/>
                <w:color w:val="FFFFFF"/>
                <w:sz w:val="36"/>
              </w:rPr>
              <w:t>院校</w:t>
            </w:r>
          </w:p>
        </w:tc>
        <w:tc>
          <w:tcPr>
            <w:tcW w:w="9286" w:type="dxa"/>
            <w:tcBorders>
              <w:bottom w:val="single" w:sz="24" w:space="0" w:color="FFFFFF"/>
            </w:tcBorders>
            <w:shd w:val="clear" w:color="auto" w:fill="5B9BD4"/>
          </w:tcPr>
          <w:p>
            <w:pPr>
              <w:pStyle w:val="TableParagraph"/>
              <w:spacing w:before="42"/>
              <w:ind w:left="421" w:right="403"/>
              <w:rPr>
                <w:rFonts w:ascii="黑体" w:eastAsia="黑体" w:hint="eastAsia"/>
                <w:b/>
                <w:sz w:val="36"/>
              </w:rPr>
            </w:pPr>
            <w:r>
              <w:rPr>
                <w:rFonts w:ascii="黑体" w:eastAsia="黑体" w:hint="eastAsia"/>
                <w:b/>
                <w:color w:val="FFFFFF"/>
                <w:sz w:val="36"/>
              </w:rPr>
              <w:t>专业</w:t>
            </w:r>
          </w:p>
        </w:tc>
      </w:tr>
      <w:tr>
        <w:trPr>
          <w:trHeight w:val="560" w:hRule="atLeast"/>
        </w:trPr>
        <w:tc>
          <w:tcPr>
            <w:tcW w:w="1448" w:type="dxa"/>
            <w:vMerge w:val="restart"/>
            <w:tcBorders>
              <w:top w:val="single" w:sz="24" w:space="0" w:color="FFFFFF"/>
            </w:tcBorders>
            <w:shd w:val="clear" w:color="auto" w:fill="D2DEEE"/>
          </w:tcPr>
          <w:p>
            <w:pPr>
              <w:pStyle w:val="TableParagraph"/>
              <w:jc w:val="left"/>
              <w:rPr>
                <w:rFonts w:ascii="Times New Roman"/>
                <w:sz w:val="36"/>
              </w:rPr>
            </w:pPr>
          </w:p>
          <w:p>
            <w:pPr>
              <w:pStyle w:val="TableParagraph"/>
              <w:jc w:val="left"/>
              <w:rPr>
                <w:rFonts w:ascii="Times New Roman"/>
                <w:sz w:val="36"/>
              </w:rPr>
            </w:pPr>
          </w:p>
          <w:p>
            <w:pPr>
              <w:pStyle w:val="TableParagraph"/>
              <w:spacing w:before="7"/>
              <w:jc w:val="left"/>
              <w:rPr>
                <w:rFonts w:ascii="Times New Roman"/>
                <w:sz w:val="42"/>
              </w:rPr>
            </w:pPr>
          </w:p>
          <w:p>
            <w:pPr>
              <w:pStyle w:val="TableParagraph"/>
              <w:ind w:left="364"/>
              <w:jc w:val="left"/>
              <w:rPr>
                <w:rFonts w:ascii="黑体" w:eastAsia="黑体" w:hint="eastAsia"/>
                <w:sz w:val="36"/>
              </w:rPr>
            </w:pPr>
            <w:r>
              <w:rPr>
                <w:rFonts w:ascii="黑体" w:eastAsia="黑体" w:hint="eastAsia"/>
                <w:sz w:val="36"/>
              </w:rPr>
              <w:t>北京</w:t>
            </w:r>
          </w:p>
        </w:tc>
        <w:tc>
          <w:tcPr>
            <w:tcW w:w="2704" w:type="dxa"/>
            <w:tcBorders>
              <w:top w:val="single" w:sz="24" w:space="0" w:color="FFFFFF"/>
            </w:tcBorders>
            <w:shd w:val="clear" w:color="auto" w:fill="D2DEEE"/>
          </w:tcPr>
          <w:p>
            <w:pPr>
              <w:pStyle w:val="TableParagraph"/>
              <w:spacing w:line="463" w:lineRule="exact"/>
              <w:ind w:left="212" w:right="191"/>
              <w:rPr>
                <w:sz w:val="28"/>
              </w:rPr>
            </w:pPr>
            <w:r>
              <w:rPr>
                <w:sz w:val="28"/>
              </w:rPr>
              <w:t>中国人民大学</w:t>
            </w:r>
          </w:p>
        </w:tc>
        <w:tc>
          <w:tcPr>
            <w:tcW w:w="9286" w:type="dxa"/>
            <w:tcBorders>
              <w:top w:val="single" w:sz="24" w:space="0" w:color="FFFFFF"/>
            </w:tcBorders>
            <w:shd w:val="clear" w:color="auto" w:fill="D2DEEE"/>
          </w:tcPr>
          <w:p>
            <w:pPr>
              <w:pStyle w:val="TableParagraph"/>
              <w:spacing w:line="463" w:lineRule="exact"/>
              <w:ind w:left="423" w:right="403"/>
              <w:rPr>
                <w:sz w:val="28"/>
              </w:rPr>
            </w:pPr>
            <w:r>
              <w:rPr>
                <w:sz w:val="28"/>
              </w:rPr>
              <w:t>农业管理、农村发展</w:t>
            </w:r>
          </w:p>
        </w:tc>
      </w:tr>
      <w:tr>
        <w:trPr>
          <w:trHeight w:val="580" w:hRule="atLeast"/>
        </w:trPr>
        <w:tc>
          <w:tcPr>
            <w:tcW w:w="1448" w:type="dxa"/>
            <w:vMerge/>
            <w:tcBorders>
              <w:top w:val="nil"/>
            </w:tcBorders>
            <w:shd w:val="clear" w:color="auto" w:fill="D2DEEE"/>
          </w:tcPr>
          <w:p>
            <w:pPr>
              <w:rPr>
                <w:sz w:val="2"/>
                <w:szCs w:val="2"/>
              </w:rPr>
            </w:pPr>
          </w:p>
        </w:tc>
        <w:tc>
          <w:tcPr>
            <w:tcW w:w="2704" w:type="dxa"/>
            <w:shd w:val="clear" w:color="auto" w:fill="EAEEF7"/>
          </w:tcPr>
          <w:p>
            <w:pPr>
              <w:pStyle w:val="TableParagraph"/>
              <w:spacing w:line="483" w:lineRule="exact"/>
              <w:ind w:left="212" w:right="191"/>
              <w:rPr>
                <w:sz w:val="28"/>
              </w:rPr>
            </w:pPr>
            <w:r>
              <w:rPr>
                <w:sz w:val="28"/>
              </w:rPr>
              <w:t>中国农业大学</w:t>
            </w:r>
          </w:p>
        </w:tc>
        <w:tc>
          <w:tcPr>
            <w:tcW w:w="9286" w:type="dxa"/>
            <w:shd w:val="clear" w:color="auto" w:fill="EAEEF7"/>
          </w:tcPr>
          <w:p>
            <w:pPr>
              <w:pStyle w:val="TableParagraph"/>
              <w:spacing w:line="483" w:lineRule="exact"/>
              <w:ind w:left="423" w:right="403"/>
              <w:rPr>
                <w:sz w:val="28"/>
              </w:rPr>
            </w:pPr>
            <w:r>
              <w:rPr>
                <w:sz w:val="28"/>
              </w:rPr>
              <w:t>畜牧、农艺与种业</w:t>
            </w:r>
          </w:p>
        </w:tc>
      </w:tr>
      <w:tr>
        <w:trPr>
          <w:trHeight w:val="580" w:hRule="atLeast"/>
        </w:trPr>
        <w:tc>
          <w:tcPr>
            <w:tcW w:w="1448" w:type="dxa"/>
            <w:vMerge/>
            <w:tcBorders>
              <w:top w:val="nil"/>
            </w:tcBorders>
            <w:shd w:val="clear" w:color="auto" w:fill="D2DEEE"/>
          </w:tcPr>
          <w:p>
            <w:pPr>
              <w:rPr>
                <w:sz w:val="2"/>
                <w:szCs w:val="2"/>
              </w:rPr>
            </w:pPr>
          </w:p>
        </w:tc>
        <w:tc>
          <w:tcPr>
            <w:tcW w:w="2704" w:type="dxa"/>
            <w:shd w:val="clear" w:color="auto" w:fill="D2DEEE"/>
          </w:tcPr>
          <w:p>
            <w:pPr>
              <w:pStyle w:val="TableParagraph"/>
              <w:spacing w:line="483" w:lineRule="exact"/>
              <w:ind w:left="212" w:right="191"/>
              <w:rPr>
                <w:sz w:val="28"/>
              </w:rPr>
            </w:pPr>
            <w:r>
              <w:rPr>
                <w:sz w:val="28"/>
              </w:rPr>
              <w:t>北京林业大学</w:t>
            </w:r>
          </w:p>
        </w:tc>
        <w:tc>
          <w:tcPr>
            <w:tcW w:w="9286" w:type="dxa"/>
            <w:shd w:val="clear" w:color="auto" w:fill="D2DEEE"/>
          </w:tcPr>
          <w:p>
            <w:pPr>
              <w:pStyle w:val="TableParagraph"/>
              <w:spacing w:line="483" w:lineRule="exact"/>
              <w:ind w:left="423" w:right="403"/>
              <w:rPr>
                <w:sz w:val="28"/>
              </w:rPr>
            </w:pPr>
            <w:r>
              <w:rPr>
                <w:sz w:val="28"/>
              </w:rPr>
              <w:t>农业工程与信息技术</w:t>
            </w:r>
          </w:p>
        </w:tc>
      </w:tr>
      <w:tr>
        <w:trPr>
          <w:trHeight w:val="796" w:hRule="atLeast"/>
        </w:trPr>
        <w:tc>
          <w:tcPr>
            <w:tcW w:w="1448" w:type="dxa"/>
            <w:vMerge/>
            <w:tcBorders>
              <w:top w:val="nil"/>
            </w:tcBorders>
            <w:shd w:val="clear" w:color="auto" w:fill="D2DEEE"/>
          </w:tcPr>
          <w:p>
            <w:pPr>
              <w:rPr>
                <w:sz w:val="2"/>
                <w:szCs w:val="2"/>
              </w:rPr>
            </w:pPr>
          </w:p>
        </w:tc>
        <w:tc>
          <w:tcPr>
            <w:tcW w:w="2704" w:type="dxa"/>
            <w:shd w:val="clear" w:color="auto" w:fill="EAEEF7"/>
          </w:tcPr>
          <w:p>
            <w:pPr>
              <w:pStyle w:val="TableParagraph"/>
              <w:spacing w:line="483" w:lineRule="exact"/>
              <w:ind w:left="212" w:right="191"/>
              <w:rPr>
                <w:sz w:val="28"/>
              </w:rPr>
            </w:pPr>
            <w:r>
              <w:rPr>
                <w:sz w:val="28"/>
              </w:rPr>
              <w:t>北京农学院</w:t>
            </w:r>
          </w:p>
        </w:tc>
        <w:tc>
          <w:tcPr>
            <w:tcW w:w="9286" w:type="dxa"/>
            <w:shd w:val="clear" w:color="auto" w:fill="EAEEF7"/>
          </w:tcPr>
          <w:p>
            <w:pPr>
              <w:pStyle w:val="TableParagraph"/>
              <w:spacing w:line="156" w:lineRule="auto" w:before="95"/>
              <w:ind w:left="4082" w:hanging="4060"/>
              <w:jc w:val="left"/>
              <w:rPr>
                <w:sz w:val="28"/>
              </w:rPr>
            </w:pPr>
            <w:r>
              <w:rPr>
                <w:sz w:val="28"/>
              </w:rPr>
              <w:t>资源利用与植物保护、农业管理、食品加工与安全、农业工程与信息技术、农村发展</w:t>
            </w:r>
          </w:p>
        </w:tc>
      </w:tr>
      <w:tr>
        <w:trPr>
          <w:trHeight w:val="796" w:hRule="atLeast"/>
        </w:trPr>
        <w:tc>
          <w:tcPr>
            <w:tcW w:w="1448" w:type="dxa"/>
            <w:vMerge/>
            <w:tcBorders>
              <w:top w:val="nil"/>
            </w:tcBorders>
            <w:shd w:val="clear" w:color="auto" w:fill="D2DEEE"/>
          </w:tcPr>
          <w:p>
            <w:pPr>
              <w:rPr>
                <w:sz w:val="2"/>
                <w:szCs w:val="2"/>
              </w:rPr>
            </w:pPr>
          </w:p>
        </w:tc>
        <w:tc>
          <w:tcPr>
            <w:tcW w:w="2704" w:type="dxa"/>
            <w:shd w:val="clear" w:color="auto" w:fill="D2DEEE"/>
          </w:tcPr>
          <w:p>
            <w:pPr>
              <w:pStyle w:val="TableParagraph"/>
              <w:spacing w:line="483" w:lineRule="exact"/>
              <w:ind w:left="212" w:right="191"/>
              <w:rPr>
                <w:sz w:val="28"/>
              </w:rPr>
            </w:pPr>
            <w:r>
              <w:rPr>
                <w:sz w:val="28"/>
              </w:rPr>
              <w:t>中国农业科学院</w:t>
            </w:r>
          </w:p>
        </w:tc>
        <w:tc>
          <w:tcPr>
            <w:tcW w:w="9286" w:type="dxa"/>
            <w:shd w:val="clear" w:color="auto" w:fill="D2DEEE"/>
          </w:tcPr>
          <w:p>
            <w:pPr>
              <w:pStyle w:val="TableParagraph"/>
              <w:spacing w:line="156" w:lineRule="auto" w:before="95"/>
              <w:ind w:left="3102" w:right="140" w:hanging="2940"/>
              <w:jc w:val="left"/>
              <w:rPr>
                <w:sz w:val="28"/>
              </w:rPr>
            </w:pPr>
            <w:r>
              <w:rPr>
                <w:sz w:val="28"/>
              </w:rPr>
              <w:t>农艺与种业、资源利用与植物保护、农业管理、食品加工与安全、农业工程与信息技术、农村发展</w:t>
            </w:r>
          </w:p>
        </w:tc>
      </w:tr>
      <w:tr>
        <w:trPr>
          <w:trHeight w:val="580" w:hRule="atLeast"/>
        </w:trPr>
        <w:tc>
          <w:tcPr>
            <w:tcW w:w="1448" w:type="dxa"/>
            <w:vMerge w:val="restart"/>
            <w:shd w:val="clear" w:color="auto" w:fill="EAEEF7"/>
          </w:tcPr>
          <w:p>
            <w:pPr>
              <w:pStyle w:val="TableParagraph"/>
              <w:jc w:val="left"/>
              <w:rPr>
                <w:rFonts w:ascii="Times New Roman"/>
                <w:sz w:val="36"/>
              </w:rPr>
            </w:pPr>
          </w:p>
          <w:p>
            <w:pPr>
              <w:pStyle w:val="TableParagraph"/>
              <w:spacing w:before="9"/>
              <w:jc w:val="left"/>
              <w:rPr>
                <w:rFonts w:ascii="Times New Roman"/>
                <w:sz w:val="42"/>
              </w:rPr>
            </w:pPr>
          </w:p>
          <w:p>
            <w:pPr>
              <w:pStyle w:val="TableParagraph"/>
              <w:ind w:left="364"/>
              <w:jc w:val="left"/>
              <w:rPr>
                <w:rFonts w:ascii="黑体" w:eastAsia="黑体" w:hint="eastAsia"/>
                <w:sz w:val="36"/>
              </w:rPr>
            </w:pPr>
            <w:r>
              <w:rPr>
                <w:rFonts w:ascii="黑体" w:eastAsia="黑体" w:hint="eastAsia"/>
                <w:sz w:val="36"/>
              </w:rPr>
              <w:t>河北</w:t>
            </w:r>
          </w:p>
        </w:tc>
        <w:tc>
          <w:tcPr>
            <w:tcW w:w="2704" w:type="dxa"/>
            <w:shd w:val="clear" w:color="auto" w:fill="EAEEF7"/>
          </w:tcPr>
          <w:p>
            <w:pPr>
              <w:pStyle w:val="TableParagraph"/>
              <w:spacing w:line="483" w:lineRule="exact"/>
              <w:ind w:left="212" w:right="191"/>
              <w:rPr>
                <w:sz w:val="28"/>
              </w:rPr>
            </w:pPr>
            <w:r>
              <w:rPr>
                <w:sz w:val="28"/>
              </w:rPr>
              <w:t>河北工程大学</w:t>
            </w:r>
          </w:p>
        </w:tc>
        <w:tc>
          <w:tcPr>
            <w:tcW w:w="9286" w:type="dxa"/>
            <w:shd w:val="clear" w:color="auto" w:fill="EAEEF7"/>
          </w:tcPr>
          <w:p>
            <w:pPr>
              <w:pStyle w:val="TableParagraph"/>
              <w:spacing w:line="483" w:lineRule="exact"/>
              <w:ind w:left="423" w:right="403"/>
              <w:rPr>
                <w:sz w:val="28"/>
              </w:rPr>
            </w:pPr>
            <w:r>
              <w:rPr>
                <w:sz w:val="28"/>
              </w:rPr>
              <w:t>农业管理</w:t>
            </w:r>
          </w:p>
        </w:tc>
      </w:tr>
      <w:tr>
        <w:trPr>
          <w:trHeight w:val="580" w:hRule="atLeast"/>
        </w:trPr>
        <w:tc>
          <w:tcPr>
            <w:tcW w:w="1448" w:type="dxa"/>
            <w:vMerge/>
            <w:tcBorders>
              <w:top w:val="nil"/>
            </w:tcBorders>
            <w:shd w:val="clear" w:color="auto" w:fill="EAEEF7"/>
          </w:tcPr>
          <w:p>
            <w:pPr>
              <w:rPr>
                <w:sz w:val="2"/>
                <w:szCs w:val="2"/>
              </w:rPr>
            </w:pPr>
          </w:p>
        </w:tc>
        <w:tc>
          <w:tcPr>
            <w:tcW w:w="2704" w:type="dxa"/>
            <w:shd w:val="clear" w:color="auto" w:fill="D2DEEE"/>
          </w:tcPr>
          <w:p>
            <w:pPr>
              <w:pStyle w:val="TableParagraph"/>
              <w:spacing w:line="483" w:lineRule="exact"/>
              <w:ind w:left="212" w:right="191"/>
              <w:rPr>
                <w:sz w:val="28"/>
              </w:rPr>
            </w:pPr>
            <w:r>
              <w:rPr>
                <w:sz w:val="28"/>
              </w:rPr>
              <w:t>河北农业大学</w:t>
            </w:r>
          </w:p>
        </w:tc>
        <w:tc>
          <w:tcPr>
            <w:tcW w:w="9286" w:type="dxa"/>
            <w:shd w:val="clear" w:color="auto" w:fill="D2DEEE"/>
          </w:tcPr>
          <w:p>
            <w:pPr>
              <w:pStyle w:val="TableParagraph"/>
              <w:spacing w:line="483" w:lineRule="exact"/>
              <w:ind w:left="423" w:right="403"/>
              <w:rPr>
                <w:sz w:val="28"/>
              </w:rPr>
            </w:pPr>
            <w:r>
              <w:rPr>
                <w:sz w:val="28"/>
              </w:rPr>
              <w:t>农艺与种业、资源利用与植物保护、农业管理、农村发展、渔业发展</w:t>
            </w:r>
          </w:p>
        </w:tc>
      </w:tr>
      <w:tr>
        <w:trPr>
          <w:trHeight w:val="580" w:hRule="atLeast"/>
        </w:trPr>
        <w:tc>
          <w:tcPr>
            <w:tcW w:w="1448" w:type="dxa"/>
            <w:vMerge/>
            <w:tcBorders>
              <w:top w:val="nil"/>
            </w:tcBorders>
            <w:shd w:val="clear" w:color="auto" w:fill="EAEEF7"/>
          </w:tcPr>
          <w:p>
            <w:pPr>
              <w:rPr>
                <w:sz w:val="2"/>
                <w:szCs w:val="2"/>
              </w:rPr>
            </w:pPr>
          </w:p>
        </w:tc>
        <w:tc>
          <w:tcPr>
            <w:tcW w:w="2704" w:type="dxa"/>
            <w:shd w:val="clear" w:color="auto" w:fill="EAEEF7"/>
          </w:tcPr>
          <w:p>
            <w:pPr>
              <w:pStyle w:val="TableParagraph"/>
              <w:spacing w:line="483" w:lineRule="exact"/>
              <w:ind w:left="212" w:right="191"/>
              <w:rPr>
                <w:sz w:val="28"/>
              </w:rPr>
            </w:pPr>
            <w:r>
              <w:rPr>
                <w:sz w:val="28"/>
              </w:rPr>
              <w:t>河北北方学院</w:t>
            </w:r>
          </w:p>
        </w:tc>
        <w:tc>
          <w:tcPr>
            <w:tcW w:w="9286" w:type="dxa"/>
            <w:shd w:val="clear" w:color="auto" w:fill="EAEEF7"/>
          </w:tcPr>
          <w:p>
            <w:pPr>
              <w:pStyle w:val="TableParagraph"/>
              <w:spacing w:line="483" w:lineRule="exact"/>
              <w:ind w:left="423" w:right="403"/>
              <w:rPr>
                <w:sz w:val="28"/>
              </w:rPr>
            </w:pPr>
            <w:r>
              <w:rPr>
                <w:sz w:val="28"/>
              </w:rPr>
              <w:t>农业工程与信息技术、农艺与种业、畜牧、食品加工与安全</w:t>
            </w:r>
          </w:p>
        </w:tc>
      </w:tr>
      <w:tr>
        <w:trPr>
          <w:trHeight w:val="580" w:hRule="atLeast"/>
        </w:trPr>
        <w:tc>
          <w:tcPr>
            <w:tcW w:w="1448" w:type="dxa"/>
            <w:vMerge/>
            <w:tcBorders>
              <w:top w:val="nil"/>
            </w:tcBorders>
            <w:shd w:val="clear" w:color="auto" w:fill="EAEEF7"/>
          </w:tcPr>
          <w:p>
            <w:pPr>
              <w:rPr>
                <w:sz w:val="2"/>
                <w:szCs w:val="2"/>
              </w:rPr>
            </w:pPr>
          </w:p>
        </w:tc>
        <w:tc>
          <w:tcPr>
            <w:tcW w:w="2704" w:type="dxa"/>
            <w:shd w:val="clear" w:color="auto" w:fill="D2DEEE"/>
          </w:tcPr>
          <w:p>
            <w:pPr>
              <w:pStyle w:val="TableParagraph"/>
              <w:spacing w:line="483" w:lineRule="exact"/>
              <w:ind w:left="212" w:right="191"/>
              <w:rPr>
                <w:sz w:val="28"/>
              </w:rPr>
            </w:pPr>
            <w:r>
              <w:rPr>
                <w:sz w:val="28"/>
              </w:rPr>
              <w:t>河北科技师范学院</w:t>
            </w:r>
          </w:p>
        </w:tc>
        <w:tc>
          <w:tcPr>
            <w:tcW w:w="9286" w:type="dxa"/>
            <w:shd w:val="clear" w:color="auto" w:fill="D2DEEE"/>
          </w:tcPr>
          <w:p>
            <w:pPr>
              <w:pStyle w:val="TableParagraph"/>
              <w:spacing w:line="483" w:lineRule="exact"/>
              <w:ind w:left="423" w:right="403"/>
              <w:rPr>
                <w:sz w:val="28"/>
              </w:rPr>
            </w:pPr>
            <w:r>
              <w:rPr>
                <w:sz w:val="28"/>
              </w:rPr>
              <w:t>畜牧、农业工程与信息技术、农村发展</w:t>
            </w:r>
          </w:p>
        </w:tc>
      </w:tr>
      <w:tr>
        <w:trPr>
          <w:trHeight w:val="580" w:hRule="atLeast"/>
        </w:trPr>
        <w:tc>
          <w:tcPr>
            <w:tcW w:w="1448" w:type="dxa"/>
            <w:shd w:val="clear" w:color="auto" w:fill="EAEEF7"/>
          </w:tcPr>
          <w:p>
            <w:pPr>
              <w:pStyle w:val="TableParagraph"/>
              <w:spacing w:before="42"/>
              <w:ind w:left="364"/>
              <w:jc w:val="left"/>
              <w:rPr>
                <w:rFonts w:ascii="黑体" w:eastAsia="黑体" w:hint="eastAsia"/>
                <w:sz w:val="36"/>
              </w:rPr>
            </w:pPr>
            <w:r>
              <w:rPr>
                <w:rFonts w:ascii="黑体" w:eastAsia="黑体" w:hint="eastAsia"/>
                <w:sz w:val="36"/>
              </w:rPr>
              <w:t>山西</w:t>
            </w:r>
          </w:p>
        </w:tc>
        <w:tc>
          <w:tcPr>
            <w:tcW w:w="2704" w:type="dxa"/>
            <w:shd w:val="clear" w:color="auto" w:fill="EAEEF7"/>
          </w:tcPr>
          <w:p>
            <w:pPr>
              <w:pStyle w:val="TableParagraph"/>
              <w:spacing w:line="483" w:lineRule="exact"/>
              <w:ind w:left="212" w:right="191"/>
              <w:rPr>
                <w:sz w:val="28"/>
              </w:rPr>
            </w:pPr>
            <w:r>
              <w:rPr>
                <w:sz w:val="28"/>
              </w:rPr>
              <w:t>山西农业大学</w:t>
            </w:r>
          </w:p>
        </w:tc>
        <w:tc>
          <w:tcPr>
            <w:tcW w:w="9286" w:type="dxa"/>
            <w:shd w:val="clear" w:color="auto" w:fill="EAEEF7"/>
          </w:tcPr>
          <w:p>
            <w:pPr>
              <w:pStyle w:val="TableParagraph"/>
              <w:spacing w:line="483" w:lineRule="exact"/>
              <w:ind w:left="423" w:right="403"/>
              <w:rPr>
                <w:sz w:val="28"/>
              </w:rPr>
            </w:pPr>
            <w:r>
              <w:rPr>
                <w:sz w:val="28"/>
              </w:rPr>
              <w:t>农艺与种业、农业管理、农村发展</w:t>
            </w:r>
          </w:p>
        </w:tc>
      </w:tr>
    </w:tbl>
    <w:p>
      <w:pPr>
        <w:spacing w:after="0" w:line="483" w:lineRule="exact"/>
        <w:rPr>
          <w:sz w:val="28"/>
        </w:rPr>
        <w:sectPr>
          <w:pgSz w:w="19200" w:h="10800" w:orient="landscape"/>
          <w:pgMar w:top="0" w:bottom="0" w:left="960" w:right="0"/>
        </w:sectPr>
      </w:pPr>
    </w:p>
    <w:p>
      <w:pPr>
        <w:pStyle w:val="BodyText"/>
        <w:rPr>
          <w:rFonts w:ascii="Times New Roman"/>
          <w:sz w:val="20"/>
        </w:rPr>
      </w:pPr>
      <w:r>
        <w:rPr/>
        <w:pict>
          <v:group style="position:absolute;margin-left:0pt;margin-top:0pt;width:960pt;height:540pt;mso-position-horizontal-relative:page;mso-position-vertical-relative:page;z-index:-253517824"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59.28pt;height:539.64pt;mso-position-horizontal-relative:page;mso-position-vertical-relative:page;z-index:-253516800" filled="true" fillcolor="#244f7e" stroked="false">
            <v:fill type="solid"/>
            <w10:wrap type="none"/>
          </v:rect>
        </w:pict>
      </w:r>
      <w:r>
        <w:rPr/>
        <w:drawing>
          <wp:anchor distT="0" distB="0" distL="0" distR="0" allowOverlap="1" layoutInCell="1" locked="0" behindDoc="0" simplePos="0" relativeHeight="251731968">
            <wp:simplePos x="0" y="0"/>
            <wp:positionH relativeFrom="page">
              <wp:posOffset>9973881</wp:posOffset>
            </wp:positionH>
            <wp:positionV relativeFrom="page">
              <wp:posOffset>2449118</wp:posOffset>
            </wp:positionV>
            <wp:extent cx="2218118" cy="1955291"/>
            <wp:effectExtent l="0" t="0" r="0" b="0"/>
            <wp:wrapNone/>
            <wp:docPr id="71" name="image9.png"/>
            <wp:cNvGraphicFramePr>
              <a:graphicFrameLocks noChangeAspect="1"/>
            </wp:cNvGraphicFramePr>
            <a:graphic>
              <a:graphicData uri="http://schemas.openxmlformats.org/drawingml/2006/picture">
                <pic:pic>
                  <pic:nvPicPr>
                    <pic:cNvPr id="72"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32992">
            <wp:simplePos x="0" y="0"/>
            <wp:positionH relativeFrom="page">
              <wp:posOffset>9828276</wp:posOffset>
            </wp:positionH>
            <wp:positionV relativeFrom="page">
              <wp:posOffset>0</wp:posOffset>
            </wp:positionV>
            <wp:extent cx="2363724" cy="2122042"/>
            <wp:effectExtent l="0" t="0" r="0" b="0"/>
            <wp:wrapNone/>
            <wp:docPr id="73" name="image8.png"/>
            <wp:cNvGraphicFramePr>
              <a:graphicFrameLocks noChangeAspect="1"/>
            </wp:cNvGraphicFramePr>
            <a:graphic>
              <a:graphicData uri="http://schemas.openxmlformats.org/drawingml/2006/picture">
                <pic:pic>
                  <pic:nvPicPr>
                    <pic:cNvPr id="74"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734016">
            <wp:simplePos x="0" y="0"/>
            <wp:positionH relativeFrom="page">
              <wp:posOffset>9819132</wp:posOffset>
            </wp:positionH>
            <wp:positionV relativeFrom="page">
              <wp:posOffset>4728083</wp:posOffset>
            </wp:positionV>
            <wp:extent cx="2363724" cy="2125979"/>
            <wp:effectExtent l="0" t="0" r="0" b="0"/>
            <wp:wrapNone/>
            <wp:docPr id="75" name="image10.png"/>
            <wp:cNvGraphicFramePr>
              <a:graphicFrameLocks noChangeAspect="1"/>
            </wp:cNvGraphicFramePr>
            <a:graphic>
              <a:graphicData uri="http://schemas.openxmlformats.org/drawingml/2006/picture">
                <pic:pic>
                  <pic:nvPicPr>
                    <pic:cNvPr id="76"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17.576pt;margin-top:21.174999pt;width:22.6pt;height:20.85pt;mso-position-horizontal-relative:page;mso-position-vertical-relative:page;z-index:251735040" coordorigin="352,423" coordsize="452,417" path="m787,840l711,840,706,839,702,835,697,832,695,828,695,436,697,432,706,425,711,423,787,423,793,425,801,432,804,436,804,828,801,832,797,835,793,839,787,840xm615,840l539,840,534,839,525,832,523,828,523,436,526,432,534,425,540,423,616,423,621,425,625,429,630,432,632,436,632,828,629,832,625,835,621,839,615,840xm444,840l368,840,363,839,354,832,352,828,352,436,354,432,363,425,368,423,444,423,449,425,454,429,458,432,460,436,460,828,458,832,454,835,449,839,444,840xe" filled="true" fillcolor="#ffffff" stroked="false">
            <v:path arrowok="t"/>
            <v:fill type="solid"/>
            <w10:wrap type="none"/>
          </v:shape>
        </w:pict>
      </w:r>
      <w:r>
        <w:rPr/>
        <w:pict>
          <v:shape style="position:absolute;margin-left:342.360779pt;margin-top:240.360703pt;width:288pt;height:72pt;mso-position-horizontal-relative:page;mso-position-vertical-relative:page;z-index:-253511680;rotation:315" type="#_x0000_t136" fillcolor="#ff0000" stroked="f">
            <o:extrusion v:ext="view" autorotationcenter="t"/>
            <v:textpath style="font-family:&amp;quot;宋体&amp;quot;;font-size:72pt;v-text-kern:t;mso-text-shadow:auto" string="优路考研"/>
            <v:fill opacity="10280f"/>
            <w10:wrap type="none"/>
          </v:shape>
        </w:pict>
      </w:r>
    </w:p>
    <w:p>
      <w:pPr>
        <w:pStyle w:val="BodyText"/>
        <w:spacing w:before="11"/>
        <w:rPr>
          <w:rFonts w:ascii="Times New Roman"/>
          <w:sz w:val="10"/>
        </w:rPr>
      </w:pPr>
    </w:p>
    <w:p>
      <w:pPr>
        <w:tabs>
          <w:tab w:pos="4620" w:val="left" w:leader="none"/>
        </w:tabs>
        <w:spacing w:line="240" w:lineRule="auto"/>
        <w:ind w:left="135" w:right="0" w:firstLine="0"/>
        <w:rPr>
          <w:rFonts w:ascii="Times New Roman"/>
          <w:sz w:val="20"/>
        </w:rPr>
      </w:pPr>
      <w:r>
        <w:rPr>
          <w:rFonts w:ascii="Times New Roman"/>
          <w:sz w:val="20"/>
        </w:rPr>
        <w:drawing>
          <wp:inline distT="0" distB="0" distL="0" distR="0">
            <wp:extent cx="2678951" cy="599313"/>
            <wp:effectExtent l="0" t="0" r="0" b="0"/>
            <wp:docPr id="77" name="image21.png"/>
            <wp:cNvGraphicFramePr>
              <a:graphicFrameLocks noChangeAspect="1"/>
            </wp:cNvGraphicFramePr>
            <a:graphic>
              <a:graphicData uri="http://schemas.openxmlformats.org/drawingml/2006/picture">
                <pic:pic>
                  <pic:nvPicPr>
                    <pic:cNvPr id="78" name="image21.png"/>
                    <pic:cNvPicPr/>
                  </pic:nvPicPr>
                  <pic:blipFill>
                    <a:blip r:embed="rId25" cstate="print"/>
                    <a:stretch>
                      <a:fillRect/>
                    </a:stretch>
                  </pic:blipFill>
                  <pic:spPr>
                    <a:xfrm>
                      <a:off x="0" y="0"/>
                      <a:ext cx="2678951" cy="599313"/>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pict>
          <v:group style="width:105.45pt;height:44.3pt;mso-position-horizontal-relative:char;mso-position-vertical-relative:line" coordorigin="0,0" coordsize="2109,886">
            <v:shape style="position:absolute;left:0;top:36;width:1579;height:816" type="#_x0000_t75" stroked="false">
              <v:imagedata r:id="rId26" o:title=""/>
            </v:shape>
            <v:shape style="position:absolute;left:1577;top:0;width:532;height:886" type="#_x0000_t75" stroked="false">
              <v:imagedata r:id="rId27" o:title=""/>
            </v:shape>
          </v:group>
        </w:pict>
      </w:r>
      <w:r>
        <w:rPr>
          <w:rFonts w:ascii="Times New Roman"/>
          <w:position w:val="3"/>
          <w:sz w:val="20"/>
        </w:rPr>
      </w:r>
    </w:p>
    <w:p>
      <w:pPr>
        <w:pStyle w:val="BodyText"/>
        <w:spacing w:before="7"/>
        <w:rPr>
          <w:rFonts w:ascii="Times New Roman"/>
          <w:sz w:val="9"/>
        </w:rPr>
      </w:pPr>
    </w:p>
    <w:tbl>
      <w:tblPr>
        <w:tblW w:w="0" w:type="auto"/>
        <w:jc w:val="left"/>
        <w:tblInd w:w="2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2933"/>
        <w:gridCol w:w="9057"/>
      </w:tblGrid>
      <w:tr>
        <w:trPr>
          <w:trHeight w:val="560" w:hRule="atLeast"/>
        </w:trPr>
        <w:tc>
          <w:tcPr>
            <w:tcW w:w="1448" w:type="dxa"/>
            <w:tcBorders>
              <w:bottom w:val="single" w:sz="24" w:space="0" w:color="FFFFFF"/>
            </w:tcBorders>
            <w:shd w:val="clear" w:color="auto" w:fill="5B9BD4"/>
          </w:tcPr>
          <w:p>
            <w:pPr>
              <w:pStyle w:val="TableParagraph"/>
              <w:spacing w:before="42"/>
              <w:ind w:right="343"/>
              <w:jc w:val="right"/>
              <w:rPr>
                <w:rFonts w:ascii="黑体" w:eastAsia="黑体" w:hint="eastAsia"/>
                <w:b/>
                <w:sz w:val="36"/>
              </w:rPr>
            </w:pPr>
            <w:r>
              <w:rPr>
                <w:rFonts w:ascii="黑体" w:eastAsia="黑体" w:hint="eastAsia"/>
                <w:b/>
                <w:color w:val="FFFFFF"/>
                <w:w w:val="95"/>
                <w:sz w:val="36"/>
              </w:rPr>
              <w:t>地区</w:t>
            </w:r>
          </w:p>
        </w:tc>
        <w:tc>
          <w:tcPr>
            <w:tcW w:w="2933" w:type="dxa"/>
            <w:tcBorders>
              <w:bottom w:val="single" w:sz="24" w:space="0" w:color="FFFFFF"/>
            </w:tcBorders>
            <w:shd w:val="clear" w:color="auto" w:fill="5B9BD4"/>
          </w:tcPr>
          <w:p>
            <w:pPr>
              <w:pStyle w:val="TableParagraph"/>
              <w:spacing w:before="42"/>
              <w:ind w:left="183" w:right="166"/>
              <w:rPr>
                <w:rFonts w:ascii="黑体" w:eastAsia="黑体" w:hint="eastAsia"/>
                <w:b/>
                <w:sz w:val="36"/>
              </w:rPr>
            </w:pPr>
            <w:r>
              <w:rPr>
                <w:rFonts w:ascii="黑体" w:eastAsia="黑体" w:hint="eastAsia"/>
                <w:b/>
                <w:color w:val="FFFFFF"/>
                <w:sz w:val="36"/>
              </w:rPr>
              <w:t>院校</w:t>
            </w:r>
          </w:p>
        </w:tc>
        <w:tc>
          <w:tcPr>
            <w:tcW w:w="9057" w:type="dxa"/>
            <w:tcBorders>
              <w:bottom w:val="single" w:sz="24" w:space="0" w:color="FFFFFF"/>
            </w:tcBorders>
            <w:shd w:val="clear" w:color="auto" w:fill="5B9BD4"/>
          </w:tcPr>
          <w:p>
            <w:pPr>
              <w:pStyle w:val="TableParagraph"/>
              <w:spacing w:before="42"/>
              <w:ind w:left="725" w:right="709"/>
              <w:rPr>
                <w:rFonts w:ascii="黑体" w:eastAsia="黑体" w:hint="eastAsia"/>
                <w:b/>
                <w:sz w:val="36"/>
              </w:rPr>
            </w:pPr>
            <w:r>
              <w:rPr>
                <w:rFonts w:ascii="黑体" w:eastAsia="黑体" w:hint="eastAsia"/>
                <w:b/>
                <w:color w:val="FFFFFF"/>
                <w:sz w:val="36"/>
              </w:rPr>
              <w:t>专业</w:t>
            </w:r>
          </w:p>
        </w:tc>
      </w:tr>
      <w:tr>
        <w:trPr>
          <w:trHeight w:val="560" w:hRule="atLeast"/>
        </w:trPr>
        <w:tc>
          <w:tcPr>
            <w:tcW w:w="1448" w:type="dxa"/>
            <w:vMerge w:val="restart"/>
            <w:tcBorders>
              <w:top w:val="single" w:sz="24" w:space="0" w:color="FFFFFF"/>
            </w:tcBorders>
            <w:shd w:val="clear" w:color="auto" w:fill="D2DEEE"/>
          </w:tcPr>
          <w:p>
            <w:pPr>
              <w:pStyle w:val="TableParagraph"/>
              <w:jc w:val="left"/>
              <w:rPr>
                <w:rFonts w:ascii="Times New Roman"/>
                <w:sz w:val="36"/>
              </w:rPr>
            </w:pPr>
          </w:p>
          <w:p>
            <w:pPr>
              <w:pStyle w:val="TableParagraph"/>
              <w:jc w:val="left"/>
              <w:rPr>
                <w:rFonts w:ascii="Times New Roman"/>
                <w:sz w:val="41"/>
              </w:rPr>
            </w:pPr>
          </w:p>
          <w:p>
            <w:pPr>
              <w:pStyle w:val="TableParagraph"/>
              <w:ind w:left="364"/>
              <w:jc w:val="left"/>
              <w:rPr>
                <w:rFonts w:ascii="黑体" w:eastAsia="黑体" w:hint="eastAsia"/>
                <w:sz w:val="36"/>
              </w:rPr>
            </w:pPr>
            <w:r>
              <w:rPr>
                <w:rFonts w:ascii="黑体" w:eastAsia="黑体" w:hint="eastAsia"/>
                <w:sz w:val="36"/>
              </w:rPr>
              <w:t>辽宁</w:t>
            </w:r>
          </w:p>
        </w:tc>
        <w:tc>
          <w:tcPr>
            <w:tcW w:w="2933" w:type="dxa"/>
            <w:tcBorders>
              <w:top w:val="single" w:sz="24" w:space="0" w:color="FFFFFF"/>
            </w:tcBorders>
            <w:shd w:val="clear" w:color="auto" w:fill="D2DEEE"/>
          </w:tcPr>
          <w:p>
            <w:pPr>
              <w:pStyle w:val="TableParagraph"/>
              <w:spacing w:line="463" w:lineRule="exact"/>
              <w:ind w:left="186" w:right="166"/>
              <w:rPr>
                <w:sz w:val="28"/>
              </w:rPr>
            </w:pPr>
            <w:r>
              <w:rPr>
                <w:sz w:val="28"/>
              </w:rPr>
              <w:t>大连理工大学</w:t>
            </w:r>
          </w:p>
        </w:tc>
        <w:tc>
          <w:tcPr>
            <w:tcW w:w="9057" w:type="dxa"/>
            <w:tcBorders>
              <w:top w:val="single" w:sz="24" w:space="0" w:color="FFFFFF"/>
            </w:tcBorders>
            <w:shd w:val="clear" w:color="auto" w:fill="D2DEEE"/>
          </w:tcPr>
          <w:p>
            <w:pPr>
              <w:pStyle w:val="TableParagraph"/>
              <w:spacing w:line="463" w:lineRule="exact"/>
              <w:ind w:left="728" w:right="709"/>
              <w:rPr>
                <w:sz w:val="28"/>
              </w:rPr>
            </w:pPr>
            <w:r>
              <w:rPr>
                <w:sz w:val="28"/>
              </w:rPr>
              <w:t>农业管理</w:t>
            </w:r>
          </w:p>
        </w:tc>
      </w:tr>
      <w:tr>
        <w:trPr>
          <w:trHeight w:val="796" w:hRule="atLeast"/>
        </w:trPr>
        <w:tc>
          <w:tcPr>
            <w:tcW w:w="1448" w:type="dxa"/>
            <w:vMerge/>
            <w:tcBorders>
              <w:top w:val="nil"/>
            </w:tcBorders>
            <w:shd w:val="clear" w:color="auto" w:fill="D2DEEE"/>
          </w:tcPr>
          <w:p>
            <w:pPr>
              <w:rPr>
                <w:sz w:val="2"/>
                <w:szCs w:val="2"/>
              </w:rPr>
            </w:pPr>
          </w:p>
        </w:tc>
        <w:tc>
          <w:tcPr>
            <w:tcW w:w="2933" w:type="dxa"/>
            <w:shd w:val="clear" w:color="auto" w:fill="EAEEF7"/>
          </w:tcPr>
          <w:p>
            <w:pPr>
              <w:pStyle w:val="TableParagraph"/>
              <w:spacing w:line="483" w:lineRule="exact"/>
              <w:ind w:left="186" w:right="166"/>
              <w:rPr>
                <w:sz w:val="28"/>
              </w:rPr>
            </w:pPr>
            <w:r>
              <w:rPr>
                <w:sz w:val="28"/>
              </w:rPr>
              <w:t>沈阳农业大学</w:t>
            </w:r>
          </w:p>
        </w:tc>
        <w:tc>
          <w:tcPr>
            <w:tcW w:w="9057" w:type="dxa"/>
            <w:shd w:val="clear" w:color="auto" w:fill="EAEEF7"/>
          </w:tcPr>
          <w:p>
            <w:pPr>
              <w:pStyle w:val="TableParagraph"/>
              <w:spacing w:line="156" w:lineRule="auto" w:before="95"/>
              <w:ind w:left="3687" w:right="166" w:hanging="3500"/>
              <w:jc w:val="left"/>
              <w:rPr>
                <w:sz w:val="28"/>
              </w:rPr>
            </w:pPr>
            <w:r>
              <w:rPr>
                <w:sz w:val="28"/>
              </w:rPr>
              <w:t>农业工程与信息技术、食品加工与安全、农业管理、农村发展、资源利用与植物保护</w:t>
            </w:r>
          </w:p>
        </w:tc>
      </w:tr>
      <w:tr>
        <w:trPr>
          <w:trHeight w:val="795" w:hRule="atLeast"/>
        </w:trPr>
        <w:tc>
          <w:tcPr>
            <w:tcW w:w="1448" w:type="dxa"/>
            <w:vMerge/>
            <w:tcBorders>
              <w:top w:val="nil"/>
            </w:tcBorders>
            <w:shd w:val="clear" w:color="auto" w:fill="D2DEEE"/>
          </w:tcPr>
          <w:p>
            <w:pPr>
              <w:rPr>
                <w:sz w:val="2"/>
                <w:szCs w:val="2"/>
              </w:rPr>
            </w:pPr>
          </w:p>
        </w:tc>
        <w:tc>
          <w:tcPr>
            <w:tcW w:w="2933" w:type="dxa"/>
            <w:shd w:val="clear" w:color="auto" w:fill="D2DEEE"/>
          </w:tcPr>
          <w:p>
            <w:pPr>
              <w:pStyle w:val="TableParagraph"/>
              <w:spacing w:line="483" w:lineRule="exact"/>
              <w:ind w:left="186" w:right="166"/>
              <w:rPr>
                <w:sz w:val="28"/>
              </w:rPr>
            </w:pPr>
            <w:r>
              <w:rPr>
                <w:sz w:val="28"/>
              </w:rPr>
              <w:t>大连海洋大学</w:t>
            </w:r>
          </w:p>
        </w:tc>
        <w:tc>
          <w:tcPr>
            <w:tcW w:w="9057" w:type="dxa"/>
            <w:shd w:val="clear" w:color="auto" w:fill="D2DEEE"/>
          </w:tcPr>
          <w:p>
            <w:pPr>
              <w:pStyle w:val="TableParagraph"/>
              <w:spacing w:line="156" w:lineRule="auto" w:before="95"/>
              <w:ind w:left="2987" w:right="166" w:hanging="2800"/>
              <w:jc w:val="left"/>
              <w:rPr>
                <w:sz w:val="28"/>
              </w:rPr>
            </w:pPr>
            <w:r>
              <w:rPr>
                <w:sz w:val="28"/>
              </w:rPr>
              <w:t>渔业发展、农业工程与信息技术、食品加工与安全、农业管理、农村发展、资源利用与植物保护</w:t>
            </w:r>
          </w:p>
        </w:tc>
      </w:tr>
      <w:tr>
        <w:trPr>
          <w:trHeight w:val="580" w:hRule="atLeast"/>
        </w:trPr>
        <w:tc>
          <w:tcPr>
            <w:tcW w:w="1448" w:type="dxa"/>
            <w:vMerge w:val="restart"/>
            <w:shd w:val="clear" w:color="auto" w:fill="EAEEF7"/>
          </w:tcPr>
          <w:p>
            <w:pPr>
              <w:pStyle w:val="TableParagraph"/>
              <w:jc w:val="left"/>
              <w:rPr>
                <w:rFonts w:ascii="Times New Roman"/>
                <w:sz w:val="36"/>
              </w:rPr>
            </w:pPr>
          </w:p>
          <w:p>
            <w:pPr>
              <w:pStyle w:val="TableParagraph"/>
              <w:spacing w:before="9"/>
              <w:jc w:val="left"/>
              <w:rPr>
                <w:rFonts w:ascii="Times New Roman"/>
                <w:sz w:val="42"/>
              </w:rPr>
            </w:pPr>
          </w:p>
          <w:p>
            <w:pPr>
              <w:pStyle w:val="TableParagraph"/>
              <w:ind w:left="364"/>
              <w:jc w:val="left"/>
              <w:rPr>
                <w:rFonts w:ascii="黑体" w:eastAsia="黑体" w:hint="eastAsia"/>
                <w:sz w:val="36"/>
              </w:rPr>
            </w:pPr>
            <w:r>
              <w:rPr>
                <w:rFonts w:ascii="黑体" w:eastAsia="黑体" w:hint="eastAsia"/>
                <w:sz w:val="36"/>
              </w:rPr>
              <w:t>吉林</w:t>
            </w:r>
          </w:p>
        </w:tc>
        <w:tc>
          <w:tcPr>
            <w:tcW w:w="2933" w:type="dxa"/>
            <w:shd w:val="clear" w:color="auto" w:fill="EAEEF7"/>
          </w:tcPr>
          <w:p>
            <w:pPr>
              <w:pStyle w:val="TableParagraph"/>
              <w:spacing w:line="483" w:lineRule="exact"/>
              <w:ind w:left="186" w:right="166"/>
              <w:rPr>
                <w:sz w:val="28"/>
              </w:rPr>
            </w:pPr>
            <w:r>
              <w:rPr>
                <w:sz w:val="28"/>
              </w:rPr>
              <w:t>吉林大学</w:t>
            </w:r>
          </w:p>
        </w:tc>
        <w:tc>
          <w:tcPr>
            <w:tcW w:w="9057" w:type="dxa"/>
            <w:shd w:val="clear" w:color="auto" w:fill="EAEEF7"/>
          </w:tcPr>
          <w:p>
            <w:pPr>
              <w:pStyle w:val="TableParagraph"/>
              <w:spacing w:line="483" w:lineRule="exact"/>
              <w:ind w:left="728" w:right="709"/>
              <w:rPr>
                <w:sz w:val="28"/>
              </w:rPr>
            </w:pPr>
            <w:r>
              <w:rPr>
                <w:sz w:val="28"/>
              </w:rPr>
              <w:t>农村发展</w:t>
            </w:r>
          </w:p>
        </w:tc>
      </w:tr>
      <w:tr>
        <w:trPr>
          <w:trHeight w:val="796" w:hRule="atLeast"/>
        </w:trPr>
        <w:tc>
          <w:tcPr>
            <w:tcW w:w="1448" w:type="dxa"/>
            <w:vMerge/>
            <w:tcBorders>
              <w:top w:val="nil"/>
            </w:tcBorders>
            <w:shd w:val="clear" w:color="auto" w:fill="EAEEF7"/>
          </w:tcPr>
          <w:p>
            <w:pPr>
              <w:rPr>
                <w:sz w:val="2"/>
                <w:szCs w:val="2"/>
              </w:rPr>
            </w:pPr>
          </w:p>
        </w:tc>
        <w:tc>
          <w:tcPr>
            <w:tcW w:w="2933" w:type="dxa"/>
            <w:shd w:val="clear" w:color="auto" w:fill="D2DEEE"/>
          </w:tcPr>
          <w:p>
            <w:pPr>
              <w:pStyle w:val="TableParagraph"/>
              <w:spacing w:line="483" w:lineRule="exact"/>
              <w:ind w:left="186" w:right="166"/>
              <w:rPr>
                <w:sz w:val="28"/>
              </w:rPr>
            </w:pPr>
            <w:r>
              <w:rPr>
                <w:sz w:val="28"/>
              </w:rPr>
              <w:t>吉林农业大学</w:t>
            </w:r>
          </w:p>
        </w:tc>
        <w:tc>
          <w:tcPr>
            <w:tcW w:w="9057" w:type="dxa"/>
            <w:shd w:val="clear" w:color="auto" w:fill="D2DEEE"/>
          </w:tcPr>
          <w:p>
            <w:pPr>
              <w:pStyle w:val="TableParagraph"/>
              <w:spacing w:line="156" w:lineRule="auto" w:before="95"/>
              <w:ind w:left="1727" w:right="166" w:hanging="1540"/>
              <w:jc w:val="left"/>
              <w:rPr>
                <w:sz w:val="28"/>
              </w:rPr>
            </w:pPr>
            <w:r>
              <w:rPr>
                <w:sz w:val="28"/>
              </w:rPr>
              <w:t>渔业发展、农业工程与信息技术、食品加工与安全、农业管理、农村发展、资源利用与植物保护、畜牧、农艺与种业</w:t>
            </w:r>
          </w:p>
        </w:tc>
      </w:tr>
      <w:tr>
        <w:trPr>
          <w:trHeight w:val="823" w:hRule="atLeast"/>
        </w:trPr>
        <w:tc>
          <w:tcPr>
            <w:tcW w:w="1448" w:type="dxa"/>
            <w:vMerge/>
            <w:tcBorders>
              <w:top w:val="nil"/>
            </w:tcBorders>
            <w:shd w:val="clear" w:color="auto" w:fill="EAEEF7"/>
          </w:tcPr>
          <w:p>
            <w:pPr>
              <w:rPr>
                <w:sz w:val="2"/>
                <w:szCs w:val="2"/>
              </w:rPr>
            </w:pPr>
          </w:p>
        </w:tc>
        <w:tc>
          <w:tcPr>
            <w:tcW w:w="2933" w:type="dxa"/>
            <w:shd w:val="clear" w:color="auto" w:fill="EAEEF7"/>
          </w:tcPr>
          <w:p>
            <w:pPr>
              <w:pStyle w:val="TableParagraph"/>
              <w:spacing w:line="483" w:lineRule="exact"/>
              <w:ind w:left="186" w:right="166"/>
              <w:rPr>
                <w:sz w:val="28"/>
              </w:rPr>
            </w:pPr>
            <w:r>
              <w:rPr>
                <w:sz w:val="28"/>
              </w:rPr>
              <w:t>北华大学</w:t>
            </w:r>
          </w:p>
        </w:tc>
        <w:tc>
          <w:tcPr>
            <w:tcW w:w="9057" w:type="dxa"/>
            <w:shd w:val="clear" w:color="auto" w:fill="EAEEF7"/>
          </w:tcPr>
          <w:p>
            <w:pPr>
              <w:pStyle w:val="TableParagraph"/>
              <w:spacing w:line="483" w:lineRule="exact"/>
              <w:ind w:left="728" w:right="709"/>
              <w:rPr>
                <w:sz w:val="28"/>
              </w:rPr>
            </w:pPr>
            <w:r>
              <w:rPr>
                <w:sz w:val="28"/>
              </w:rPr>
              <w:t>农业管理、农村发展</w:t>
            </w:r>
          </w:p>
        </w:tc>
      </w:tr>
      <w:tr>
        <w:trPr>
          <w:trHeight w:val="796" w:hRule="atLeast"/>
        </w:trPr>
        <w:tc>
          <w:tcPr>
            <w:tcW w:w="1448" w:type="dxa"/>
            <w:vMerge w:val="restart"/>
            <w:shd w:val="clear" w:color="auto" w:fill="D2DEEE"/>
          </w:tcPr>
          <w:p>
            <w:pPr>
              <w:pStyle w:val="TableParagraph"/>
              <w:jc w:val="left"/>
              <w:rPr>
                <w:rFonts w:ascii="Times New Roman"/>
                <w:sz w:val="36"/>
              </w:rPr>
            </w:pPr>
          </w:p>
          <w:p>
            <w:pPr>
              <w:pStyle w:val="TableParagraph"/>
              <w:spacing w:before="9"/>
              <w:jc w:val="left"/>
              <w:rPr>
                <w:rFonts w:ascii="Times New Roman"/>
                <w:sz w:val="42"/>
              </w:rPr>
            </w:pPr>
          </w:p>
          <w:p>
            <w:pPr>
              <w:pStyle w:val="TableParagraph"/>
              <w:ind w:left="184"/>
              <w:jc w:val="left"/>
              <w:rPr>
                <w:rFonts w:ascii="黑体" w:eastAsia="黑体" w:hint="eastAsia"/>
                <w:sz w:val="36"/>
              </w:rPr>
            </w:pPr>
            <w:r>
              <w:rPr>
                <w:rFonts w:ascii="黑体" w:eastAsia="黑体" w:hint="eastAsia"/>
                <w:sz w:val="36"/>
              </w:rPr>
              <w:t>黑龙江</w:t>
            </w:r>
          </w:p>
        </w:tc>
        <w:tc>
          <w:tcPr>
            <w:tcW w:w="2933" w:type="dxa"/>
            <w:shd w:val="clear" w:color="auto" w:fill="D2DEEE"/>
          </w:tcPr>
          <w:p>
            <w:pPr>
              <w:pStyle w:val="TableParagraph"/>
              <w:spacing w:line="483" w:lineRule="exact"/>
              <w:ind w:left="186" w:right="166"/>
              <w:rPr>
                <w:sz w:val="28"/>
              </w:rPr>
            </w:pPr>
            <w:r>
              <w:rPr>
                <w:sz w:val="28"/>
              </w:rPr>
              <w:t>东北农业大学</w:t>
            </w:r>
          </w:p>
        </w:tc>
        <w:tc>
          <w:tcPr>
            <w:tcW w:w="9057" w:type="dxa"/>
            <w:shd w:val="clear" w:color="auto" w:fill="D2DEEE"/>
          </w:tcPr>
          <w:p>
            <w:pPr>
              <w:pStyle w:val="TableParagraph"/>
              <w:spacing w:line="156" w:lineRule="auto" w:before="95"/>
              <w:ind w:left="1727" w:right="166" w:hanging="1540"/>
              <w:jc w:val="left"/>
              <w:rPr>
                <w:sz w:val="28"/>
              </w:rPr>
            </w:pPr>
            <w:r>
              <w:rPr>
                <w:sz w:val="28"/>
              </w:rPr>
              <w:t>渔业发展、农业工程与信息技术、食品加工与安全、农业管理、农村发展、资源利用与植物保护、畜牧、农艺与种业</w:t>
            </w:r>
          </w:p>
        </w:tc>
      </w:tr>
      <w:tr>
        <w:trPr>
          <w:trHeight w:val="580" w:hRule="atLeast"/>
        </w:trPr>
        <w:tc>
          <w:tcPr>
            <w:tcW w:w="1448" w:type="dxa"/>
            <w:vMerge/>
            <w:tcBorders>
              <w:top w:val="nil"/>
            </w:tcBorders>
            <w:shd w:val="clear" w:color="auto" w:fill="D2DEEE"/>
          </w:tcPr>
          <w:p>
            <w:pPr>
              <w:rPr>
                <w:sz w:val="2"/>
                <w:szCs w:val="2"/>
              </w:rPr>
            </w:pPr>
          </w:p>
        </w:tc>
        <w:tc>
          <w:tcPr>
            <w:tcW w:w="2933" w:type="dxa"/>
            <w:shd w:val="clear" w:color="auto" w:fill="EAEEF7"/>
          </w:tcPr>
          <w:p>
            <w:pPr>
              <w:pStyle w:val="TableParagraph"/>
              <w:spacing w:line="483" w:lineRule="exact"/>
              <w:ind w:left="186" w:right="166"/>
              <w:rPr>
                <w:sz w:val="28"/>
              </w:rPr>
            </w:pPr>
            <w:r>
              <w:rPr>
                <w:sz w:val="28"/>
              </w:rPr>
              <w:t>东北林业大学</w:t>
            </w:r>
          </w:p>
        </w:tc>
        <w:tc>
          <w:tcPr>
            <w:tcW w:w="9057" w:type="dxa"/>
            <w:shd w:val="clear" w:color="auto" w:fill="EAEEF7"/>
          </w:tcPr>
          <w:p>
            <w:pPr>
              <w:pStyle w:val="TableParagraph"/>
              <w:spacing w:line="483" w:lineRule="exact"/>
              <w:ind w:left="728" w:right="709"/>
              <w:rPr>
                <w:sz w:val="28"/>
              </w:rPr>
            </w:pPr>
            <w:r>
              <w:rPr>
                <w:sz w:val="28"/>
              </w:rPr>
              <w:t>资源利用与植物保护、农业工程与信息技术、农业管理</w:t>
            </w:r>
          </w:p>
        </w:tc>
      </w:tr>
      <w:tr>
        <w:trPr>
          <w:trHeight w:val="723" w:hRule="atLeast"/>
        </w:trPr>
        <w:tc>
          <w:tcPr>
            <w:tcW w:w="1448" w:type="dxa"/>
            <w:vMerge/>
            <w:tcBorders>
              <w:top w:val="nil"/>
            </w:tcBorders>
            <w:shd w:val="clear" w:color="auto" w:fill="D2DEEE"/>
          </w:tcPr>
          <w:p>
            <w:pPr>
              <w:rPr>
                <w:sz w:val="2"/>
                <w:szCs w:val="2"/>
              </w:rPr>
            </w:pPr>
          </w:p>
        </w:tc>
        <w:tc>
          <w:tcPr>
            <w:tcW w:w="2933" w:type="dxa"/>
            <w:shd w:val="clear" w:color="auto" w:fill="D2DEEE"/>
          </w:tcPr>
          <w:p>
            <w:pPr>
              <w:pStyle w:val="TableParagraph"/>
              <w:spacing w:line="483" w:lineRule="exact"/>
              <w:ind w:left="186" w:right="166"/>
              <w:rPr>
                <w:sz w:val="28"/>
              </w:rPr>
            </w:pPr>
            <w:r>
              <w:rPr>
                <w:sz w:val="28"/>
              </w:rPr>
              <w:t>黑龙江八一农垦大学</w:t>
            </w:r>
          </w:p>
        </w:tc>
        <w:tc>
          <w:tcPr>
            <w:tcW w:w="9057" w:type="dxa"/>
            <w:shd w:val="clear" w:color="auto" w:fill="D2DEEE"/>
          </w:tcPr>
          <w:p>
            <w:pPr>
              <w:pStyle w:val="TableParagraph"/>
              <w:spacing w:line="483" w:lineRule="exact"/>
              <w:ind w:left="728" w:right="709"/>
              <w:rPr>
                <w:sz w:val="28"/>
              </w:rPr>
            </w:pPr>
            <w:r>
              <w:rPr>
                <w:sz w:val="28"/>
              </w:rPr>
              <w:t>农业管理</w:t>
            </w:r>
          </w:p>
        </w:tc>
      </w:tr>
      <w:tr>
        <w:trPr>
          <w:trHeight w:val="580" w:hRule="atLeast"/>
        </w:trPr>
        <w:tc>
          <w:tcPr>
            <w:tcW w:w="1448" w:type="dxa"/>
            <w:shd w:val="clear" w:color="auto" w:fill="EAEEF7"/>
          </w:tcPr>
          <w:p>
            <w:pPr>
              <w:pStyle w:val="TableParagraph"/>
              <w:spacing w:before="42"/>
              <w:ind w:right="343"/>
              <w:jc w:val="right"/>
              <w:rPr>
                <w:rFonts w:ascii="黑体" w:eastAsia="黑体" w:hint="eastAsia"/>
                <w:sz w:val="36"/>
              </w:rPr>
            </w:pPr>
            <w:r>
              <w:rPr>
                <w:rFonts w:ascii="黑体" w:eastAsia="黑体" w:hint="eastAsia"/>
                <w:sz w:val="36"/>
              </w:rPr>
              <w:t>上海</w:t>
            </w:r>
          </w:p>
        </w:tc>
        <w:tc>
          <w:tcPr>
            <w:tcW w:w="2933" w:type="dxa"/>
            <w:shd w:val="clear" w:color="auto" w:fill="EAEEF7"/>
          </w:tcPr>
          <w:p>
            <w:pPr>
              <w:pStyle w:val="TableParagraph"/>
              <w:spacing w:line="483" w:lineRule="exact"/>
              <w:ind w:left="186" w:right="166"/>
              <w:rPr>
                <w:sz w:val="28"/>
              </w:rPr>
            </w:pPr>
            <w:r>
              <w:rPr>
                <w:sz w:val="28"/>
              </w:rPr>
              <w:t>上海海洋大学</w:t>
            </w:r>
          </w:p>
        </w:tc>
        <w:tc>
          <w:tcPr>
            <w:tcW w:w="9057" w:type="dxa"/>
            <w:shd w:val="clear" w:color="auto" w:fill="EAEEF7"/>
          </w:tcPr>
          <w:p>
            <w:pPr>
              <w:pStyle w:val="TableParagraph"/>
              <w:spacing w:line="483" w:lineRule="exact"/>
              <w:ind w:left="728" w:right="709"/>
              <w:rPr>
                <w:sz w:val="28"/>
              </w:rPr>
            </w:pPr>
            <w:r>
              <w:rPr>
                <w:sz w:val="28"/>
              </w:rPr>
              <w:t>渔业发展、食品加工与安全、农业管理</w:t>
            </w:r>
          </w:p>
        </w:tc>
      </w:tr>
    </w:tbl>
    <w:p>
      <w:pPr>
        <w:spacing w:after="0" w:line="483" w:lineRule="exact"/>
        <w:rPr>
          <w:sz w:val="28"/>
        </w:rPr>
        <w:sectPr>
          <w:pgSz w:w="19200" w:h="10800" w:orient="landscape"/>
          <w:pgMar w:top="0" w:bottom="0" w:left="960" w:right="0"/>
        </w:sectPr>
      </w:pPr>
    </w:p>
    <w:p>
      <w:pPr>
        <w:pStyle w:val="BodyText"/>
        <w:rPr>
          <w:rFonts w:ascii="Times New Roman"/>
          <w:sz w:val="20"/>
        </w:rPr>
      </w:pPr>
      <w:r>
        <w:rPr/>
        <w:pict>
          <v:group style="position:absolute;margin-left:0pt;margin-top:0pt;width:960pt;height:540pt;mso-position-horizontal-relative:page;mso-position-vertical-relative:page;z-index:-25350963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508608" filled="true" fillcolor="#244f7e" stroked="false">
            <v:fill type="solid"/>
            <w10:wrap type="none"/>
          </v:rect>
        </w:pict>
      </w:r>
      <w:r>
        <w:rPr/>
        <w:drawing>
          <wp:anchor distT="0" distB="0" distL="0" distR="0" allowOverlap="1" layoutInCell="1" locked="0" behindDoc="0" simplePos="0" relativeHeight="251740160">
            <wp:simplePos x="0" y="0"/>
            <wp:positionH relativeFrom="page">
              <wp:posOffset>9973881</wp:posOffset>
            </wp:positionH>
            <wp:positionV relativeFrom="page">
              <wp:posOffset>2449118</wp:posOffset>
            </wp:positionV>
            <wp:extent cx="2218118" cy="1955291"/>
            <wp:effectExtent l="0" t="0" r="0" b="0"/>
            <wp:wrapNone/>
            <wp:docPr id="79" name="image9.png"/>
            <wp:cNvGraphicFramePr>
              <a:graphicFrameLocks noChangeAspect="1"/>
            </wp:cNvGraphicFramePr>
            <a:graphic>
              <a:graphicData uri="http://schemas.openxmlformats.org/drawingml/2006/picture">
                <pic:pic>
                  <pic:nvPicPr>
                    <pic:cNvPr id="80"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41184">
            <wp:simplePos x="0" y="0"/>
            <wp:positionH relativeFrom="page">
              <wp:posOffset>9828276</wp:posOffset>
            </wp:positionH>
            <wp:positionV relativeFrom="page">
              <wp:posOffset>0</wp:posOffset>
            </wp:positionV>
            <wp:extent cx="2363724" cy="2122042"/>
            <wp:effectExtent l="0" t="0" r="0" b="0"/>
            <wp:wrapNone/>
            <wp:docPr id="81" name="image8.png"/>
            <wp:cNvGraphicFramePr>
              <a:graphicFrameLocks noChangeAspect="1"/>
            </wp:cNvGraphicFramePr>
            <a:graphic>
              <a:graphicData uri="http://schemas.openxmlformats.org/drawingml/2006/picture">
                <pic:pic>
                  <pic:nvPicPr>
                    <pic:cNvPr id="82"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742208">
            <wp:simplePos x="0" y="0"/>
            <wp:positionH relativeFrom="page">
              <wp:posOffset>9819132</wp:posOffset>
            </wp:positionH>
            <wp:positionV relativeFrom="page">
              <wp:posOffset>4728083</wp:posOffset>
            </wp:positionV>
            <wp:extent cx="2363724" cy="2125979"/>
            <wp:effectExtent l="0" t="0" r="0" b="0"/>
            <wp:wrapNone/>
            <wp:docPr id="83" name="image10.png"/>
            <wp:cNvGraphicFramePr>
              <a:graphicFrameLocks noChangeAspect="1"/>
            </wp:cNvGraphicFramePr>
            <a:graphic>
              <a:graphicData uri="http://schemas.openxmlformats.org/drawingml/2006/picture">
                <pic:pic>
                  <pic:nvPicPr>
                    <pic:cNvPr id="84"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17.576pt;margin-top:21.174999pt;width:22.6pt;height:20.85pt;mso-position-horizontal-relative:page;mso-position-vertical-relative:page;z-index:251743232" coordorigin="352,423" coordsize="452,417" path="m787,840l711,840,706,839,702,835,697,832,695,828,695,436,697,432,706,425,711,423,787,423,793,425,801,432,804,436,804,828,801,832,797,835,793,839,787,840xm615,840l539,840,534,839,525,832,523,828,523,436,526,432,534,425,540,423,616,423,621,425,625,429,630,432,632,436,632,828,629,832,625,835,621,839,615,840xm444,840l368,840,363,839,354,832,352,828,352,436,354,432,363,425,368,423,444,423,449,425,454,429,458,432,460,436,460,828,458,832,454,835,449,839,444,840xe" filled="true" fillcolor="#ffffff" stroked="false">
            <v:path arrowok="t"/>
            <v:fill type="solid"/>
            <w10:wrap type="none"/>
          </v:shape>
        </w:pict>
      </w:r>
      <w:r>
        <w:rPr/>
        <w:pict>
          <v:shape style="position:absolute;margin-left:342.360779pt;margin-top:240.360703pt;width:288pt;height:72pt;mso-position-horizontal-relative:page;mso-position-vertical-relative:page;z-index:-253503488;rotation:315" type="#_x0000_t136" fillcolor="#ff0000" stroked="f">
            <o:extrusion v:ext="view" autorotationcenter="t"/>
            <v:textpath style="font-family:&amp;quot;宋体&amp;quot;;font-size:72pt;v-text-kern:t;mso-text-shadow:auto" string="优路考研"/>
            <v:fill opacity="10280f"/>
            <w10:wrap type="none"/>
          </v:shape>
        </w:pict>
      </w:r>
    </w:p>
    <w:p>
      <w:pPr>
        <w:pStyle w:val="BodyText"/>
        <w:spacing w:before="11"/>
        <w:rPr>
          <w:rFonts w:ascii="Times New Roman"/>
          <w:sz w:val="10"/>
        </w:rPr>
      </w:pPr>
    </w:p>
    <w:p>
      <w:pPr>
        <w:tabs>
          <w:tab w:pos="4620" w:val="left" w:leader="none"/>
        </w:tabs>
        <w:spacing w:line="240" w:lineRule="auto"/>
        <w:ind w:left="135" w:right="0" w:firstLine="0"/>
        <w:rPr>
          <w:rFonts w:ascii="Times New Roman"/>
          <w:sz w:val="20"/>
        </w:rPr>
      </w:pPr>
      <w:r>
        <w:rPr>
          <w:rFonts w:ascii="Times New Roman"/>
          <w:sz w:val="20"/>
        </w:rPr>
        <w:drawing>
          <wp:inline distT="0" distB="0" distL="0" distR="0">
            <wp:extent cx="2678951" cy="599313"/>
            <wp:effectExtent l="0" t="0" r="0" b="0"/>
            <wp:docPr id="85" name="image21.png"/>
            <wp:cNvGraphicFramePr>
              <a:graphicFrameLocks noChangeAspect="1"/>
            </wp:cNvGraphicFramePr>
            <a:graphic>
              <a:graphicData uri="http://schemas.openxmlformats.org/drawingml/2006/picture">
                <pic:pic>
                  <pic:nvPicPr>
                    <pic:cNvPr id="86" name="image21.png"/>
                    <pic:cNvPicPr/>
                  </pic:nvPicPr>
                  <pic:blipFill>
                    <a:blip r:embed="rId25" cstate="print"/>
                    <a:stretch>
                      <a:fillRect/>
                    </a:stretch>
                  </pic:blipFill>
                  <pic:spPr>
                    <a:xfrm>
                      <a:off x="0" y="0"/>
                      <a:ext cx="2678951" cy="599313"/>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pict>
          <v:group style="width:105.45pt;height:44.3pt;mso-position-horizontal-relative:char;mso-position-vertical-relative:line" coordorigin="0,0" coordsize="2109,886">
            <v:shape style="position:absolute;left:0;top:36;width:1579;height:816" type="#_x0000_t75" stroked="false">
              <v:imagedata r:id="rId26" o:title=""/>
            </v:shape>
            <v:shape style="position:absolute;left:1577;top:0;width:532;height:886" type="#_x0000_t75" stroked="false">
              <v:imagedata r:id="rId27" o:title=""/>
            </v:shape>
          </v:group>
        </w:pict>
      </w:r>
      <w:r>
        <w:rPr>
          <w:rFonts w:ascii="Times New Roman"/>
          <w:position w:val="3"/>
          <w:sz w:val="20"/>
        </w:rPr>
      </w:r>
    </w:p>
    <w:p>
      <w:pPr>
        <w:pStyle w:val="BodyText"/>
        <w:spacing w:before="7"/>
        <w:rPr>
          <w:rFonts w:ascii="Times New Roman"/>
          <w:sz w:val="9"/>
        </w:rPr>
      </w:pPr>
    </w:p>
    <w:tbl>
      <w:tblPr>
        <w:tblW w:w="0" w:type="auto"/>
        <w:jc w:val="left"/>
        <w:tblInd w:w="2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2933"/>
        <w:gridCol w:w="9057"/>
      </w:tblGrid>
      <w:tr>
        <w:trPr>
          <w:trHeight w:val="560" w:hRule="atLeast"/>
        </w:trPr>
        <w:tc>
          <w:tcPr>
            <w:tcW w:w="1448" w:type="dxa"/>
            <w:tcBorders>
              <w:bottom w:val="single" w:sz="24" w:space="0" w:color="FFFFFF"/>
            </w:tcBorders>
            <w:shd w:val="clear" w:color="auto" w:fill="5B9BD4"/>
          </w:tcPr>
          <w:p>
            <w:pPr>
              <w:pStyle w:val="TableParagraph"/>
              <w:spacing w:before="42"/>
              <w:ind w:right="343"/>
              <w:jc w:val="right"/>
              <w:rPr>
                <w:rFonts w:ascii="黑体" w:eastAsia="黑体" w:hint="eastAsia"/>
                <w:b/>
                <w:sz w:val="36"/>
              </w:rPr>
            </w:pPr>
            <w:r>
              <w:rPr>
                <w:rFonts w:ascii="黑体" w:eastAsia="黑体" w:hint="eastAsia"/>
                <w:b/>
                <w:color w:val="FFFFFF"/>
                <w:w w:val="95"/>
                <w:sz w:val="36"/>
              </w:rPr>
              <w:t>地区</w:t>
            </w:r>
          </w:p>
        </w:tc>
        <w:tc>
          <w:tcPr>
            <w:tcW w:w="2933" w:type="dxa"/>
            <w:tcBorders>
              <w:bottom w:val="single" w:sz="24" w:space="0" w:color="FFFFFF"/>
            </w:tcBorders>
            <w:shd w:val="clear" w:color="auto" w:fill="5B9BD4"/>
          </w:tcPr>
          <w:p>
            <w:pPr>
              <w:pStyle w:val="TableParagraph"/>
              <w:spacing w:before="42"/>
              <w:ind w:left="183" w:right="166"/>
              <w:rPr>
                <w:rFonts w:ascii="黑体" w:eastAsia="黑体" w:hint="eastAsia"/>
                <w:b/>
                <w:sz w:val="36"/>
              </w:rPr>
            </w:pPr>
            <w:r>
              <w:rPr>
                <w:rFonts w:ascii="黑体" w:eastAsia="黑体" w:hint="eastAsia"/>
                <w:b/>
                <w:color w:val="FFFFFF"/>
                <w:sz w:val="36"/>
              </w:rPr>
              <w:t>院校</w:t>
            </w:r>
          </w:p>
        </w:tc>
        <w:tc>
          <w:tcPr>
            <w:tcW w:w="9057" w:type="dxa"/>
            <w:tcBorders>
              <w:bottom w:val="single" w:sz="24" w:space="0" w:color="FFFFFF"/>
            </w:tcBorders>
            <w:shd w:val="clear" w:color="auto" w:fill="5B9BD4"/>
          </w:tcPr>
          <w:p>
            <w:pPr>
              <w:pStyle w:val="TableParagraph"/>
              <w:spacing w:before="42"/>
              <w:ind w:left="725" w:right="709"/>
              <w:rPr>
                <w:rFonts w:ascii="黑体" w:eastAsia="黑体" w:hint="eastAsia"/>
                <w:b/>
                <w:sz w:val="36"/>
              </w:rPr>
            </w:pPr>
            <w:r>
              <w:rPr>
                <w:rFonts w:ascii="黑体" w:eastAsia="黑体" w:hint="eastAsia"/>
                <w:b/>
                <w:color w:val="FFFFFF"/>
                <w:sz w:val="36"/>
              </w:rPr>
              <w:t>专业</w:t>
            </w:r>
          </w:p>
        </w:tc>
      </w:tr>
      <w:tr>
        <w:trPr>
          <w:trHeight w:val="560" w:hRule="atLeast"/>
        </w:trPr>
        <w:tc>
          <w:tcPr>
            <w:tcW w:w="1448" w:type="dxa"/>
            <w:vMerge w:val="restart"/>
            <w:tcBorders>
              <w:top w:val="single" w:sz="24" w:space="0" w:color="FFFFFF"/>
            </w:tcBorders>
            <w:shd w:val="clear" w:color="auto" w:fill="D2DEEE"/>
          </w:tcPr>
          <w:p>
            <w:pPr>
              <w:pStyle w:val="TableParagraph"/>
              <w:jc w:val="left"/>
              <w:rPr>
                <w:rFonts w:ascii="Times New Roman"/>
                <w:sz w:val="36"/>
              </w:rPr>
            </w:pPr>
          </w:p>
          <w:p>
            <w:pPr>
              <w:pStyle w:val="TableParagraph"/>
              <w:jc w:val="left"/>
              <w:rPr>
                <w:rFonts w:ascii="Times New Roman"/>
                <w:sz w:val="36"/>
              </w:rPr>
            </w:pPr>
          </w:p>
          <w:p>
            <w:pPr>
              <w:pStyle w:val="TableParagraph"/>
              <w:spacing w:before="7"/>
              <w:jc w:val="left"/>
              <w:rPr>
                <w:rFonts w:ascii="Times New Roman"/>
                <w:sz w:val="42"/>
              </w:rPr>
            </w:pPr>
          </w:p>
          <w:p>
            <w:pPr>
              <w:pStyle w:val="TableParagraph"/>
              <w:ind w:left="364"/>
              <w:jc w:val="left"/>
              <w:rPr>
                <w:rFonts w:ascii="黑体" w:eastAsia="黑体" w:hint="eastAsia"/>
                <w:sz w:val="36"/>
              </w:rPr>
            </w:pPr>
            <w:r>
              <w:rPr>
                <w:rFonts w:ascii="黑体" w:eastAsia="黑体" w:hint="eastAsia"/>
                <w:sz w:val="36"/>
              </w:rPr>
              <w:t>江苏</w:t>
            </w:r>
          </w:p>
        </w:tc>
        <w:tc>
          <w:tcPr>
            <w:tcW w:w="2933" w:type="dxa"/>
            <w:tcBorders>
              <w:top w:val="single" w:sz="24" w:space="0" w:color="FFFFFF"/>
            </w:tcBorders>
            <w:shd w:val="clear" w:color="auto" w:fill="D2DEEE"/>
          </w:tcPr>
          <w:p>
            <w:pPr>
              <w:pStyle w:val="TableParagraph"/>
              <w:spacing w:line="463" w:lineRule="exact"/>
              <w:ind w:left="186" w:right="166"/>
              <w:rPr>
                <w:sz w:val="28"/>
              </w:rPr>
            </w:pPr>
            <w:r>
              <w:rPr>
                <w:sz w:val="28"/>
              </w:rPr>
              <w:t>江苏科技大学</w:t>
            </w:r>
          </w:p>
        </w:tc>
        <w:tc>
          <w:tcPr>
            <w:tcW w:w="9057" w:type="dxa"/>
            <w:tcBorders>
              <w:top w:val="single" w:sz="24" w:space="0" w:color="FFFFFF"/>
            </w:tcBorders>
            <w:shd w:val="clear" w:color="auto" w:fill="D2DEEE"/>
          </w:tcPr>
          <w:p>
            <w:pPr>
              <w:pStyle w:val="TableParagraph"/>
              <w:spacing w:line="463" w:lineRule="exact"/>
              <w:ind w:left="728" w:right="709"/>
              <w:rPr>
                <w:sz w:val="28"/>
              </w:rPr>
            </w:pPr>
            <w:r>
              <w:rPr>
                <w:sz w:val="28"/>
              </w:rPr>
              <w:t>资源利用与植物保护、畜牧、食品加工与安全</w:t>
            </w:r>
          </w:p>
        </w:tc>
      </w:tr>
      <w:tr>
        <w:trPr>
          <w:trHeight w:val="580" w:hRule="atLeast"/>
        </w:trPr>
        <w:tc>
          <w:tcPr>
            <w:tcW w:w="1448" w:type="dxa"/>
            <w:vMerge/>
            <w:tcBorders>
              <w:top w:val="nil"/>
            </w:tcBorders>
            <w:shd w:val="clear" w:color="auto" w:fill="D2DEEE"/>
          </w:tcPr>
          <w:p>
            <w:pPr>
              <w:rPr>
                <w:sz w:val="2"/>
                <w:szCs w:val="2"/>
              </w:rPr>
            </w:pPr>
          </w:p>
        </w:tc>
        <w:tc>
          <w:tcPr>
            <w:tcW w:w="2933" w:type="dxa"/>
            <w:shd w:val="clear" w:color="auto" w:fill="EAEEF7"/>
          </w:tcPr>
          <w:p>
            <w:pPr>
              <w:pStyle w:val="TableParagraph"/>
              <w:spacing w:line="483" w:lineRule="exact"/>
              <w:ind w:left="186" w:right="166"/>
              <w:rPr>
                <w:sz w:val="28"/>
              </w:rPr>
            </w:pPr>
            <w:r>
              <w:rPr>
                <w:sz w:val="28"/>
              </w:rPr>
              <w:t>江南大学</w:t>
            </w:r>
          </w:p>
        </w:tc>
        <w:tc>
          <w:tcPr>
            <w:tcW w:w="9057" w:type="dxa"/>
            <w:shd w:val="clear" w:color="auto" w:fill="EAEEF7"/>
          </w:tcPr>
          <w:p>
            <w:pPr>
              <w:pStyle w:val="TableParagraph"/>
              <w:spacing w:line="483" w:lineRule="exact"/>
              <w:ind w:left="728" w:right="709"/>
              <w:rPr>
                <w:sz w:val="28"/>
              </w:rPr>
            </w:pPr>
            <w:r>
              <w:rPr>
                <w:sz w:val="28"/>
              </w:rPr>
              <w:t>食品加工与安全、农村发展</w:t>
            </w:r>
          </w:p>
        </w:tc>
      </w:tr>
      <w:tr>
        <w:trPr>
          <w:trHeight w:val="580" w:hRule="atLeast"/>
        </w:trPr>
        <w:tc>
          <w:tcPr>
            <w:tcW w:w="1448" w:type="dxa"/>
            <w:vMerge/>
            <w:tcBorders>
              <w:top w:val="nil"/>
            </w:tcBorders>
            <w:shd w:val="clear" w:color="auto" w:fill="D2DEEE"/>
          </w:tcPr>
          <w:p>
            <w:pPr>
              <w:rPr>
                <w:sz w:val="2"/>
                <w:szCs w:val="2"/>
              </w:rPr>
            </w:pPr>
          </w:p>
        </w:tc>
        <w:tc>
          <w:tcPr>
            <w:tcW w:w="2933" w:type="dxa"/>
            <w:shd w:val="clear" w:color="auto" w:fill="D2DEEE"/>
          </w:tcPr>
          <w:p>
            <w:pPr>
              <w:pStyle w:val="TableParagraph"/>
              <w:spacing w:line="483" w:lineRule="exact"/>
              <w:ind w:left="186" w:right="166"/>
              <w:rPr>
                <w:sz w:val="28"/>
              </w:rPr>
            </w:pPr>
            <w:r>
              <w:rPr>
                <w:sz w:val="28"/>
              </w:rPr>
              <w:t>南京林业大学</w:t>
            </w:r>
          </w:p>
        </w:tc>
        <w:tc>
          <w:tcPr>
            <w:tcW w:w="9057" w:type="dxa"/>
            <w:shd w:val="clear" w:color="auto" w:fill="D2DEEE"/>
          </w:tcPr>
          <w:p>
            <w:pPr>
              <w:pStyle w:val="TableParagraph"/>
              <w:spacing w:line="483" w:lineRule="exact"/>
              <w:ind w:left="728" w:right="709"/>
              <w:rPr>
                <w:sz w:val="28"/>
              </w:rPr>
            </w:pPr>
            <w:r>
              <w:rPr>
                <w:sz w:val="28"/>
              </w:rPr>
              <w:t>农村发展</w:t>
            </w:r>
          </w:p>
        </w:tc>
      </w:tr>
      <w:tr>
        <w:trPr>
          <w:trHeight w:val="580" w:hRule="atLeast"/>
        </w:trPr>
        <w:tc>
          <w:tcPr>
            <w:tcW w:w="1448" w:type="dxa"/>
            <w:vMerge/>
            <w:tcBorders>
              <w:top w:val="nil"/>
            </w:tcBorders>
            <w:shd w:val="clear" w:color="auto" w:fill="D2DEEE"/>
          </w:tcPr>
          <w:p>
            <w:pPr>
              <w:rPr>
                <w:sz w:val="2"/>
                <w:szCs w:val="2"/>
              </w:rPr>
            </w:pPr>
          </w:p>
        </w:tc>
        <w:tc>
          <w:tcPr>
            <w:tcW w:w="2933" w:type="dxa"/>
            <w:shd w:val="clear" w:color="auto" w:fill="EAEEF7"/>
          </w:tcPr>
          <w:p>
            <w:pPr>
              <w:pStyle w:val="TableParagraph"/>
              <w:spacing w:line="483" w:lineRule="exact"/>
              <w:ind w:left="186" w:right="166"/>
              <w:rPr>
                <w:sz w:val="28"/>
              </w:rPr>
            </w:pPr>
            <w:r>
              <w:rPr>
                <w:sz w:val="28"/>
              </w:rPr>
              <w:t>南京信息工程大学</w:t>
            </w:r>
          </w:p>
        </w:tc>
        <w:tc>
          <w:tcPr>
            <w:tcW w:w="9057" w:type="dxa"/>
            <w:shd w:val="clear" w:color="auto" w:fill="EAEEF7"/>
          </w:tcPr>
          <w:p>
            <w:pPr>
              <w:pStyle w:val="TableParagraph"/>
              <w:spacing w:line="483" w:lineRule="exact"/>
              <w:ind w:left="728" w:right="709"/>
              <w:rPr>
                <w:sz w:val="28"/>
              </w:rPr>
            </w:pPr>
            <w:r>
              <w:rPr>
                <w:sz w:val="28"/>
              </w:rPr>
              <w:t>农业</w:t>
            </w:r>
          </w:p>
        </w:tc>
      </w:tr>
      <w:tr>
        <w:trPr>
          <w:trHeight w:val="796" w:hRule="atLeast"/>
        </w:trPr>
        <w:tc>
          <w:tcPr>
            <w:tcW w:w="1448" w:type="dxa"/>
            <w:vMerge/>
            <w:tcBorders>
              <w:top w:val="nil"/>
            </w:tcBorders>
            <w:shd w:val="clear" w:color="auto" w:fill="D2DEEE"/>
          </w:tcPr>
          <w:p>
            <w:pPr>
              <w:rPr>
                <w:sz w:val="2"/>
                <w:szCs w:val="2"/>
              </w:rPr>
            </w:pPr>
          </w:p>
        </w:tc>
        <w:tc>
          <w:tcPr>
            <w:tcW w:w="2933" w:type="dxa"/>
            <w:shd w:val="clear" w:color="auto" w:fill="D2DEEE"/>
          </w:tcPr>
          <w:p>
            <w:pPr>
              <w:pStyle w:val="TableParagraph"/>
              <w:spacing w:line="483" w:lineRule="exact"/>
              <w:ind w:left="186" w:right="166"/>
              <w:rPr>
                <w:sz w:val="28"/>
              </w:rPr>
            </w:pPr>
            <w:r>
              <w:rPr>
                <w:sz w:val="28"/>
              </w:rPr>
              <w:t>扬州大学</w:t>
            </w:r>
          </w:p>
        </w:tc>
        <w:tc>
          <w:tcPr>
            <w:tcW w:w="9057" w:type="dxa"/>
            <w:shd w:val="clear" w:color="auto" w:fill="D2DEEE"/>
          </w:tcPr>
          <w:p>
            <w:pPr>
              <w:pStyle w:val="TableParagraph"/>
              <w:spacing w:line="156" w:lineRule="auto" w:before="95"/>
              <w:ind w:left="3547" w:right="166" w:hanging="3360"/>
              <w:jc w:val="left"/>
              <w:rPr>
                <w:sz w:val="28"/>
              </w:rPr>
            </w:pPr>
            <w:r>
              <w:rPr>
                <w:sz w:val="28"/>
              </w:rPr>
              <w:t>农业工程与信息技术、资源利用与植物保护、农艺与种业、农业管理、畜牧、渔业发展</w:t>
            </w:r>
          </w:p>
        </w:tc>
      </w:tr>
      <w:tr>
        <w:trPr>
          <w:trHeight w:val="580" w:hRule="atLeast"/>
        </w:trPr>
        <w:tc>
          <w:tcPr>
            <w:tcW w:w="1448" w:type="dxa"/>
            <w:vMerge w:val="restart"/>
            <w:shd w:val="clear" w:color="auto" w:fill="EAEEF7"/>
          </w:tcPr>
          <w:p>
            <w:pPr>
              <w:pStyle w:val="TableParagraph"/>
              <w:jc w:val="left"/>
              <w:rPr>
                <w:rFonts w:ascii="Times New Roman"/>
                <w:sz w:val="36"/>
              </w:rPr>
            </w:pPr>
          </w:p>
          <w:p>
            <w:pPr>
              <w:pStyle w:val="TableParagraph"/>
              <w:spacing w:before="9"/>
              <w:jc w:val="left"/>
              <w:rPr>
                <w:rFonts w:ascii="Times New Roman"/>
                <w:sz w:val="42"/>
              </w:rPr>
            </w:pPr>
          </w:p>
          <w:p>
            <w:pPr>
              <w:pStyle w:val="TableParagraph"/>
              <w:ind w:left="364"/>
              <w:jc w:val="left"/>
              <w:rPr>
                <w:rFonts w:ascii="黑体" w:eastAsia="黑体" w:hint="eastAsia"/>
                <w:sz w:val="36"/>
              </w:rPr>
            </w:pPr>
            <w:r>
              <w:rPr>
                <w:rFonts w:ascii="黑体" w:eastAsia="黑体" w:hint="eastAsia"/>
                <w:sz w:val="36"/>
              </w:rPr>
              <w:t>浙江</w:t>
            </w:r>
          </w:p>
        </w:tc>
        <w:tc>
          <w:tcPr>
            <w:tcW w:w="2933" w:type="dxa"/>
            <w:shd w:val="clear" w:color="auto" w:fill="EAEEF7"/>
          </w:tcPr>
          <w:p>
            <w:pPr>
              <w:pStyle w:val="TableParagraph"/>
              <w:spacing w:line="483" w:lineRule="exact"/>
              <w:ind w:left="186" w:right="166"/>
              <w:rPr>
                <w:sz w:val="28"/>
              </w:rPr>
            </w:pPr>
            <w:r>
              <w:rPr>
                <w:sz w:val="28"/>
              </w:rPr>
              <w:t>浙江工业大学</w:t>
            </w:r>
          </w:p>
        </w:tc>
        <w:tc>
          <w:tcPr>
            <w:tcW w:w="9057" w:type="dxa"/>
            <w:shd w:val="clear" w:color="auto" w:fill="EAEEF7"/>
          </w:tcPr>
          <w:p>
            <w:pPr>
              <w:pStyle w:val="TableParagraph"/>
              <w:spacing w:line="483" w:lineRule="exact"/>
              <w:ind w:left="728" w:right="709"/>
              <w:rPr>
                <w:sz w:val="28"/>
              </w:rPr>
            </w:pPr>
            <w:r>
              <w:rPr>
                <w:sz w:val="28"/>
              </w:rPr>
              <w:t>食品加工与安全</w:t>
            </w:r>
          </w:p>
        </w:tc>
      </w:tr>
      <w:tr>
        <w:trPr>
          <w:trHeight w:val="795" w:hRule="atLeast"/>
        </w:trPr>
        <w:tc>
          <w:tcPr>
            <w:tcW w:w="1448" w:type="dxa"/>
            <w:vMerge/>
            <w:tcBorders>
              <w:top w:val="nil"/>
            </w:tcBorders>
            <w:shd w:val="clear" w:color="auto" w:fill="EAEEF7"/>
          </w:tcPr>
          <w:p>
            <w:pPr>
              <w:rPr>
                <w:sz w:val="2"/>
                <w:szCs w:val="2"/>
              </w:rPr>
            </w:pPr>
          </w:p>
        </w:tc>
        <w:tc>
          <w:tcPr>
            <w:tcW w:w="2933" w:type="dxa"/>
            <w:shd w:val="clear" w:color="auto" w:fill="D2DEEE"/>
          </w:tcPr>
          <w:p>
            <w:pPr>
              <w:pStyle w:val="TableParagraph"/>
              <w:spacing w:line="483" w:lineRule="exact"/>
              <w:ind w:left="186" w:right="166"/>
              <w:rPr>
                <w:sz w:val="28"/>
              </w:rPr>
            </w:pPr>
            <w:r>
              <w:rPr>
                <w:sz w:val="28"/>
              </w:rPr>
              <w:t>浙江海洋大学</w:t>
            </w:r>
          </w:p>
        </w:tc>
        <w:tc>
          <w:tcPr>
            <w:tcW w:w="9057" w:type="dxa"/>
            <w:shd w:val="clear" w:color="auto" w:fill="D2DEEE"/>
          </w:tcPr>
          <w:p>
            <w:pPr>
              <w:pStyle w:val="TableParagraph"/>
              <w:spacing w:line="483" w:lineRule="exact"/>
              <w:ind w:left="728" w:right="709"/>
              <w:rPr>
                <w:sz w:val="28"/>
              </w:rPr>
            </w:pPr>
            <w:r>
              <w:rPr>
                <w:sz w:val="28"/>
              </w:rPr>
              <w:t>农业工程与信息技术、农村发展</w:t>
            </w:r>
          </w:p>
        </w:tc>
      </w:tr>
      <w:tr>
        <w:trPr>
          <w:trHeight w:val="795" w:hRule="atLeast"/>
        </w:trPr>
        <w:tc>
          <w:tcPr>
            <w:tcW w:w="1448" w:type="dxa"/>
            <w:vMerge/>
            <w:tcBorders>
              <w:top w:val="nil"/>
            </w:tcBorders>
            <w:shd w:val="clear" w:color="auto" w:fill="EAEEF7"/>
          </w:tcPr>
          <w:p>
            <w:pPr>
              <w:rPr>
                <w:sz w:val="2"/>
                <w:szCs w:val="2"/>
              </w:rPr>
            </w:pPr>
          </w:p>
        </w:tc>
        <w:tc>
          <w:tcPr>
            <w:tcW w:w="2933" w:type="dxa"/>
            <w:shd w:val="clear" w:color="auto" w:fill="EAEEF7"/>
          </w:tcPr>
          <w:p>
            <w:pPr>
              <w:pStyle w:val="TableParagraph"/>
              <w:spacing w:line="483" w:lineRule="exact"/>
              <w:ind w:left="186" w:right="166"/>
              <w:rPr>
                <w:sz w:val="28"/>
              </w:rPr>
            </w:pPr>
            <w:r>
              <w:rPr>
                <w:sz w:val="28"/>
              </w:rPr>
              <w:t>浙江农林大学</w:t>
            </w:r>
          </w:p>
        </w:tc>
        <w:tc>
          <w:tcPr>
            <w:tcW w:w="9057" w:type="dxa"/>
            <w:shd w:val="clear" w:color="auto" w:fill="EAEEF7"/>
          </w:tcPr>
          <w:p>
            <w:pPr>
              <w:pStyle w:val="TableParagraph"/>
              <w:spacing w:line="156" w:lineRule="auto" w:before="95"/>
              <w:ind w:left="3127" w:right="166" w:hanging="2940"/>
              <w:jc w:val="left"/>
              <w:rPr>
                <w:sz w:val="28"/>
              </w:rPr>
            </w:pPr>
            <w:r>
              <w:rPr>
                <w:sz w:val="28"/>
              </w:rPr>
              <w:t>农艺与种业、资源利用与植物保护、食品加工与安全、农业工程与信息技术、农村发展、畜牧</w:t>
            </w:r>
          </w:p>
        </w:tc>
      </w:tr>
      <w:tr>
        <w:trPr>
          <w:trHeight w:val="796" w:hRule="atLeast"/>
        </w:trPr>
        <w:tc>
          <w:tcPr>
            <w:tcW w:w="1448" w:type="dxa"/>
            <w:shd w:val="clear" w:color="auto" w:fill="D2DEEE"/>
          </w:tcPr>
          <w:p>
            <w:pPr>
              <w:pStyle w:val="TableParagraph"/>
              <w:spacing w:before="42"/>
              <w:ind w:right="343"/>
              <w:jc w:val="right"/>
              <w:rPr>
                <w:rFonts w:ascii="黑体" w:eastAsia="黑体" w:hint="eastAsia"/>
                <w:sz w:val="36"/>
              </w:rPr>
            </w:pPr>
            <w:r>
              <w:rPr>
                <w:rFonts w:ascii="黑体" w:eastAsia="黑体" w:hint="eastAsia"/>
                <w:sz w:val="36"/>
              </w:rPr>
              <w:t>安徽</w:t>
            </w:r>
          </w:p>
        </w:tc>
        <w:tc>
          <w:tcPr>
            <w:tcW w:w="2933" w:type="dxa"/>
            <w:shd w:val="clear" w:color="auto" w:fill="D2DEEE"/>
          </w:tcPr>
          <w:p>
            <w:pPr>
              <w:pStyle w:val="TableParagraph"/>
              <w:spacing w:line="483" w:lineRule="exact"/>
              <w:ind w:left="186" w:right="166"/>
              <w:rPr>
                <w:sz w:val="28"/>
              </w:rPr>
            </w:pPr>
            <w:r>
              <w:rPr>
                <w:sz w:val="28"/>
              </w:rPr>
              <w:t>安徽农业大学</w:t>
            </w:r>
          </w:p>
        </w:tc>
        <w:tc>
          <w:tcPr>
            <w:tcW w:w="9057" w:type="dxa"/>
            <w:shd w:val="clear" w:color="auto" w:fill="D2DEEE"/>
          </w:tcPr>
          <w:p>
            <w:pPr>
              <w:pStyle w:val="TableParagraph"/>
              <w:spacing w:line="156" w:lineRule="auto" w:before="95"/>
              <w:ind w:left="3127" w:right="166" w:hanging="2940"/>
              <w:jc w:val="left"/>
              <w:rPr>
                <w:sz w:val="28"/>
              </w:rPr>
            </w:pPr>
            <w:r>
              <w:rPr>
                <w:sz w:val="28"/>
              </w:rPr>
              <w:t>农艺与种业、资源利用与植物保护、畜牧、食品加工与安全、农业工程与信息技术、农村发展</w:t>
            </w:r>
          </w:p>
        </w:tc>
      </w:tr>
      <w:tr>
        <w:trPr>
          <w:trHeight w:val="580" w:hRule="atLeast"/>
        </w:trPr>
        <w:tc>
          <w:tcPr>
            <w:tcW w:w="1448" w:type="dxa"/>
            <w:vMerge w:val="restart"/>
            <w:shd w:val="clear" w:color="auto" w:fill="EAEEF7"/>
          </w:tcPr>
          <w:p>
            <w:pPr>
              <w:pStyle w:val="TableParagraph"/>
              <w:spacing w:before="2"/>
              <w:jc w:val="left"/>
              <w:rPr>
                <w:rFonts w:ascii="Times New Roman"/>
                <w:sz w:val="41"/>
              </w:rPr>
            </w:pPr>
          </w:p>
          <w:p>
            <w:pPr>
              <w:pStyle w:val="TableParagraph"/>
              <w:ind w:left="364"/>
              <w:jc w:val="left"/>
              <w:rPr>
                <w:rFonts w:ascii="黑体" w:eastAsia="黑体" w:hint="eastAsia"/>
                <w:sz w:val="36"/>
              </w:rPr>
            </w:pPr>
            <w:r>
              <w:rPr>
                <w:rFonts w:ascii="黑体" w:eastAsia="黑体" w:hint="eastAsia"/>
                <w:sz w:val="36"/>
              </w:rPr>
              <w:t>福建</w:t>
            </w:r>
          </w:p>
        </w:tc>
        <w:tc>
          <w:tcPr>
            <w:tcW w:w="2933" w:type="dxa"/>
            <w:shd w:val="clear" w:color="auto" w:fill="EAEEF7"/>
          </w:tcPr>
          <w:p>
            <w:pPr>
              <w:pStyle w:val="TableParagraph"/>
              <w:spacing w:line="483" w:lineRule="exact"/>
              <w:ind w:left="186" w:right="166"/>
              <w:rPr>
                <w:sz w:val="28"/>
              </w:rPr>
            </w:pPr>
            <w:r>
              <w:rPr>
                <w:sz w:val="28"/>
              </w:rPr>
              <w:t>福建农林大学</w:t>
            </w:r>
          </w:p>
        </w:tc>
        <w:tc>
          <w:tcPr>
            <w:tcW w:w="9057" w:type="dxa"/>
            <w:shd w:val="clear" w:color="auto" w:fill="EAEEF7"/>
          </w:tcPr>
          <w:p>
            <w:pPr>
              <w:pStyle w:val="TableParagraph"/>
              <w:spacing w:line="483" w:lineRule="exact"/>
              <w:ind w:left="728" w:right="709"/>
              <w:rPr>
                <w:sz w:val="28"/>
              </w:rPr>
            </w:pPr>
            <w:r>
              <w:rPr>
                <w:sz w:val="28"/>
              </w:rPr>
              <w:t>食品加工与安全、农村发展、农业管理</w:t>
            </w:r>
          </w:p>
        </w:tc>
      </w:tr>
      <w:tr>
        <w:trPr>
          <w:trHeight w:val="580" w:hRule="atLeast"/>
        </w:trPr>
        <w:tc>
          <w:tcPr>
            <w:tcW w:w="1448" w:type="dxa"/>
            <w:vMerge/>
            <w:tcBorders>
              <w:top w:val="nil"/>
            </w:tcBorders>
            <w:shd w:val="clear" w:color="auto" w:fill="EAEEF7"/>
          </w:tcPr>
          <w:p>
            <w:pPr>
              <w:rPr>
                <w:sz w:val="2"/>
                <w:szCs w:val="2"/>
              </w:rPr>
            </w:pPr>
          </w:p>
        </w:tc>
        <w:tc>
          <w:tcPr>
            <w:tcW w:w="2933" w:type="dxa"/>
            <w:shd w:val="clear" w:color="auto" w:fill="D2DEEE"/>
          </w:tcPr>
          <w:p>
            <w:pPr>
              <w:pStyle w:val="TableParagraph"/>
              <w:spacing w:line="483" w:lineRule="exact"/>
              <w:ind w:left="186" w:right="166"/>
              <w:rPr>
                <w:sz w:val="28"/>
              </w:rPr>
            </w:pPr>
            <w:r>
              <w:rPr>
                <w:sz w:val="28"/>
              </w:rPr>
              <w:t>集美大学</w:t>
            </w:r>
          </w:p>
        </w:tc>
        <w:tc>
          <w:tcPr>
            <w:tcW w:w="9057" w:type="dxa"/>
            <w:shd w:val="clear" w:color="auto" w:fill="D2DEEE"/>
          </w:tcPr>
          <w:p>
            <w:pPr>
              <w:pStyle w:val="TableParagraph"/>
              <w:spacing w:line="483" w:lineRule="exact"/>
              <w:ind w:left="728" w:right="709"/>
              <w:rPr>
                <w:sz w:val="28"/>
              </w:rPr>
            </w:pPr>
            <w:r>
              <w:rPr>
                <w:sz w:val="28"/>
              </w:rPr>
              <w:t>渔业发展</w:t>
            </w:r>
          </w:p>
        </w:tc>
      </w:tr>
    </w:tbl>
    <w:p>
      <w:pPr>
        <w:spacing w:after="0" w:line="483" w:lineRule="exact"/>
        <w:rPr>
          <w:sz w:val="28"/>
        </w:rPr>
        <w:sectPr>
          <w:pgSz w:w="19200" w:h="10800" w:orient="landscape"/>
          <w:pgMar w:top="0" w:bottom="0" w:left="960" w:right="0"/>
        </w:sectPr>
      </w:pPr>
    </w:p>
    <w:p>
      <w:pPr>
        <w:pStyle w:val="BodyText"/>
        <w:rPr>
          <w:rFonts w:ascii="Times New Roman"/>
          <w:sz w:val="20"/>
        </w:rPr>
      </w:pPr>
      <w:r>
        <w:rPr/>
        <w:pict>
          <v:group style="position:absolute;margin-left:0pt;margin-top:0pt;width:960pt;height:540pt;mso-position-horizontal-relative:page;mso-position-vertical-relative:page;z-index:-25350144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500416" filled="true" fillcolor="#244f7e" stroked="false">
            <v:fill type="solid"/>
            <w10:wrap type="none"/>
          </v:rect>
        </w:pict>
      </w:r>
      <w:r>
        <w:rPr/>
        <w:drawing>
          <wp:anchor distT="0" distB="0" distL="0" distR="0" allowOverlap="1" layoutInCell="1" locked="0" behindDoc="0" simplePos="0" relativeHeight="251748352">
            <wp:simplePos x="0" y="0"/>
            <wp:positionH relativeFrom="page">
              <wp:posOffset>9973881</wp:posOffset>
            </wp:positionH>
            <wp:positionV relativeFrom="page">
              <wp:posOffset>2449118</wp:posOffset>
            </wp:positionV>
            <wp:extent cx="2218118" cy="1955291"/>
            <wp:effectExtent l="0" t="0" r="0" b="0"/>
            <wp:wrapNone/>
            <wp:docPr id="87" name="image9.png"/>
            <wp:cNvGraphicFramePr>
              <a:graphicFrameLocks noChangeAspect="1"/>
            </wp:cNvGraphicFramePr>
            <a:graphic>
              <a:graphicData uri="http://schemas.openxmlformats.org/drawingml/2006/picture">
                <pic:pic>
                  <pic:nvPicPr>
                    <pic:cNvPr id="88"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49376">
            <wp:simplePos x="0" y="0"/>
            <wp:positionH relativeFrom="page">
              <wp:posOffset>9828276</wp:posOffset>
            </wp:positionH>
            <wp:positionV relativeFrom="page">
              <wp:posOffset>0</wp:posOffset>
            </wp:positionV>
            <wp:extent cx="2363724" cy="2122042"/>
            <wp:effectExtent l="0" t="0" r="0" b="0"/>
            <wp:wrapNone/>
            <wp:docPr id="89" name="image8.png"/>
            <wp:cNvGraphicFramePr>
              <a:graphicFrameLocks noChangeAspect="1"/>
            </wp:cNvGraphicFramePr>
            <a:graphic>
              <a:graphicData uri="http://schemas.openxmlformats.org/drawingml/2006/picture">
                <pic:pic>
                  <pic:nvPicPr>
                    <pic:cNvPr id="90"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750400">
            <wp:simplePos x="0" y="0"/>
            <wp:positionH relativeFrom="page">
              <wp:posOffset>9819132</wp:posOffset>
            </wp:positionH>
            <wp:positionV relativeFrom="page">
              <wp:posOffset>4728083</wp:posOffset>
            </wp:positionV>
            <wp:extent cx="2363724" cy="2125979"/>
            <wp:effectExtent l="0" t="0" r="0" b="0"/>
            <wp:wrapNone/>
            <wp:docPr id="91" name="image10.png"/>
            <wp:cNvGraphicFramePr>
              <a:graphicFrameLocks noChangeAspect="1"/>
            </wp:cNvGraphicFramePr>
            <a:graphic>
              <a:graphicData uri="http://schemas.openxmlformats.org/drawingml/2006/picture">
                <pic:pic>
                  <pic:nvPicPr>
                    <pic:cNvPr id="92"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17.576pt;margin-top:21.174999pt;width:22.6pt;height:20.85pt;mso-position-horizontal-relative:page;mso-position-vertical-relative:page;z-index:251751424" coordorigin="352,423" coordsize="452,417" path="m787,840l711,840,706,839,702,835,697,832,695,828,695,436,697,432,706,425,711,423,787,423,793,425,801,432,804,436,804,828,801,832,797,835,793,839,787,840xm615,840l539,840,534,839,525,832,523,828,523,436,526,432,534,425,540,423,616,423,621,425,625,429,630,432,632,436,632,828,629,832,625,835,621,839,615,840xm444,840l368,840,363,839,354,832,352,828,352,436,354,432,363,425,368,423,444,423,449,425,454,429,458,432,460,436,460,828,458,832,454,835,449,839,444,840xe" filled="true" fillcolor="#ffffff" stroked="false">
            <v:path arrowok="t"/>
            <v:fill type="solid"/>
            <w10:wrap type="none"/>
          </v:shape>
        </w:pict>
      </w:r>
      <w:r>
        <w:rPr/>
        <w:pict>
          <v:shape style="position:absolute;margin-left:342.360779pt;margin-top:240.360703pt;width:288pt;height:72pt;mso-position-horizontal-relative:page;mso-position-vertical-relative:page;z-index:-253495296;rotation:315" type="#_x0000_t136" fillcolor="#ff0000" stroked="f">
            <o:extrusion v:ext="view" autorotationcenter="t"/>
            <v:textpath style="font-family:&amp;quot;宋体&amp;quot;;font-size:72pt;v-text-kern:t;mso-text-shadow:auto" string="优路考研"/>
            <v:fill opacity="10280f"/>
            <w10:wrap type="none"/>
          </v:shape>
        </w:pict>
      </w:r>
    </w:p>
    <w:p>
      <w:pPr>
        <w:pStyle w:val="BodyText"/>
        <w:spacing w:before="11"/>
        <w:rPr>
          <w:rFonts w:ascii="Times New Roman"/>
          <w:sz w:val="10"/>
        </w:rPr>
      </w:pPr>
    </w:p>
    <w:p>
      <w:pPr>
        <w:tabs>
          <w:tab w:pos="4620" w:val="left" w:leader="none"/>
        </w:tabs>
        <w:spacing w:line="240" w:lineRule="auto"/>
        <w:ind w:left="135" w:right="0" w:firstLine="0"/>
        <w:rPr>
          <w:rFonts w:ascii="Times New Roman"/>
          <w:sz w:val="20"/>
        </w:rPr>
      </w:pPr>
      <w:r>
        <w:rPr>
          <w:rFonts w:ascii="Times New Roman"/>
          <w:sz w:val="20"/>
        </w:rPr>
        <w:drawing>
          <wp:inline distT="0" distB="0" distL="0" distR="0">
            <wp:extent cx="2678951" cy="599313"/>
            <wp:effectExtent l="0" t="0" r="0" b="0"/>
            <wp:docPr id="93" name="image21.png"/>
            <wp:cNvGraphicFramePr>
              <a:graphicFrameLocks noChangeAspect="1"/>
            </wp:cNvGraphicFramePr>
            <a:graphic>
              <a:graphicData uri="http://schemas.openxmlformats.org/drawingml/2006/picture">
                <pic:pic>
                  <pic:nvPicPr>
                    <pic:cNvPr id="94" name="image21.png"/>
                    <pic:cNvPicPr/>
                  </pic:nvPicPr>
                  <pic:blipFill>
                    <a:blip r:embed="rId25" cstate="print"/>
                    <a:stretch>
                      <a:fillRect/>
                    </a:stretch>
                  </pic:blipFill>
                  <pic:spPr>
                    <a:xfrm>
                      <a:off x="0" y="0"/>
                      <a:ext cx="2678951" cy="599313"/>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pict>
          <v:group style="width:105.45pt;height:44.3pt;mso-position-horizontal-relative:char;mso-position-vertical-relative:line" coordorigin="0,0" coordsize="2109,886">
            <v:shape style="position:absolute;left:0;top:36;width:1579;height:816" type="#_x0000_t75" stroked="false">
              <v:imagedata r:id="rId26" o:title=""/>
            </v:shape>
            <v:shape style="position:absolute;left:1577;top:0;width:532;height:886" type="#_x0000_t75" stroked="false">
              <v:imagedata r:id="rId27" o:title=""/>
            </v:shape>
          </v:group>
        </w:pict>
      </w:r>
      <w:r>
        <w:rPr>
          <w:rFonts w:ascii="Times New Roman"/>
          <w:position w:val="3"/>
          <w:sz w:val="20"/>
        </w:rPr>
      </w:r>
    </w:p>
    <w:p>
      <w:pPr>
        <w:pStyle w:val="BodyText"/>
        <w:spacing w:before="7"/>
        <w:rPr>
          <w:rFonts w:ascii="Times New Roman"/>
          <w:sz w:val="9"/>
        </w:rPr>
      </w:pPr>
    </w:p>
    <w:tbl>
      <w:tblPr>
        <w:tblW w:w="0" w:type="auto"/>
        <w:jc w:val="left"/>
        <w:tblInd w:w="2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2933"/>
        <w:gridCol w:w="9057"/>
      </w:tblGrid>
      <w:tr>
        <w:trPr>
          <w:trHeight w:val="560" w:hRule="atLeast"/>
        </w:trPr>
        <w:tc>
          <w:tcPr>
            <w:tcW w:w="1448" w:type="dxa"/>
            <w:tcBorders>
              <w:bottom w:val="single" w:sz="24" w:space="0" w:color="FFFFFF"/>
            </w:tcBorders>
            <w:shd w:val="clear" w:color="auto" w:fill="5B9BD4"/>
          </w:tcPr>
          <w:p>
            <w:pPr>
              <w:pStyle w:val="TableParagraph"/>
              <w:spacing w:before="42"/>
              <w:ind w:right="343"/>
              <w:jc w:val="right"/>
              <w:rPr>
                <w:rFonts w:ascii="黑体" w:eastAsia="黑体" w:hint="eastAsia"/>
                <w:b/>
                <w:sz w:val="36"/>
              </w:rPr>
            </w:pPr>
            <w:r>
              <w:rPr>
                <w:rFonts w:ascii="黑体" w:eastAsia="黑体" w:hint="eastAsia"/>
                <w:b/>
                <w:color w:val="FFFFFF"/>
                <w:w w:val="95"/>
                <w:sz w:val="36"/>
              </w:rPr>
              <w:t>地区</w:t>
            </w:r>
          </w:p>
        </w:tc>
        <w:tc>
          <w:tcPr>
            <w:tcW w:w="2933" w:type="dxa"/>
            <w:tcBorders>
              <w:bottom w:val="single" w:sz="24" w:space="0" w:color="FFFFFF"/>
            </w:tcBorders>
            <w:shd w:val="clear" w:color="auto" w:fill="5B9BD4"/>
          </w:tcPr>
          <w:p>
            <w:pPr>
              <w:pStyle w:val="TableParagraph"/>
              <w:spacing w:before="42"/>
              <w:ind w:left="183" w:right="166"/>
              <w:rPr>
                <w:rFonts w:ascii="黑体" w:eastAsia="黑体" w:hint="eastAsia"/>
                <w:b/>
                <w:sz w:val="36"/>
              </w:rPr>
            </w:pPr>
            <w:r>
              <w:rPr>
                <w:rFonts w:ascii="黑体" w:eastAsia="黑体" w:hint="eastAsia"/>
                <w:b/>
                <w:color w:val="FFFFFF"/>
                <w:sz w:val="36"/>
              </w:rPr>
              <w:t>院校</w:t>
            </w:r>
          </w:p>
        </w:tc>
        <w:tc>
          <w:tcPr>
            <w:tcW w:w="9057" w:type="dxa"/>
            <w:tcBorders>
              <w:bottom w:val="single" w:sz="24" w:space="0" w:color="FFFFFF"/>
            </w:tcBorders>
            <w:shd w:val="clear" w:color="auto" w:fill="5B9BD4"/>
          </w:tcPr>
          <w:p>
            <w:pPr>
              <w:pStyle w:val="TableParagraph"/>
              <w:spacing w:before="42"/>
              <w:ind w:left="725" w:right="709"/>
              <w:rPr>
                <w:rFonts w:ascii="黑体" w:eastAsia="黑体" w:hint="eastAsia"/>
                <w:b/>
                <w:sz w:val="36"/>
              </w:rPr>
            </w:pPr>
            <w:r>
              <w:rPr>
                <w:rFonts w:ascii="黑体" w:eastAsia="黑体" w:hint="eastAsia"/>
                <w:b/>
                <w:color w:val="FFFFFF"/>
                <w:sz w:val="36"/>
              </w:rPr>
              <w:t>专业</w:t>
            </w:r>
          </w:p>
        </w:tc>
      </w:tr>
      <w:tr>
        <w:trPr>
          <w:trHeight w:val="776" w:hRule="atLeast"/>
        </w:trPr>
        <w:tc>
          <w:tcPr>
            <w:tcW w:w="1448" w:type="dxa"/>
            <w:tcBorders>
              <w:top w:val="single" w:sz="24" w:space="0" w:color="FFFFFF"/>
            </w:tcBorders>
            <w:shd w:val="clear" w:color="auto" w:fill="D2DEEE"/>
          </w:tcPr>
          <w:p>
            <w:pPr>
              <w:pStyle w:val="TableParagraph"/>
              <w:spacing w:before="22"/>
              <w:ind w:right="343"/>
              <w:jc w:val="right"/>
              <w:rPr>
                <w:rFonts w:ascii="黑体" w:eastAsia="黑体" w:hint="eastAsia"/>
                <w:sz w:val="36"/>
              </w:rPr>
            </w:pPr>
            <w:r>
              <w:rPr>
                <w:rFonts w:ascii="黑体" w:eastAsia="黑体" w:hint="eastAsia"/>
                <w:sz w:val="36"/>
              </w:rPr>
              <w:t>江西</w:t>
            </w:r>
          </w:p>
        </w:tc>
        <w:tc>
          <w:tcPr>
            <w:tcW w:w="2933" w:type="dxa"/>
            <w:tcBorders>
              <w:top w:val="single" w:sz="24" w:space="0" w:color="FFFFFF"/>
            </w:tcBorders>
            <w:shd w:val="clear" w:color="auto" w:fill="D2DEEE"/>
          </w:tcPr>
          <w:p>
            <w:pPr>
              <w:pStyle w:val="TableParagraph"/>
              <w:spacing w:line="463" w:lineRule="exact"/>
              <w:ind w:left="186" w:right="166"/>
              <w:rPr>
                <w:sz w:val="28"/>
              </w:rPr>
            </w:pPr>
            <w:r>
              <w:rPr>
                <w:sz w:val="28"/>
              </w:rPr>
              <w:t>江西农业大学</w:t>
            </w:r>
          </w:p>
        </w:tc>
        <w:tc>
          <w:tcPr>
            <w:tcW w:w="9057" w:type="dxa"/>
            <w:tcBorders>
              <w:top w:val="single" w:sz="24" w:space="0" w:color="FFFFFF"/>
            </w:tcBorders>
            <w:shd w:val="clear" w:color="auto" w:fill="D2DEEE"/>
          </w:tcPr>
          <w:p>
            <w:pPr>
              <w:pStyle w:val="TableParagraph"/>
              <w:spacing w:line="156" w:lineRule="auto" w:before="75"/>
              <w:ind w:left="2427" w:right="166" w:hanging="2240"/>
              <w:jc w:val="left"/>
              <w:rPr>
                <w:sz w:val="28"/>
              </w:rPr>
            </w:pPr>
            <w:r>
              <w:rPr>
                <w:sz w:val="28"/>
              </w:rPr>
              <w:t>农艺与种业、农业管理、资源利用与植物保护、畜牧、农村发展、食品加工与安全、农业工程与信息技术</w:t>
            </w:r>
          </w:p>
        </w:tc>
      </w:tr>
      <w:tr>
        <w:trPr>
          <w:trHeight w:val="580" w:hRule="atLeast"/>
        </w:trPr>
        <w:tc>
          <w:tcPr>
            <w:tcW w:w="1448" w:type="dxa"/>
            <w:vMerge w:val="restart"/>
            <w:shd w:val="clear" w:color="auto" w:fill="EAEEF7"/>
          </w:tcPr>
          <w:p>
            <w:pPr>
              <w:pStyle w:val="TableParagraph"/>
              <w:jc w:val="left"/>
              <w:rPr>
                <w:rFonts w:ascii="Times New Roman"/>
                <w:sz w:val="36"/>
              </w:rPr>
            </w:pPr>
          </w:p>
          <w:p>
            <w:pPr>
              <w:pStyle w:val="TableParagraph"/>
              <w:jc w:val="left"/>
              <w:rPr>
                <w:rFonts w:ascii="Times New Roman"/>
                <w:sz w:val="36"/>
              </w:rPr>
            </w:pPr>
          </w:p>
          <w:p>
            <w:pPr>
              <w:pStyle w:val="TableParagraph"/>
              <w:spacing w:before="4"/>
              <w:jc w:val="left"/>
              <w:rPr>
                <w:rFonts w:ascii="Times New Roman"/>
                <w:sz w:val="44"/>
              </w:rPr>
            </w:pPr>
          </w:p>
          <w:p>
            <w:pPr>
              <w:pStyle w:val="TableParagraph"/>
              <w:ind w:left="364"/>
              <w:jc w:val="left"/>
              <w:rPr>
                <w:rFonts w:ascii="黑体" w:eastAsia="黑体" w:hint="eastAsia"/>
                <w:sz w:val="36"/>
              </w:rPr>
            </w:pPr>
            <w:r>
              <w:rPr>
                <w:rFonts w:ascii="黑体" w:eastAsia="黑体" w:hint="eastAsia"/>
                <w:sz w:val="36"/>
              </w:rPr>
              <w:t>山东</w:t>
            </w:r>
          </w:p>
        </w:tc>
        <w:tc>
          <w:tcPr>
            <w:tcW w:w="2933" w:type="dxa"/>
            <w:shd w:val="clear" w:color="auto" w:fill="EAEEF7"/>
          </w:tcPr>
          <w:p>
            <w:pPr>
              <w:pStyle w:val="TableParagraph"/>
              <w:spacing w:line="483" w:lineRule="exact"/>
              <w:ind w:left="186" w:right="166"/>
              <w:rPr>
                <w:sz w:val="28"/>
              </w:rPr>
            </w:pPr>
            <w:r>
              <w:rPr>
                <w:sz w:val="28"/>
              </w:rPr>
              <w:t>山东理工大学</w:t>
            </w:r>
          </w:p>
        </w:tc>
        <w:tc>
          <w:tcPr>
            <w:tcW w:w="9057" w:type="dxa"/>
            <w:shd w:val="clear" w:color="auto" w:fill="EAEEF7"/>
          </w:tcPr>
          <w:p>
            <w:pPr>
              <w:pStyle w:val="TableParagraph"/>
              <w:spacing w:line="483" w:lineRule="exact"/>
              <w:ind w:left="728" w:right="709"/>
              <w:rPr>
                <w:sz w:val="28"/>
              </w:rPr>
            </w:pPr>
            <w:r>
              <w:rPr>
                <w:sz w:val="28"/>
              </w:rPr>
              <w:t>食品加工与安全、农业工程与信息技术、农业管理、农村发展</w:t>
            </w:r>
          </w:p>
        </w:tc>
      </w:tr>
      <w:tr>
        <w:trPr>
          <w:trHeight w:val="580" w:hRule="atLeast"/>
        </w:trPr>
        <w:tc>
          <w:tcPr>
            <w:tcW w:w="1448" w:type="dxa"/>
            <w:vMerge/>
            <w:tcBorders>
              <w:top w:val="nil"/>
            </w:tcBorders>
            <w:shd w:val="clear" w:color="auto" w:fill="EAEEF7"/>
          </w:tcPr>
          <w:p>
            <w:pPr>
              <w:rPr>
                <w:sz w:val="2"/>
                <w:szCs w:val="2"/>
              </w:rPr>
            </w:pPr>
          </w:p>
        </w:tc>
        <w:tc>
          <w:tcPr>
            <w:tcW w:w="2933" w:type="dxa"/>
            <w:shd w:val="clear" w:color="auto" w:fill="D2DEEE"/>
          </w:tcPr>
          <w:p>
            <w:pPr>
              <w:pStyle w:val="TableParagraph"/>
              <w:spacing w:line="483" w:lineRule="exact"/>
              <w:ind w:left="186" w:right="166"/>
              <w:rPr>
                <w:sz w:val="28"/>
              </w:rPr>
            </w:pPr>
            <w:r>
              <w:rPr>
                <w:sz w:val="28"/>
              </w:rPr>
              <w:t>山东农业大学</w:t>
            </w:r>
          </w:p>
        </w:tc>
        <w:tc>
          <w:tcPr>
            <w:tcW w:w="9057" w:type="dxa"/>
            <w:shd w:val="clear" w:color="auto" w:fill="D2DEEE"/>
          </w:tcPr>
          <w:p>
            <w:pPr>
              <w:pStyle w:val="TableParagraph"/>
              <w:spacing w:line="483" w:lineRule="exact"/>
              <w:ind w:left="728" w:right="709"/>
              <w:rPr>
                <w:sz w:val="28"/>
              </w:rPr>
            </w:pPr>
            <w:r>
              <w:rPr>
                <w:sz w:val="28"/>
              </w:rPr>
              <w:t>畜牧、农业管理</w:t>
            </w:r>
          </w:p>
        </w:tc>
      </w:tr>
      <w:tr>
        <w:trPr>
          <w:trHeight w:val="795" w:hRule="atLeast"/>
        </w:trPr>
        <w:tc>
          <w:tcPr>
            <w:tcW w:w="1448" w:type="dxa"/>
            <w:vMerge/>
            <w:tcBorders>
              <w:top w:val="nil"/>
            </w:tcBorders>
            <w:shd w:val="clear" w:color="auto" w:fill="EAEEF7"/>
          </w:tcPr>
          <w:p>
            <w:pPr>
              <w:rPr>
                <w:sz w:val="2"/>
                <w:szCs w:val="2"/>
              </w:rPr>
            </w:pPr>
          </w:p>
        </w:tc>
        <w:tc>
          <w:tcPr>
            <w:tcW w:w="2933" w:type="dxa"/>
            <w:shd w:val="clear" w:color="auto" w:fill="EAEEF7"/>
          </w:tcPr>
          <w:p>
            <w:pPr>
              <w:pStyle w:val="TableParagraph"/>
              <w:spacing w:line="483" w:lineRule="exact"/>
              <w:ind w:left="186" w:right="166"/>
              <w:rPr>
                <w:sz w:val="28"/>
              </w:rPr>
            </w:pPr>
            <w:r>
              <w:rPr>
                <w:sz w:val="28"/>
              </w:rPr>
              <w:t>青岛农业大学</w:t>
            </w:r>
          </w:p>
        </w:tc>
        <w:tc>
          <w:tcPr>
            <w:tcW w:w="9057" w:type="dxa"/>
            <w:shd w:val="clear" w:color="auto" w:fill="EAEEF7"/>
          </w:tcPr>
          <w:p>
            <w:pPr>
              <w:pStyle w:val="TableParagraph"/>
              <w:spacing w:line="156" w:lineRule="auto" w:before="95"/>
              <w:ind w:left="1826" w:right="26" w:hanging="1779"/>
              <w:jc w:val="left"/>
              <w:rPr>
                <w:sz w:val="28"/>
              </w:rPr>
            </w:pPr>
            <w:r>
              <w:rPr>
                <w:sz w:val="28"/>
              </w:rPr>
              <w:t>农艺与种业、农业工程与信息技术、畜牧、食品加工与安全、农业管理、农村发展、资源利用与植物保护 、渔业发展</w:t>
            </w:r>
          </w:p>
        </w:tc>
      </w:tr>
      <w:tr>
        <w:trPr>
          <w:trHeight w:val="580" w:hRule="atLeast"/>
        </w:trPr>
        <w:tc>
          <w:tcPr>
            <w:tcW w:w="1448" w:type="dxa"/>
            <w:vMerge/>
            <w:tcBorders>
              <w:top w:val="nil"/>
            </w:tcBorders>
            <w:shd w:val="clear" w:color="auto" w:fill="EAEEF7"/>
          </w:tcPr>
          <w:p>
            <w:pPr>
              <w:rPr>
                <w:sz w:val="2"/>
                <w:szCs w:val="2"/>
              </w:rPr>
            </w:pPr>
          </w:p>
        </w:tc>
        <w:tc>
          <w:tcPr>
            <w:tcW w:w="2933" w:type="dxa"/>
            <w:shd w:val="clear" w:color="auto" w:fill="D2DEEE"/>
          </w:tcPr>
          <w:p>
            <w:pPr>
              <w:pStyle w:val="TableParagraph"/>
              <w:spacing w:line="483" w:lineRule="exact"/>
              <w:ind w:left="186" w:right="166"/>
              <w:rPr>
                <w:sz w:val="28"/>
              </w:rPr>
            </w:pPr>
            <w:r>
              <w:rPr>
                <w:sz w:val="28"/>
              </w:rPr>
              <w:t>鲁东大学</w:t>
            </w:r>
          </w:p>
        </w:tc>
        <w:tc>
          <w:tcPr>
            <w:tcW w:w="9057" w:type="dxa"/>
            <w:shd w:val="clear" w:color="auto" w:fill="D2DEEE"/>
          </w:tcPr>
          <w:p>
            <w:pPr>
              <w:pStyle w:val="TableParagraph"/>
              <w:spacing w:line="483" w:lineRule="exact"/>
              <w:ind w:left="728" w:right="709"/>
              <w:rPr>
                <w:sz w:val="28"/>
              </w:rPr>
            </w:pPr>
            <w:r>
              <w:rPr>
                <w:sz w:val="28"/>
              </w:rPr>
              <w:t>农艺与种业、渔业发展</w:t>
            </w:r>
          </w:p>
        </w:tc>
      </w:tr>
      <w:tr>
        <w:trPr>
          <w:trHeight w:val="580" w:hRule="atLeast"/>
        </w:trPr>
        <w:tc>
          <w:tcPr>
            <w:tcW w:w="1448" w:type="dxa"/>
            <w:vMerge/>
            <w:tcBorders>
              <w:top w:val="nil"/>
            </w:tcBorders>
            <w:shd w:val="clear" w:color="auto" w:fill="EAEEF7"/>
          </w:tcPr>
          <w:p>
            <w:pPr>
              <w:rPr>
                <w:sz w:val="2"/>
                <w:szCs w:val="2"/>
              </w:rPr>
            </w:pPr>
          </w:p>
        </w:tc>
        <w:tc>
          <w:tcPr>
            <w:tcW w:w="2933" w:type="dxa"/>
            <w:shd w:val="clear" w:color="auto" w:fill="EAEEF7"/>
          </w:tcPr>
          <w:p>
            <w:pPr>
              <w:pStyle w:val="TableParagraph"/>
              <w:spacing w:line="483" w:lineRule="exact"/>
              <w:ind w:left="186" w:right="166"/>
              <w:rPr>
                <w:sz w:val="28"/>
              </w:rPr>
            </w:pPr>
            <w:r>
              <w:rPr>
                <w:sz w:val="28"/>
              </w:rPr>
              <w:t>烟台大学</w:t>
            </w:r>
          </w:p>
        </w:tc>
        <w:tc>
          <w:tcPr>
            <w:tcW w:w="9057" w:type="dxa"/>
            <w:shd w:val="clear" w:color="auto" w:fill="EAEEF7"/>
          </w:tcPr>
          <w:p>
            <w:pPr>
              <w:pStyle w:val="TableParagraph"/>
              <w:spacing w:line="483" w:lineRule="exact"/>
              <w:ind w:left="728" w:right="709"/>
              <w:rPr>
                <w:sz w:val="28"/>
              </w:rPr>
            </w:pPr>
            <w:r>
              <w:rPr>
                <w:sz w:val="28"/>
              </w:rPr>
              <w:t>食品加工与安全、农业管理、农村发展</w:t>
            </w:r>
          </w:p>
        </w:tc>
      </w:tr>
      <w:tr>
        <w:trPr>
          <w:trHeight w:val="796" w:hRule="atLeast"/>
        </w:trPr>
        <w:tc>
          <w:tcPr>
            <w:tcW w:w="1448" w:type="dxa"/>
            <w:vMerge w:val="restart"/>
            <w:shd w:val="clear" w:color="auto" w:fill="D2DEEE"/>
          </w:tcPr>
          <w:p>
            <w:pPr>
              <w:pStyle w:val="TableParagraph"/>
              <w:jc w:val="left"/>
              <w:rPr>
                <w:rFonts w:ascii="Times New Roman"/>
                <w:sz w:val="36"/>
              </w:rPr>
            </w:pPr>
          </w:p>
          <w:p>
            <w:pPr>
              <w:pStyle w:val="TableParagraph"/>
              <w:jc w:val="left"/>
              <w:rPr>
                <w:rFonts w:ascii="Times New Roman"/>
                <w:sz w:val="36"/>
              </w:rPr>
            </w:pPr>
          </w:p>
          <w:p>
            <w:pPr>
              <w:pStyle w:val="TableParagraph"/>
              <w:spacing w:before="4"/>
              <w:jc w:val="left"/>
              <w:rPr>
                <w:rFonts w:ascii="Times New Roman"/>
                <w:sz w:val="44"/>
              </w:rPr>
            </w:pPr>
          </w:p>
          <w:p>
            <w:pPr>
              <w:pStyle w:val="TableParagraph"/>
              <w:ind w:left="364"/>
              <w:jc w:val="left"/>
              <w:rPr>
                <w:rFonts w:ascii="黑体" w:eastAsia="黑体" w:hint="eastAsia"/>
                <w:sz w:val="36"/>
              </w:rPr>
            </w:pPr>
            <w:r>
              <w:rPr>
                <w:rFonts w:ascii="黑体" w:eastAsia="黑体" w:hint="eastAsia"/>
                <w:sz w:val="36"/>
              </w:rPr>
              <w:t>河南</w:t>
            </w:r>
          </w:p>
        </w:tc>
        <w:tc>
          <w:tcPr>
            <w:tcW w:w="2933" w:type="dxa"/>
            <w:shd w:val="clear" w:color="auto" w:fill="D2DEEE"/>
          </w:tcPr>
          <w:p>
            <w:pPr>
              <w:pStyle w:val="TableParagraph"/>
              <w:spacing w:line="483" w:lineRule="exact"/>
              <w:ind w:left="186" w:right="166"/>
              <w:rPr>
                <w:sz w:val="28"/>
              </w:rPr>
            </w:pPr>
            <w:r>
              <w:rPr>
                <w:sz w:val="28"/>
              </w:rPr>
              <w:t>河南科技大学</w:t>
            </w:r>
          </w:p>
        </w:tc>
        <w:tc>
          <w:tcPr>
            <w:tcW w:w="9057" w:type="dxa"/>
            <w:shd w:val="clear" w:color="auto" w:fill="D2DEEE"/>
          </w:tcPr>
          <w:p>
            <w:pPr>
              <w:pStyle w:val="TableParagraph"/>
              <w:spacing w:line="156" w:lineRule="auto" w:before="95"/>
              <w:ind w:left="2567" w:right="26" w:hanging="2520"/>
              <w:jc w:val="left"/>
              <w:rPr>
                <w:sz w:val="28"/>
              </w:rPr>
            </w:pPr>
            <w:r>
              <w:rPr>
                <w:sz w:val="28"/>
              </w:rPr>
              <w:t>食品加工与安全、农村发展、农艺与种业、资源利用与植物保护、畜牧、渔业发展、农业工程与信息技术</w:t>
            </w:r>
          </w:p>
        </w:tc>
      </w:tr>
      <w:tr>
        <w:trPr>
          <w:trHeight w:val="796" w:hRule="atLeast"/>
        </w:trPr>
        <w:tc>
          <w:tcPr>
            <w:tcW w:w="1448" w:type="dxa"/>
            <w:vMerge/>
            <w:tcBorders>
              <w:top w:val="nil"/>
            </w:tcBorders>
            <w:shd w:val="clear" w:color="auto" w:fill="D2DEEE"/>
          </w:tcPr>
          <w:p>
            <w:pPr>
              <w:rPr>
                <w:sz w:val="2"/>
                <w:szCs w:val="2"/>
              </w:rPr>
            </w:pPr>
          </w:p>
        </w:tc>
        <w:tc>
          <w:tcPr>
            <w:tcW w:w="2933" w:type="dxa"/>
            <w:shd w:val="clear" w:color="auto" w:fill="EAEEF7"/>
          </w:tcPr>
          <w:p>
            <w:pPr>
              <w:pStyle w:val="TableParagraph"/>
              <w:spacing w:line="483" w:lineRule="exact"/>
              <w:ind w:left="186" w:right="166"/>
              <w:rPr>
                <w:sz w:val="28"/>
              </w:rPr>
            </w:pPr>
            <w:r>
              <w:rPr>
                <w:sz w:val="28"/>
              </w:rPr>
              <w:t>河南农业大学</w:t>
            </w:r>
          </w:p>
        </w:tc>
        <w:tc>
          <w:tcPr>
            <w:tcW w:w="9057" w:type="dxa"/>
            <w:shd w:val="clear" w:color="auto" w:fill="EAEEF7"/>
          </w:tcPr>
          <w:p>
            <w:pPr>
              <w:pStyle w:val="TableParagraph"/>
              <w:spacing w:line="156" w:lineRule="auto" w:before="95"/>
              <w:ind w:left="3827" w:right="166" w:hanging="3640"/>
              <w:jc w:val="left"/>
              <w:rPr>
                <w:sz w:val="28"/>
              </w:rPr>
            </w:pPr>
            <w:r>
              <w:rPr>
                <w:sz w:val="28"/>
              </w:rPr>
              <w:t>农村发展、资源利用与植物保护、食品加工与安全、农艺与种业、农业管理、畜牧</w:t>
            </w:r>
          </w:p>
        </w:tc>
      </w:tr>
      <w:tr>
        <w:trPr>
          <w:trHeight w:val="796" w:hRule="atLeast"/>
        </w:trPr>
        <w:tc>
          <w:tcPr>
            <w:tcW w:w="1448" w:type="dxa"/>
            <w:vMerge/>
            <w:tcBorders>
              <w:top w:val="nil"/>
            </w:tcBorders>
            <w:shd w:val="clear" w:color="auto" w:fill="D2DEEE"/>
          </w:tcPr>
          <w:p>
            <w:pPr>
              <w:rPr>
                <w:sz w:val="2"/>
                <w:szCs w:val="2"/>
              </w:rPr>
            </w:pPr>
          </w:p>
        </w:tc>
        <w:tc>
          <w:tcPr>
            <w:tcW w:w="2933" w:type="dxa"/>
            <w:shd w:val="clear" w:color="auto" w:fill="D2DEEE"/>
          </w:tcPr>
          <w:p>
            <w:pPr>
              <w:pStyle w:val="TableParagraph"/>
              <w:spacing w:line="483" w:lineRule="exact"/>
              <w:ind w:left="186" w:right="166"/>
              <w:rPr>
                <w:sz w:val="28"/>
              </w:rPr>
            </w:pPr>
            <w:r>
              <w:rPr>
                <w:sz w:val="28"/>
              </w:rPr>
              <w:t>河南科技学院</w:t>
            </w:r>
          </w:p>
        </w:tc>
        <w:tc>
          <w:tcPr>
            <w:tcW w:w="9057" w:type="dxa"/>
            <w:shd w:val="clear" w:color="auto" w:fill="D2DEEE"/>
          </w:tcPr>
          <w:p>
            <w:pPr>
              <w:pStyle w:val="TableParagraph"/>
              <w:spacing w:line="156" w:lineRule="auto" w:before="95"/>
              <w:ind w:left="3827" w:right="166" w:hanging="3640"/>
              <w:jc w:val="left"/>
              <w:rPr>
                <w:sz w:val="28"/>
              </w:rPr>
            </w:pPr>
            <w:r>
              <w:rPr>
                <w:sz w:val="28"/>
              </w:rPr>
              <w:t>农艺与种业、畜牧、食品加工与安全、资源利用与植物保护、农业工程与信息技术</w:t>
            </w:r>
          </w:p>
        </w:tc>
      </w:tr>
      <w:tr>
        <w:trPr>
          <w:trHeight w:val="796" w:hRule="atLeast"/>
        </w:trPr>
        <w:tc>
          <w:tcPr>
            <w:tcW w:w="1448" w:type="dxa"/>
            <w:vMerge/>
            <w:tcBorders>
              <w:top w:val="nil"/>
            </w:tcBorders>
            <w:shd w:val="clear" w:color="auto" w:fill="D2DEEE"/>
          </w:tcPr>
          <w:p>
            <w:pPr>
              <w:rPr>
                <w:sz w:val="2"/>
                <w:szCs w:val="2"/>
              </w:rPr>
            </w:pPr>
          </w:p>
        </w:tc>
        <w:tc>
          <w:tcPr>
            <w:tcW w:w="2933" w:type="dxa"/>
            <w:shd w:val="clear" w:color="auto" w:fill="EAEEF7"/>
          </w:tcPr>
          <w:p>
            <w:pPr>
              <w:pStyle w:val="TableParagraph"/>
              <w:spacing w:line="483" w:lineRule="exact"/>
              <w:ind w:left="186" w:right="166"/>
              <w:rPr>
                <w:sz w:val="28"/>
              </w:rPr>
            </w:pPr>
            <w:r>
              <w:rPr>
                <w:sz w:val="28"/>
              </w:rPr>
              <w:t>河南师范大学</w:t>
            </w:r>
          </w:p>
        </w:tc>
        <w:tc>
          <w:tcPr>
            <w:tcW w:w="9057" w:type="dxa"/>
            <w:shd w:val="clear" w:color="auto" w:fill="EAEEF7"/>
          </w:tcPr>
          <w:p>
            <w:pPr>
              <w:pStyle w:val="TableParagraph"/>
              <w:spacing w:line="156" w:lineRule="auto" w:before="95"/>
              <w:ind w:left="4247" w:right="166" w:hanging="4060"/>
              <w:jc w:val="left"/>
              <w:rPr>
                <w:sz w:val="28"/>
              </w:rPr>
            </w:pPr>
            <w:r>
              <w:rPr>
                <w:sz w:val="28"/>
              </w:rPr>
              <w:t>农艺与种业、食品加工与安全、农业工程与信息技术、农村发展、渔业发展</w:t>
            </w:r>
          </w:p>
        </w:tc>
      </w:tr>
    </w:tbl>
    <w:p>
      <w:pPr>
        <w:spacing w:after="0" w:line="156" w:lineRule="auto"/>
        <w:jc w:val="left"/>
        <w:rPr>
          <w:sz w:val="28"/>
        </w:rPr>
        <w:sectPr>
          <w:pgSz w:w="19200" w:h="10800" w:orient="landscape"/>
          <w:pgMar w:top="0" w:bottom="0" w:left="960" w:right="0"/>
        </w:sectPr>
      </w:pPr>
    </w:p>
    <w:p>
      <w:pPr>
        <w:pStyle w:val="BodyText"/>
        <w:rPr>
          <w:rFonts w:ascii="Times New Roman"/>
          <w:sz w:val="20"/>
        </w:rPr>
      </w:pPr>
      <w:r>
        <w:rPr/>
        <w:pict>
          <v:group style="position:absolute;margin-left:0pt;margin-top:0pt;width:960pt;height:540pt;mso-position-horizontal-relative:page;mso-position-vertical-relative:page;z-index:-253493248"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492224" filled="true" fillcolor="#244f7e" stroked="false">
            <v:fill type="solid"/>
            <w10:wrap type="none"/>
          </v:rect>
        </w:pict>
      </w:r>
      <w:r>
        <w:rPr/>
        <w:drawing>
          <wp:anchor distT="0" distB="0" distL="0" distR="0" allowOverlap="1" layoutInCell="1" locked="0" behindDoc="0" simplePos="0" relativeHeight="251756544">
            <wp:simplePos x="0" y="0"/>
            <wp:positionH relativeFrom="page">
              <wp:posOffset>9973881</wp:posOffset>
            </wp:positionH>
            <wp:positionV relativeFrom="page">
              <wp:posOffset>2449118</wp:posOffset>
            </wp:positionV>
            <wp:extent cx="2218118" cy="1955291"/>
            <wp:effectExtent l="0" t="0" r="0" b="0"/>
            <wp:wrapNone/>
            <wp:docPr id="95" name="image9.png"/>
            <wp:cNvGraphicFramePr>
              <a:graphicFrameLocks noChangeAspect="1"/>
            </wp:cNvGraphicFramePr>
            <a:graphic>
              <a:graphicData uri="http://schemas.openxmlformats.org/drawingml/2006/picture">
                <pic:pic>
                  <pic:nvPicPr>
                    <pic:cNvPr id="96"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57568">
            <wp:simplePos x="0" y="0"/>
            <wp:positionH relativeFrom="page">
              <wp:posOffset>9828276</wp:posOffset>
            </wp:positionH>
            <wp:positionV relativeFrom="page">
              <wp:posOffset>0</wp:posOffset>
            </wp:positionV>
            <wp:extent cx="2363724" cy="2122042"/>
            <wp:effectExtent l="0" t="0" r="0" b="0"/>
            <wp:wrapNone/>
            <wp:docPr id="97" name="image8.png"/>
            <wp:cNvGraphicFramePr>
              <a:graphicFrameLocks noChangeAspect="1"/>
            </wp:cNvGraphicFramePr>
            <a:graphic>
              <a:graphicData uri="http://schemas.openxmlformats.org/drawingml/2006/picture">
                <pic:pic>
                  <pic:nvPicPr>
                    <pic:cNvPr id="98"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758592">
            <wp:simplePos x="0" y="0"/>
            <wp:positionH relativeFrom="page">
              <wp:posOffset>9819132</wp:posOffset>
            </wp:positionH>
            <wp:positionV relativeFrom="page">
              <wp:posOffset>4728083</wp:posOffset>
            </wp:positionV>
            <wp:extent cx="2363724" cy="2125979"/>
            <wp:effectExtent l="0" t="0" r="0" b="0"/>
            <wp:wrapNone/>
            <wp:docPr id="99" name="image10.png"/>
            <wp:cNvGraphicFramePr>
              <a:graphicFrameLocks noChangeAspect="1"/>
            </wp:cNvGraphicFramePr>
            <a:graphic>
              <a:graphicData uri="http://schemas.openxmlformats.org/drawingml/2006/picture">
                <pic:pic>
                  <pic:nvPicPr>
                    <pic:cNvPr id="100"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17.576pt;margin-top:21.174999pt;width:22.6pt;height:20.85pt;mso-position-horizontal-relative:page;mso-position-vertical-relative:page;z-index:251759616" coordorigin="352,423" coordsize="452,417" path="m787,840l711,840,706,839,702,835,697,832,695,828,695,436,697,432,706,425,711,423,787,423,793,425,801,432,804,436,804,828,801,832,797,835,793,839,787,840xm615,840l539,840,534,839,525,832,523,828,523,436,526,432,534,425,540,423,616,423,621,425,625,429,630,432,632,436,632,828,629,832,625,835,621,839,615,840xm444,840l368,840,363,839,354,832,352,828,352,436,354,432,363,425,368,423,444,423,449,425,454,429,458,432,460,436,460,828,458,832,454,835,449,839,444,840xe" filled="true" fillcolor="#ffffff" stroked="false">
            <v:path arrowok="t"/>
            <v:fill type="solid"/>
            <w10:wrap type="none"/>
          </v:shape>
        </w:pict>
      </w:r>
      <w:r>
        <w:rPr/>
        <w:pict>
          <v:shape style="position:absolute;margin-left:342.360779pt;margin-top:240.360703pt;width:288pt;height:72pt;mso-position-horizontal-relative:page;mso-position-vertical-relative:page;z-index:-253487104;rotation:315" type="#_x0000_t136" fillcolor="#ff0000" stroked="f">
            <o:extrusion v:ext="view" autorotationcenter="t"/>
            <v:textpath style="font-family:&amp;quot;宋体&amp;quot;;font-size:72pt;v-text-kern:t;mso-text-shadow:auto" string="优路考研"/>
            <v:fill opacity="10280f"/>
            <w10:wrap type="none"/>
          </v:shape>
        </w:pict>
      </w:r>
    </w:p>
    <w:p>
      <w:pPr>
        <w:pStyle w:val="BodyText"/>
        <w:spacing w:before="11"/>
        <w:rPr>
          <w:rFonts w:ascii="Times New Roman"/>
          <w:sz w:val="10"/>
        </w:rPr>
      </w:pPr>
    </w:p>
    <w:p>
      <w:pPr>
        <w:tabs>
          <w:tab w:pos="4620" w:val="left" w:leader="none"/>
        </w:tabs>
        <w:spacing w:line="240" w:lineRule="auto"/>
        <w:ind w:left="135" w:right="0" w:firstLine="0"/>
        <w:rPr>
          <w:rFonts w:ascii="Times New Roman"/>
          <w:sz w:val="20"/>
        </w:rPr>
      </w:pPr>
      <w:r>
        <w:rPr>
          <w:rFonts w:ascii="Times New Roman"/>
          <w:sz w:val="20"/>
        </w:rPr>
        <w:drawing>
          <wp:inline distT="0" distB="0" distL="0" distR="0">
            <wp:extent cx="2678951" cy="599313"/>
            <wp:effectExtent l="0" t="0" r="0" b="0"/>
            <wp:docPr id="101" name="image21.png"/>
            <wp:cNvGraphicFramePr>
              <a:graphicFrameLocks noChangeAspect="1"/>
            </wp:cNvGraphicFramePr>
            <a:graphic>
              <a:graphicData uri="http://schemas.openxmlformats.org/drawingml/2006/picture">
                <pic:pic>
                  <pic:nvPicPr>
                    <pic:cNvPr id="102" name="image21.png"/>
                    <pic:cNvPicPr/>
                  </pic:nvPicPr>
                  <pic:blipFill>
                    <a:blip r:embed="rId25" cstate="print"/>
                    <a:stretch>
                      <a:fillRect/>
                    </a:stretch>
                  </pic:blipFill>
                  <pic:spPr>
                    <a:xfrm>
                      <a:off x="0" y="0"/>
                      <a:ext cx="2678951" cy="599313"/>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pict>
          <v:group style="width:105.45pt;height:44.3pt;mso-position-horizontal-relative:char;mso-position-vertical-relative:line" coordorigin="0,0" coordsize="2109,886">
            <v:shape style="position:absolute;left:0;top:36;width:1579;height:816" type="#_x0000_t75" stroked="false">
              <v:imagedata r:id="rId26" o:title=""/>
            </v:shape>
            <v:shape style="position:absolute;left:1577;top:0;width:532;height:886" type="#_x0000_t75" stroked="false">
              <v:imagedata r:id="rId27" o:title=""/>
            </v:shape>
          </v:group>
        </w:pict>
      </w:r>
      <w:r>
        <w:rPr>
          <w:rFonts w:ascii="Times New Roman"/>
          <w:position w:val="3"/>
          <w:sz w:val="20"/>
        </w:rPr>
      </w:r>
    </w:p>
    <w:p>
      <w:pPr>
        <w:pStyle w:val="BodyText"/>
        <w:spacing w:before="7"/>
        <w:rPr>
          <w:rFonts w:ascii="Times New Roman"/>
          <w:sz w:val="9"/>
        </w:rPr>
      </w:pPr>
    </w:p>
    <w:tbl>
      <w:tblPr>
        <w:tblW w:w="0" w:type="auto"/>
        <w:jc w:val="left"/>
        <w:tblInd w:w="2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2933"/>
        <w:gridCol w:w="9057"/>
      </w:tblGrid>
      <w:tr>
        <w:trPr>
          <w:trHeight w:val="560" w:hRule="atLeast"/>
        </w:trPr>
        <w:tc>
          <w:tcPr>
            <w:tcW w:w="1448" w:type="dxa"/>
            <w:tcBorders>
              <w:bottom w:val="single" w:sz="24" w:space="0" w:color="FFFFFF"/>
            </w:tcBorders>
            <w:shd w:val="clear" w:color="auto" w:fill="5B9BD4"/>
          </w:tcPr>
          <w:p>
            <w:pPr>
              <w:pStyle w:val="TableParagraph"/>
              <w:spacing w:before="42"/>
              <w:ind w:left="362"/>
              <w:jc w:val="left"/>
              <w:rPr>
                <w:rFonts w:ascii="黑体" w:eastAsia="黑体" w:hint="eastAsia"/>
                <w:b/>
                <w:sz w:val="36"/>
              </w:rPr>
            </w:pPr>
            <w:r>
              <w:rPr>
                <w:rFonts w:ascii="黑体" w:eastAsia="黑体" w:hint="eastAsia"/>
                <w:b/>
                <w:color w:val="FFFFFF"/>
                <w:sz w:val="36"/>
              </w:rPr>
              <w:t>地区</w:t>
            </w:r>
          </w:p>
        </w:tc>
        <w:tc>
          <w:tcPr>
            <w:tcW w:w="2933" w:type="dxa"/>
            <w:tcBorders>
              <w:bottom w:val="single" w:sz="24" w:space="0" w:color="FFFFFF"/>
            </w:tcBorders>
            <w:shd w:val="clear" w:color="auto" w:fill="5B9BD4"/>
          </w:tcPr>
          <w:p>
            <w:pPr>
              <w:pStyle w:val="TableParagraph"/>
              <w:spacing w:before="42"/>
              <w:ind w:left="183" w:right="166"/>
              <w:rPr>
                <w:rFonts w:ascii="黑体" w:eastAsia="黑体" w:hint="eastAsia"/>
                <w:b/>
                <w:sz w:val="36"/>
              </w:rPr>
            </w:pPr>
            <w:r>
              <w:rPr>
                <w:rFonts w:ascii="黑体" w:eastAsia="黑体" w:hint="eastAsia"/>
                <w:b/>
                <w:color w:val="FFFFFF"/>
                <w:sz w:val="36"/>
              </w:rPr>
              <w:t>院校</w:t>
            </w:r>
          </w:p>
        </w:tc>
        <w:tc>
          <w:tcPr>
            <w:tcW w:w="9057" w:type="dxa"/>
            <w:tcBorders>
              <w:bottom w:val="single" w:sz="24" w:space="0" w:color="FFFFFF"/>
            </w:tcBorders>
            <w:shd w:val="clear" w:color="auto" w:fill="5B9BD4"/>
          </w:tcPr>
          <w:p>
            <w:pPr>
              <w:pStyle w:val="TableParagraph"/>
              <w:spacing w:before="42"/>
              <w:ind w:left="725" w:right="709"/>
              <w:rPr>
                <w:rFonts w:ascii="黑体" w:eastAsia="黑体" w:hint="eastAsia"/>
                <w:b/>
                <w:sz w:val="36"/>
              </w:rPr>
            </w:pPr>
            <w:r>
              <w:rPr>
                <w:rFonts w:ascii="黑体" w:eastAsia="黑体" w:hint="eastAsia"/>
                <w:b/>
                <w:color w:val="FFFFFF"/>
                <w:sz w:val="36"/>
              </w:rPr>
              <w:t>专业</w:t>
            </w:r>
          </w:p>
        </w:tc>
      </w:tr>
      <w:tr>
        <w:trPr>
          <w:trHeight w:val="560" w:hRule="atLeast"/>
        </w:trPr>
        <w:tc>
          <w:tcPr>
            <w:tcW w:w="1448" w:type="dxa"/>
            <w:vMerge w:val="restart"/>
            <w:tcBorders>
              <w:top w:val="single" w:sz="24" w:space="0" w:color="FFFFFF"/>
            </w:tcBorders>
            <w:shd w:val="clear" w:color="auto" w:fill="D2DEEE"/>
          </w:tcPr>
          <w:p>
            <w:pPr>
              <w:pStyle w:val="TableParagraph"/>
              <w:jc w:val="left"/>
              <w:rPr>
                <w:rFonts w:ascii="Times New Roman"/>
                <w:sz w:val="36"/>
              </w:rPr>
            </w:pPr>
          </w:p>
          <w:p>
            <w:pPr>
              <w:pStyle w:val="TableParagraph"/>
              <w:jc w:val="left"/>
              <w:rPr>
                <w:rFonts w:ascii="Times New Roman"/>
                <w:sz w:val="36"/>
              </w:rPr>
            </w:pPr>
          </w:p>
          <w:p>
            <w:pPr>
              <w:pStyle w:val="TableParagraph"/>
              <w:spacing w:before="7"/>
              <w:jc w:val="left"/>
              <w:rPr>
                <w:rFonts w:ascii="Times New Roman"/>
                <w:sz w:val="42"/>
              </w:rPr>
            </w:pPr>
          </w:p>
          <w:p>
            <w:pPr>
              <w:pStyle w:val="TableParagraph"/>
              <w:ind w:left="364"/>
              <w:jc w:val="left"/>
              <w:rPr>
                <w:rFonts w:ascii="黑体" w:eastAsia="黑体" w:hint="eastAsia"/>
                <w:sz w:val="36"/>
              </w:rPr>
            </w:pPr>
            <w:r>
              <w:rPr>
                <w:rFonts w:ascii="黑体" w:eastAsia="黑体" w:hint="eastAsia"/>
                <w:sz w:val="36"/>
              </w:rPr>
              <w:t>湖北</w:t>
            </w:r>
          </w:p>
        </w:tc>
        <w:tc>
          <w:tcPr>
            <w:tcW w:w="2933" w:type="dxa"/>
            <w:tcBorders>
              <w:top w:val="single" w:sz="24" w:space="0" w:color="FFFFFF"/>
            </w:tcBorders>
            <w:shd w:val="clear" w:color="auto" w:fill="D2DEEE"/>
          </w:tcPr>
          <w:p>
            <w:pPr>
              <w:pStyle w:val="TableParagraph"/>
              <w:spacing w:line="463" w:lineRule="exact"/>
              <w:ind w:left="186" w:right="166"/>
              <w:rPr>
                <w:sz w:val="28"/>
              </w:rPr>
            </w:pPr>
            <w:r>
              <w:rPr>
                <w:sz w:val="28"/>
              </w:rPr>
              <w:t>长江大学</w:t>
            </w:r>
          </w:p>
        </w:tc>
        <w:tc>
          <w:tcPr>
            <w:tcW w:w="9057" w:type="dxa"/>
            <w:tcBorders>
              <w:top w:val="single" w:sz="24" w:space="0" w:color="FFFFFF"/>
            </w:tcBorders>
            <w:shd w:val="clear" w:color="auto" w:fill="D2DEEE"/>
          </w:tcPr>
          <w:p>
            <w:pPr>
              <w:pStyle w:val="TableParagraph"/>
              <w:spacing w:line="463" w:lineRule="exact"/>
              <w:ind w:left="728" w:right="709"/>
              <w:rPr>
                <w:sz w:val="28"/>
              </w:rPr>
            </w:pPr>
            <w:r>
              <w:rPr>
                <w:sz w:val="28"/>
              </w:rPr>
              <w:t>农业管理、农村发展、农艺与种业</w:t>
            </w:r>
          </w:p>
        </w:tc>
      </w:tr>
      <w:tr>
        <w:trPr>
          <w:trHeight w:val="796" w:hRule="atLeast"/>
        </w:trPr>
        <w:tc>
          <w:tcPr>
            <w:tcW w:w="1448" w:type="dxa"/>
            <w:vMerge/>
            <w:tcBorders>
              <w:top w:val="nil"/>
            </w:tcBorders>
            <w:shd w:val="clear" w:color="auto" w:fill="D2DEEE"/>
          </w:tcPr>
          <w:p>
            <w:pPr>
              <w:rPr>
                <w:sz w:val="2"/>
                <w:szCs w:val="2"/>
              </w:rPr>
            </w:pPr>
          </w:p>
        </w:tc>
        <w:tc>
          <w:tcPr>
            <w:tcW w:w="2933" w:type="dxa"/>
            <w:shd w:val="clear" w:color="auto" w:fill="EAEEF7"/>
          </w:tcPr>
          <w:p>
            <w:pPr>
              <w:pStyle w:val="TableParagraph"/>
              <w:spacing w:line="483" w:lineRule="exact"/>
              <w:ind w:left="186" w:right="166"/>
              <w:rPr>
                <w:sz w:val="28"/>
              </w:rPr>
            </w:pPr>
            <w:r>
              <w:rPr>
                <w:sz w:val="28"/>
              </w:rPr>
              <w:t>武汉轻工大学</w:t>
            </w:r>
          </w:p>
        </w:tc>
        <w:tc>
          <w:tcPr>
            <w:tcW w:w="9057" w:type="dxa"/>
            <w:shd w:val="clear" w:color="auto" w:fill="EAEEF7"/>
          </w:tcPr>
          <w:p>
            <w:pPr>
              <w:pStyle w:val="TableParagraph"/>
              <w:spacing w:line="156" w:lineRule="auto" w:before="95"/>
              <w:ind w:left="3267" w:right="166" w:hanging="3080"/>
              <w:jc w:val="left"/>
              <w:rPr>
                <w:sz w:val="28"/>
              </w:rPr>
            </w:pPr>
            <w:r>
              <w:rPr>
                <w:sz w:val="28"/>
              </w:rPr>
              <w:t>食品加工与安全、资源利用与植物保护、畜牧、农业工程与信息技术、农业管理、农村发展</w:t>
            </w:r>
          </w:p>
        </w:tc>
      </w:tr>
      <w:tr>
        <w:trPr>
          <w:trHeight w:val="795" w:hRule="atLeast"/>
        </w:trPr>
        <w:tc>
          <w:tcPr>
            <w:tcW w:w="1448" w:type="dxa"/>
            <w:vMerge/>
            <w:tcBorders>
              <w:top w:val="nil"/>
            </w:tcBorders>
            <w:shd w:val="clear" w:color="auto" w:fill="D2DEEE"/>
          </w:tcPr>
          <w:p>
            <w:pPr>
              <w:rPr>
                <w:sz w:val="2"/>
                <w:szCs w:val="2"/>
              </w:rPr>
            </w:pPr>
          </w:p>
        </w:tc>
        <w:tc>
          <w:tcPr>
            <w:tcW w:w="2933" w:type="dxa"/>
            <w:shd w:val="clear" w:color="auto" w:fill="D2DEEE"/>
          </w:tcPr>
          <w:p>
            <w:pPr>
              <w:pStyle w:val="TableParagraph"/>
              <w:spacing w:line="483" w:lineRule="exact"/>
              <w:ind w:left="186" w:right="166"/>
              <w:rPr>
                <w:sz w:val="28"/>
              </w:rPr>
            </w:pPr>
            <w:r>
              <w:rPr>
                <w:sz w:val="28"/>
              </w:rPr>
              <w:t>华中农业大学</w:t>
            </w:r>
          </w:p>
        </w:tc>
        <w:tc>
          <w:tcPr>
            <w:tcW w:w="9057" w:type="dxa"/>
            <w:shd w:val="clear" w:color="auto" w:fill="D2DEEE"/>
          </w:tcPr>
          <w:p>
            <w:pPr>
              <w:pStyle w:val="TableParagraph"/>
              <w:spacing w:line="156" w:lineRule="auto" w:before="95"/>
              <w:ind w:left="1727" w:right="166" w:hanging="1540"/>
              <w:jc w:val="left"/>
              <w:rPr>
                <w:sz w:val="28"/>
              </w:rPr>
            </w:pPr>
            <w:r>
              <w:rPr>
                <w:sz w:val="28"/>
              </w:rPr>
              <w:t>农艺与种业、资源利用与植物保护、畜牧、农业工程与信息技术、农业管理、渔业发展、食品加工与安全、农村发展</w:t>
            </w:r>
          </w:p>
        </w:tc>
      </w:tr>
      <w:tr>
        <w:trPr>
          <w:trHeight w:val="580" w:hRule="atLeast"/>
        </w:trPr>
        <w:tc>
          <w:tcPr>
            <w:tcW w:w="1448" w:type="dxa"/>
            <w:vMerge/>
            <w:tcBorders>
              <w:top w:val="nil"/>
            </w:tcBorders>
            <w:shd w:val="clear" w:color="auto" w:fill="D2DEEE"/>
          </w:tcPr>
          <w:p>
            <w:pPr>
              <w:rPr>
                <w:sz w:val="2"/>
                <w:szCs w:val="2"/>
              </w:rPr>
            </w:pPr>
          </w:p>
        </w:tc>
        <w:tc>
          <w:tcPr>
            <w:tcW w:w="2933" w:type="dxa"/>
            <w:shd w:val="clear" w:color="auto" w:fill="EAEEF7"/>
          </w:tcPr>
          <w:p>
            <w:pPr>
              <w:pStyle w:val="TableParagraph"/>
              <w:spacing w:line="483" w:lineRule="exact"/>
              <w:ind w:left="186" w:right="166"/>
              <w:rPr>
                <w:sz w:val="28"/>
              </w:rPr>
            </w:pPr>
            <w:r>
              <w:rPr>
                <w:sz w:val="28"/>
              </w:rPr>
              <w:t>华中师范大学</w:t>
            </w:r>
          </w:p>
        </w:tc>
        <w:tc>
          <w:tcPr>
            <w:tcW w:w="9057" w:type="dxa"/>
            <w:shd w:val="clear" w:color="auto" w:fill="EAEEF7"/>
          </w:tcPr>
          <w:p>
            <w:pPr>
              <w:pStyle w:val="TableParagraph"/>
              <w:spacing w:line="483" w:lineRule="exact"/>
              <w:ind w:left="728" w:right="709"/>
              <w:rPr>
                <w:sz w:val="28"/>
              </w:rPr>
            </w:pPr>
            <w:r>
              <w:rPr>
                <w:sz w:val="28"/>
              </w:rPr>
              <w:t>农村发展</w:t>
            </w:r>
          </w:p>
        </w:tc>
      </w:tr>
      <w:tr>
        <w:trPr>
          <w:trHeight w:val="580" w:hRule="atLeast"/>
        </w:trPr>
        <w:tc>
          <w:tcPr>
            <w:tcW w:w="1448" w:type="dxa"/>
            <w:vMerge/>
            <w:tcBorders>
              <w:top w:val="nil"/>
            </w:tcBorders>
            <w:shd w:val="clear" w:color="auto" w:fill="D2DEEE"/>
          </w:tcPr>
          <w:p>
            <w:pPr>
              <w:rPr>
                <w:sz w:val="2"/>
                <w:szCs w:val="2"/>
              </w:rPr>
            </w:pPr>
          </w:p>
        </w:tc>
        <w:tc>
          <w:tcPr>
            <w:tcW w:w="2933" w:type="dxa"/>
            <w:shd w:val="clear" w:color="auto" w:fill="D2DEEE"/>
          </w:tcPr>
          <w:p>
            <w:pPr>
              <w:pStyle w:val="TableParagraph"/>
              <w:spacing w:line="483" w:lineRule="exact"/>
              <w:ind w:left="186" w:right="166"/>
              <w:rPr>
                <w:sz w:val="28"/>
              </w:rPr>
            </w:pPr>
            <w:r>
              <w:rPr>
                <w:sz w:val="28"/>
              </w:rPr>
              <w:t>湖北大学</w:t>
            </w:r>
          </w:p>
        </w:tc>
        <w:tc>
          <w:tcPr>
            <w:tcW w:w="9057" w:type="dxa"/>
            <w:shd w:val="clear" w:color="auto" w:fill="D2DEEE"/>
          </w:tcPr>
          <w:p>
            <w:pPr>
              <w:pStyle w:val="TableParagraph"/>
              <w:spacing w:line="483" w:lineRule="exact"/>
              <w:ind w:left="728" w:right="709"/>
              <w:rPr>
                <w:sz w:val="28"/>
              </w:rPr>
            </w:pPr>
            <w:r>
              <w:rPr>
                <w:sz w:val="28"/>
              </w:rPr>
              <w:t>农村发展</w:t>
            </w:r>
          </w:p>
        </w:tc>
      </w:tr>
      <w:tr>
        <w:trPr>
          <w:trHeight w:val="796" w:hRule="atLeast"/>
        </w:trPr>
        <w:tc>
          <w:tcPr>
            <w:tcW w:w="1448" w:type="dxa"/>
            <w:vMerge w:val="restart"/>
            <w:shd w:val="clear" w:color="auto" w:fill="EAEEF7"/>
          </w:tcPr>
          <w:p>
            <w:pPr>
              <w:pStyle w:val="TableParagraph"/>
              <w:spacing w:before="2"/>
              <w:jc w:val="left"/>
              <w:rPr>
                <w:rFonts w:ascii="Times New Roman"/>
                <w:sz w:val="41"/>
              </w:rPr>
            </w:pPr>
          </w:p>
          <w:p>
            <w:pPr>
              <w:pStyle w:val="TableParagraph"/>
              <w:ind w:left="364"/>
              <w:jc w:val="left"/>
              <w:rPr>
                <w:rFonts w:ascii="黑体" w:eastAsia="黑体" w:hint="eastAsia"/>
                <w:sz w:val="36"/>
              </w:rPr>
            </w:pPr>
            <w:r>
              <w:rPr>
                <w:rFonts w:ascii="黑体" w:eastAsia="黑体" w:hint="eastAsia"/>
                <w:sz w:val="36"/>
              </w:rPr>
              <w:t>湖南</w:t>
            </w:r>
          </w:p>
        </w:tc>
        <w:tc>
          <w:tcPr>
            <w:tcW w:w="2933" w:type="dxa"/>
            <w:shd w:val="clear" w:color="auto" w:fill="EAEEF7"/>
          </w:tcPr>
          <w:p>
            <w:pPr>
              <w:pStyle w:val="TableParagraph"/>
              <w:spacing w:line="483" w:lineRule="exact"/>
              <w:ind w:left="186" w:right="166"/>
              <w:rPr>
                <w:sz w:val="28"/>
              </w:rPr>
            </w:pPr>
            <w:r>
              <w:rPr>
                <w:sz w:val="28"/>
              </w:rPr>
              <w:t>湖南农业大学</w:t>
            </w:r>
          </w:p>
        </w:tc>
        <w:tc>
          <w:tcPr>
            <w:tcW w:w="9057" w:type="dxa"/>
            <w:shd w:val="clear" w:color="auto" w:fill="EAEEF7"/>
          </w:tcPr>
          <w:p>
            <w:pPr>
              <w:pStyle w:val="TableParagraph"/>
              <w:spacing w:line="156" w:lineRule="auto" w:before="95"/>
              <w:ind w:left="1727" w:right="166" w:hanging="1540"/>
              <w:jc w:val="left"/>
              <w:rPr>
                <w:sz w:val="28"/>
              </w:rPr>
            </w:pPr>
            <w:r>
              <w:rPr>
                <w:sz w:val="28"/>
              </w:rPr>
              <w:t>资源利用与植物保护、农业工程与信息技术、食品加工与安全、农艺与种业、畜牧、渔业发展、农村发展、农业管理</w:t>
            </w:r>
          </w:p>
        </w:tc>
      </w:tr>
      <w:tr>
        <w:trPr>
          <w:trHeight w:val="796" w:hRule="atLeast"/>
        </w:trPr>
        <w:tc>
          <w:tcPr>
            <w:tcW w:w="1448" w:type="dxa"/>
            <w:vMerge/>
            <w:tcBorders>
              <w:top w:val="nil"/>
            </w:tcBorders>
            <w:shd w:val="clear" w:color="auto" w:fill="EAEEF7"/>
          </w:tcPr>
          <w:p>
            <w:pPr>
              <w:rPr>
                <w:sz w:val="2"/>
                <w:szCs w:val="2"/>
              </w:rPr>
            </w:pPr>
          </w:p>
        </w:tc>
        <w:tc>
          <w:tcPr>
            <w:tcW w:w="2933" w:type="dxa"/>
            <w:shd w:val="clear" w:color="auto" w:fill="D2DEEE"/>
          </w:tcPr>
          <w:p>
            <w:pPr>
              <w:pStyle w:val="TableParagraph"/>
              <w:spacing w:line="483" w:lineRule="exact"/>
              <w:ind w:left="186" w:right="166"/>
              <w:rPr>
                <w:sz w:val="28"/>
              </w:rPr>
            </w:pPr>
            <w:r>
              <w:rPr>
                <w:sz w:val="28"/>
              </w:rPr>
              <w:t>中南林业科技大学</w:t>
            </w:r>
          </w:p>
        </w:tc>
        <w:tc>
          <w:tcPr>
            <w:tcW w:w="9057" w:type="dxa"/>
            <w:shd w:val="clear" w:color="auto" w:fill="D2DEEE"/>
          </w:tcPr>
          <w:p>
            <w:pPr>
              <w:pStyle w:val="TableParagraph"/>
              <w:spacing w:line="156" w:lineRule="auto" w:before="95"/>
              <w:ind w:left="2847" w:right="166" w:hanging="2660"/>
              <w:jc w:val="left"/>
              <w:rPr>
                <w:sz w:val="28"/>
              </w:rPr>
            </w:pPr>
            <w:r>
              <w:rPr>
                <w:sz w:val="28"/>
              </w:rPr>
              <w:t>农艺与种业、资源利用与植物保护、农业工程与信息技术、食品加工与安全、农业管理、农村发展</w:t>
            </w:r>
          </w:p>
        </w:tc>
      </w:tr>
      <w:tr>
        <w:trPr>
          <w:trHeight w:val="796" w:hRule="atLeast"/>
        </w:trPr>
        <w:tc>
          <w:tcPr>
            <w:tcW w:w="1448" w:type="dxa"/>
            <w:vMerge w:val="restart"/>
            <w:shd w:val="clear" w:color="auto" w:fill="EAEEF7"/>
          </w:tcPr>
          <w:p>
            <w:pPr>
              <w:pStyle w:val="TableParagraph"/>
              <w:jc w:val="left"/>
              <w:rPr>
                <w:rFonts w:ascii="Times New Roman"/>
                <w:sz w:val="36"/>
              </w:rPr>
            </w:pPr>
          </w:p>
          <w:p>
            <w:pPr>
              <w:pStyle w:val="TableParagraph"/>
              <w:spacing w:before="9"/>
              <w:jc w:val="left"/>
              <w:rPr>
                <w:rFonts w:ascii="Times New Roman"/>
                <w:sz w:val="42"/>
              </w:rPr>
            </w:pPr>
          </w:p>
          <w:p>
            <w:pPr>
              <w:pStyle w:val="TableParagraph"/>
              <w:ind w:left="364"/>
              <w:jc w:val="left"/>
              <w:rPr>
                <w:rFonts w:ascii="黑体" w:eastAsia="黑体" w:hint="eastAsia"/>
                <w:sz w:val="36"/>
              </w:rPr>
            </w:pPr>
            <w:r>
              <w:rPr>
                <w:rFonts w:ascii="黑体" w:eastAsia="黑体" w:hint="eastAsia"/>
                <w:sz w:val="36"/>
              </w:rPr>
              <w:t>广东</w:t>
            </w:r>
          </w:p>
        </w:tc>
        <w:tc>
          <w:tcPr>
            <w:tcW w:w="2933" w:type="dxa"/>
            <w:shd w:val="clear" w:color="auto" w:fill="EAEEF7"/>
          </w:tcPr>
          <w:p>
            <w:pPr>
              <w:pStyle w:val="TableParagraph"/>
              <w:spacing w:line="483" w:lineRule="exact"/>
              <w:ind w:left="186" w:right="166"/>
              <w:rPr>
                <w:sz w:val="28"/>
              </w:rPr>
            </w:pPr>
            <w:r>
              <w:rPr>
                <w:sz w:val="28"/>
              </w:rPr>
              <w:t>华南农业大学</w:t>
            </w:r>
          </w:p>
        </w:tc>
        <w:tc>
          <w:tcPr>
            <w:tcW w:w="9057" w:type="dxa"/>
            <w:shd w:val="clear" w:color="auto" w:fill="EAEEF7"/>
          </w:tcPr>
          <w:p>
            <w:pPr>
              <w:pStyle w:val="TableParagraph"/>
              <w:spacing w:line="156" w:lineRule="auto" w:before="95"/>
              <w:ind w:left="4247" w:right="166" w:hanging="4060"/>
              <w:jc w:val="left"/>
              <w:rPr>
                <w:sz w:val="28"/>
              </w:rPr>
            </w:pPr>
            <w:r>
              <w:rPr>
                <w:sz w:val="28"/>
              </w:rPr>
              <w:t>农业管理、农村发展、畜牧、食品加工与安全、资源利用与植物保护、畜牧</w:t>
            </w:r>
          </w:p>
        </w:tc>
      </w:tr>
      <w:tr>
        <w:trPr>
          <w:trHeight w:val="796" w:hRule="atLeast"/>
        </w:trPr>
        <w:tc>
          <w:tcPr>
            <w:tcW w:w="1448" w:type="dxa"/>
            <w:vMerge/>
            <w:tcBorders>
              <w:top w:val="nil"/>
            </w:tcBorders>
            <w:shd w:val="clear" w:color="auto" w:fill="EAEEF7"/>
          </w:tcPr>
          <w:p>
            <w:pPr>
              <w:rPr>
                <w:sz w:val="2"/>
                <w:szCs w:val="2"/>
              </w:rPr>
            </w:pPr>
          </w:p>
        </w:tc>
        <w:tc>
          <w:tcPr>
            <w:tcW w:w="2933" w:type="dxa"/>
            <w:shd w:val="clear" w:color="auto" w:fill="D2DEEE"/>
          </w:tcPr>
          <w:p>
            <w:pPr>
              <w:pStyle w:val="TableParagraph"/>
              <w:spacing w:line="483" w:lineRule="exact"/>
              <w:ind w:left="186" w:right="166"/>
              <w:rPr>
                <w:sz w:val="28"/>
              </w:rPr>
            </w:pPr>
            <w:r>
              <w:rPr>
                <w:sz w:val="28"/>
              </w:rPr>
              <w:t>广东海洋大学</w:t>
            </w:r>
          </w:p>
        </w:tc>
        <w:tc>
          <w:tcPr>
            <w:tcW w:w="9057" w:type="dxa"/>
            <w:shd w:val="clear" w:color="auto" w:fill="D2DEEE"/>
          </w:tcPr>
          <w:p>
            <w:pPr>
              <w:pStyle w:val="TableParagraph"/>
              <w:spacing w:line="156" w:lineRule="auto" w:before="95"/>
              <w:ind w:left="1867" w:right="26" w:hanging="1820"/>
              <w:jc w:val="left"/>
              <w:rPr>
                <w:sz w:val="28"/>
              </w:rPr>
            </w:pPr>
            <w:r>
              <w:rPr>
                <w:sz w:val="28"/>
              </w:rPr>
              <w:t>渔业管理、食品加工与安全、农艺与种业、资源利用与植物保护、畜牧、农村发展、农业管理、农业工程与信息技术</w:t>
            </w:r>
          </w:p>
        </w:tc>
      </w:tr>
      <w:tr>
        <w:trPr>
          <w:trHeight w:val="795" w:hRule="atLeast"/>
        </w:trPr>
        <w:tc>
          <w:tcPr>
            <w:tcW w:w="1448" w:type="dxa"/>
            <w:vMerge/>
            <w:tcBorders>
              <w:top w:val="nil"/>
            </w:tcBorders>
            <w:shd w:val="clear" w:color="auto" w:fill="EAEEF7"/>
          </w:tcPr>
          <w:p>
            <w:pPr>
              <w:rPr>
                <w:sz w:val="2"/>
                <w:szCs w:val="2"/>
              </w:rPr>
            </w:pPr>
          </w:p>
        </w:tc>
        <w:tc>
          <w:tcPr>
            <w:tcW w:w="2933" w:type="dxa"/>
            <w:shd w:val="clear" w:color="auto" w:fill="EAEEF7"/>
          </w:tcPr>
          <w:p>
            <w:pPr>
              <w:pStyle w:val="TableParagraph"/>
              <w:spacing w:line="483" w:lineRule="exact"/>
              <w:ind w:left="186" w:right="166"/>
              <w:rPr>
                <w:sz w:val="28"/>
              </w:rPr>
            </w:pPr>
            <w:r>
              <w:rPr>
                <w:sz w:val="28"/>
              </w:rPr>
              <w:t>仲恺农业工程学院</w:t>
            </w:r>
          </w:p>
        </w:tc>
        <w:tc>
          <w:tcPr>
            <w:tcW w:w="9057" w:type="dxa"/>
            <w:shd w:val="clear" w:color="auto" w:fill="EAEEF7"/>
          </w:tcPr>
          <w:p>
            <w:pPr>
              <w:pStyle w:val="TableParagraph"/>
              <w:spacing w:line="156" w:lineRule="auto" w:before="95"/>
              <w:ind w:left="4247" w:right="166" w:hanging="4060"/>
              <w:jc w:val="left"/>
              <w:rPr>
                <w:sz w:val="28"/>
              </w:rPr>
            </w:pPr>
            <w:r>
              <w:rPr>
                <w:sz w:val="28"/>
              </w:rPr>
              <w:t>食品加工与安全、农艺与种业、农业工程与信息技术、农村发展、农业管理</w:t>
            </w:r>
          </w:p>
        </w:tc>
      </w:tr>
    </w:tbl>
    <w:p>
      <w:pPr>
        <w:spacing w:after="0" w:line="156" w:lineRule="auto"/>
        <w:jc w:val="left"/>
        <w:rPr>
          <w:sz w:val="28"/>
        </w:rPr>
        <w:sectPr>
          <w:pgSz w:w="19200" w:h="10800" w:orient="landscape"/>
          <w:pgMar w:top="0" w:bottom="0" w:left="960" w:right="0"/>
        </w:sectPr>
      </w:pPr>
    </w:p>
    <w:p>
      <w:pPr>
        <w:pStyle w:val="BodyText"/>
        <w:rPr>
          <w:rFonts w:ascii="Times New Roman"/>
          <w:sz w:val="20"/>
        </w:rPr>
      </w:pPr>
      <w:r>
        <w:rPr/>
        <w:pict>
          <v:group style="position:absolute;margin-left:0pt;margin-top:0pt;width:960pt;height:540pt;mso-position-horizontal-relative:page;mso-position-vertical-relative:page;z-index:-25348505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484032" filled="true" fillcolor="#244f7e" stroked="false">
            <v:fill type="solid"/>
            <w10:wrap type="none"/>
          </v:rect>
        </w:pict>
      </w:r>
      <w:r>
        <w:rPr/>
        <w:drawing>
          <wp:anchor distT="0" distB="0" distL="0" distR="0" allowOverlap="1" layoutInCell="1" locked="0" behindDoc="0" simplePos="0" relativeHeight="251764736">
            <wp:simplePos x="0" y="0"/>
            <wp:positionH relativeFrom="page">
              <wp:posOffset>9973881</wp:posOffset>
            </wp:positionH>
            <wp:positionV relativeFrom="page">
              <wp:posOffset>2449118</wp:posOffset>
            </wp:positionV>
            <wp:extent cx="2218118" cy="1955291"/>
            <wp:effectExtent l="0" t="0" r="0" b="0"/>
            <wp:wrapNone/>
            <wp:docPr id="103" name="image9.png"/>
            <wp:cNvGraphicFramePr>
              <a:graphicFrameLocks noChangeAspect="1"/>
            </wp:cNvGraphicFramePr>
            <a:graphic>
              <a:graphicData uri="http://schemas.openxmlformats.org/drawingml/2006/picture">
                <pic:pic>
                  <pic:nvPicPr>
                    <pic:cNvPr id="104"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65760">
            <wp:simplePos x="0" y="0"/>
            <wp:positionH relativeFrom="page">
              <wp:posOffset>9828276</wp:posOffset>
            </wp:positionH>
            <wp:positionV relativeFrom="page">
              <wp:posOffset>0</wp:posOffset>
            </wp:positionV>
            <wp:extent cx="2363724" cy="2122042"/>
            <wp:effectExtent l="0" t="0" r="0" b="0"/>
            <wp:wrapNone/>
            <wp:docPr id="105" name="image8.png"/>
            <wp:cNvGraphicFramePr>
              <a:graphicFrameLocks noChangeAspect="1"/>
            </wp:cNvGraphicFramePr>
            <a:graphic>
              <a:graphicData uri="http://schemas.openxmlformats.org/drawingml/2006/picture">
                <pic:pic>
                  <pic:nvPicPr>
                    <pic:cNvPr id="106"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766784">
            <wp:simplePos x="0" y="0"/>
            <wp:positionH relativeFrom="page">
              <wp:posOffset>9819132</wp:posOffset>
            </wp:positionH>
            <wp:positionV relativeFrom="page">
              <wp:posOffset>4728083</wp:posOffset>
            </wp:positionV>
            <wp:extent cx="2363724" cy="2125979"/>
            <wp:effectExtent l="0" t="0" r="0" b="0"/>
            <wp:wrapNone/>
            <wp:docPr id="107" name="image10.png"/>
            <wp:cNvGraphicFramePr>
              <a:graphicFrameLocks noChangeAspect="1"/>
            </wp:cNvGraphicFramePr>
            <a:graphic>
              <a:graphicData uri="http://schemas.openxmlformats.org/drawingml/2006/picture">
                <pic:pic>
                  <pic:nvPicPr>
                    <pic:cNvPr id="10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17.576pt;margin-top:21.174999pt;width:22.6pt;height:20.85pt;mso-position-horizontal-relative:page;mso-position-vertical-relative:page;z-index:251767808" coordorigin="352,423" coordsize="452,417" path="m787,840l711,840,706,839,702,835,697,832,695,828,695,436,697,432,706,425,711,423,787,423,793,425,801,432,804,436,804,828,801,832,797,835,793,839,787,840xm615,840l539,840,534,839,525,832,523,828,523,436,526,432,534,425,540,423,616,423,621,425,625,429,630,432,632,436,632,828,629,832,625,835,621,839,615,840xm444,840l368,840,363,839,354,832,352,828,352,436,354,432,363,425,368,423,444,423,449,425,454,429,458,432,460,436,460,828,458,832,454,835,449,839,444,840xe" filled="true" fillcolor="#ffffff" stroked="false">
            <v:path arrowok="t"/>
            <v:fill type="solid"/>
            <w10:wrap type="none"/>
          </v:shape>
        </w:pict>
      </w:r>
      <w:r>
        <w:rPr/>
        <w:pict>
          <v:shape style="position:absolute;margin-left:342.360779pt;margin-top:240.360703pt;width:288pt;height:72pt;mso-position-horizontal-relative:page;mso-position-vertical-relative:page;z-index:-253478912;rotation:315" type="#_x0000_t136" fillcolor="#ff0000" stroked="f">
            <o:extrusion v:ext="view" autorotationcenter="t"/>
            <v:textpath style="font-family:&amp;quot;宋体&amp;quot;;font-size:72pt;v-text-kern:t;mso-text-shadow:auto" string="优路考研"/>
            <v:fill opacity="10280f"/>
            <w10:wrap type="none"/>
          </v:shape>
        </w:pict>
      </w:r>
    </w:p>
    <w:p>
      <w:pPr>
        <w:pStyle w:val="BodyText"/>
        <w:spacing w:before="11"/>
        <w:rPr>
          <w:rFonts w:ascii="Times New Roman"/>
          <w:sz w:val="10"/>
        </w:rPr>
      </w:pPr>
    </w:p>
    <w:p>
      <w:pPr>
        <w:tabs>
          <w:tab w:pos="4620" w:val="left" w:leader="none"/>
        </w:tabs>
        <w:spacing w:line="240" w:lineRule="auto"/>
        <w:ind w:left="135" w:right="0" w:firstLine="0"/>
        <w:rPr>
          <w:rFonts w:ascii="Times New Roman"/>
          <w:sz w:val="20"/>
        </w:rPr>
      </w:pPr>
      <w:r>
        <w:rPr>
          <w:rFonts w:ascii="Times New Roman"/>
          <w:sz w:val="20"/>
        </w:rPr>
        <w:drawing>
          <wp:inline distT="0" distB="0" distL="0" distR="0">
            <wp:extent cx="2678951" cy="599313"/>
            <wp:effectExtent l="0" t="0" r="0" b="0"/>
            <wp:docPr id="109" name="image21.png"/>
            <wp:cNvGraphicFramePr>
              <a:graphicFrameLocks noChangeAspect="1"/>
            </wp:cNvGraphicFramePr>
            <a:graphic>
              <a:graphicData uri="http://schemas.openxmlformats.org/drawingml/2006/picture">
                <pic:pic>
                  <pic:nvPicPr>
                    <pic:cNvPr id="110" name="image21.png"/>
                    <pic:cNvPicPr/>
                  </pic:nvPicPr>
                  <pic:blipFill>
                    <a:blip r:embed="rId25" cstate="print"/>
                    <a:stretch>
                      <a:fillRect/>
                    </a:stretch>
                  </pic:blipFill>
                  <pic:spPr>
                    <a:xfrm>
                      <a:off x="0" y="0"/>
                      <a:ext cx="2678951" cy="599313"/>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pict>
          <v:group style="width:105.45pt;height:44.3pt;mso-position-horizontal-relative:char;mso-position-vertical-relative:line" coordorigin="0,0" coordsize="2109,886">
            <v:shape style="position:absolute;left:0;top:36;width:1579;height:816" type="#_x0000_t75" stroked="false">
              <v:imagedata r:id="rId26" o:title=""/>
            </v:shape>
            <v:shape style="position:absolute;left:1577;top:0;width:532;height:886" type="#_x0000_t75" stroked="false">
              <v:imagedata r:id="rId27" o:title=""/>
            </v:shape>
          </v:group>
        </w:pict>
      </w:r>
      <w:r>
        <w:rPr>
          <w:rFonts w:ascii="Times New Roman"/>
          <w:position w:val="3"/>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tbl>
      <w:tblPr>
        <w:tblW w:w="0" w:type="auto"/>
        <w:jc w:val="left"/>
        <w:tblInd w:w="2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2961"/>
        <w:gridCol w:w="9029"/>
      </w:tblGrid>
      <w:tr>
        <w:trPr>
          <w:trHeight w:val="560" w:hRule="atLeast"/>
        </w:trPr>
        <w:tc>
          <w:tcPr>
            <w:tcW w:w="1448" w:type="dxa"/>
            <w:tcBorders>
              <w:bottom w:val="single" w:sz="24" w:space="0" w:color="FFFFFF"/>
            </w:tcBorders>
            <w:shd w:val="clear" w:color="auto" w:fill="5B9BD4"/>
          </w:tcPr>
          <w:p>
            <w:pPr>
              <w:pStyle w:val="TableParagraph"/>
              <w:spacing w:before="42"/>
              <w:ind w:right="343"/>
              <w:jc w:val="right"/>
              <w:rPr>
                <w:rFonts w:ascii="黑体" w:eastAsia="黑体" w:hint="eastAsia"/>
                <w:b/>
                <w:sz w:val="36"/>
              </w:rPr>
            </w:pPr>
            <w:r>
              <w:rPr>
                <w:rFonts w:ascii="黑体" w:eastAsia="黑体" w:hint="eastAsia"/>
                <w:b/>
                <w:color w:val="FFFFFF"/>
                <w:w w:val="95"/>
                <w:sz w:val="36"/>
              </w:rPr>
              <w:t>地区</w:t>
            </w:r>
          </w:p>
        </w:tc>
        <w:tc>
          <w:tcPr>
            <w:tcW w:w="2961" w:type="dxa"/>
            <w:tcBorders>
              <w:bottom w:val="single" w:sz="24" w:space="0" w:color="FFFFFF"/>
            </w:tcBorders>
            <w:shd w:val="clear" w:color="auto" w:fill="5B9BD4"/>
          </w:tcPr>
          <w:p>
            <w:pPr>
              <w:pStyle w:val="TableParagraph"/>
              <w:spacing w:before="42"/>
              <w:ind w:left="337" w:right="320"/>
              <w:rPr>
                <w:rFonts w:ascii="黑体" w:eastAsia="黑体" w:hint="eastAsia"/>
                <w:b/>
                <w:sz w:val="36"/>
              </w:rPr>
            </w:pPr>
            <w:r>
              <w:rPr>
                <w:rFonts w:ascii="黑体" w:eastAsia="黑体" w:hint="eastAsia"/>
                <w:b/>
                <w:color w:val="FFFFFF"/>
                <w:sz w:val="36"/>
              </w:rPr>
              <w:t>院校</w:t>
            </w:r>
          </w:p>
        </w:tc>
        <w:tc>
          <w:tcPr>
            <w:tcW w:w="9029" w:type="dxa"/>
            <w:tcBorders>
              <w:bottom w:val="single" w:sz="24" w:space="0" w:color="FFFFFF"/>
            </w:tcBorders>
            <w:shd w:val="clear" w:color="auto" w:fill="5B9BD4"/>
          </w:tcPr>
          <w:p>
            <w:pPr>
              <w:pStyle w:val="TableParagraph"/>
              <w:spacing w:before="42"/>
              <w:ind w:left="432" w:right="415"/>
              <w:rPr>
                <w:rFonts w:ascii="黑体" w:eastAsia="黑体" w:hint="eastAsia"/>
                <w:b/>
                <w:sz w:val="36"/>
              </w:rPr>
            </w:pPr>
            <w:r>
              <w:rPr>
                <w:rFonts w:ascii="黑体" w:eastAsia="黑体" w:hint="eastAsia"/>
                <w:b/>
                <w:color w:val="FFFFFF"/>
                <w:sz w:val="36"/>
              </w:rPr>
              <w:t>专业</w:t>
            </w:r>
          </w:p>
        </w:tc>
      </w:tr>
      <w:tr>
        <w:trPr>
          <w:trHeight w:val="776" w:hRule="atLeast"/>
        </w:trPr>
        <w:tc>
          <w:tcPr>
            <w:tcW w:w="1448" w:type="dxa"/>
            <w:tcBorders>
              <w:top w:val="single" w:sz="24" w:space="0" w:color="FFFFFF"/>
            </w:tcBorders>
            <w:shd w:val="clear" w:color="auto" w:fill="D2DEEE"/>
          </w:tcPr>
          <w:p>
            <w:pPr>
              <w:pStyle w:val="TableParagraph"/>
              <w:spacing w:before="22"/>
              <w:ind w:right="343"/>
              <w:jc w:val="right"/>
              <w:rPr>
                <w:rFonts w:ascii="黑体" w:eastAsia="黑体" w:hint="eastAsia"/>
                <w:sz w:val="36"/>
              </w:rPr>
            </w:pPr>
            <w:r>
              <w:rPr>
                <w:rFonts w:ascii="黑体" w:eastAsia="黑体" w:hint="eastAsia"/>
                <w:sz w:val="36"/>
              </w:rPr>
              <w:t>重庆</w:t>
            </w:r>
          </w:p>
        </w:tc>
        <w:tc>
          <w:tcPr>
            <w:tcW w:w="2961" w:type="dxa"/>
            <w:tcBorders>
              <w:top w:val="single" w:sz="24" w:space="0" w:color="FFFFFF"/>
            </w:tcBorders>
            <w:shd w:val="clear" w:color="auto" w:fill="D2DEEE"/>
          </w:tcPr>
          <w:p>
            <w:pPr>
              <w:pStyle w:val="TableParagraph"/>
              <w:spacing w:line="463" w:lineRule="exact"/>
              <w:ind w:left="340" w:right="320"/>
              <w:rPr>
                <w:sz w:val="28"/>
              </w:rPr>
            </w:pPr>
            <w:r>
              <w:rPr>
                <w:sz w:val="28"/>
              </w:rPr>
              <w:t>重庆师范大学</w:t>
            </w:r>
          </w:p>
        </w:tc>
        <w:tc>
          <w:tcPr>
            <w:tcW w:w="9029" w:type="dxa"/>
            <w:tcBorders>
              <w:top w:val="single" w:sz="24" w:space="0" w:color="FFFFFF"/>
            </w:tcBorders>
            <w:shd w:val="clear" w:color="auto" w:fill="D2DEEE"/>
          </w:tcPr>
          <w:p>
            <w:pPr>
              <w:pStyle w:val="TableParagraph"/>
              <w:spacing w:line="156" w:lineRule="auto" w:before="75"/>
              <w:ind w:left="3954" w:right="12" w:hanging="3920"/>
              <w:jc w:val="left"/>
              <w:rPr>
                <w:sz w:val="28"/>
              </w:rPr>
            </w:pPr>
            <w:r>
              <w:rPr>
                <w:sz w:val="28"/>
              </w:rPr>
              <w:t>农艺与种业、资源利用与植物保护、畜牧、食品加工与安全、农业管理、农村发展</w:t>
            </w:r>
          </w:p>
        </w:tc>
      </w:tr>
      <w:tr>
        <w:trPr>
          <w:trHeight w:val="580" w:hRule="atLeast"/>
        </w:trPr>
        <w:tc>
          <w:tcPr>
            <w:tcW w:w="1448" w:type="dxa"/>
            <w:vMerge w:val="restart"/>
            <w:shd w:val="clear" w:color="auto" w:fill="EAEEF7"/>
          </w:tcPr>
          <w:p>
            <w:pPr>
              <w:pStyle w:val="TableParagraph"/>
              <w:jc w:val="left"/>
              <w:rPr>
                <w:rFonts w:ascii="Times New Roman"/>
                <w:sz w:val="36"/>
              </w:rPr>
            </w:pPr>
          </w:p>
          <w:p>
            <w:pPr>
              <w:pStyle w:val="TableParagraph"/>
              <w:jc w:val="left"/>
              <w:rPr>
                <w:rFonts w:ascii="Times New Roman"/>
                <w:sz w:val="36"/>
              </w:rPr>
            </w:pPr>
          </w:p>
          <w:p>
            <w:pPr>
              <w:pStyle w:val="TableParagraph"/>
              <w:spacing w:before="4"/>
              <w:jc w:val="left"/>
              <w:rPr>
                <w:rFonts w:ascii="Times New Roman"/>
                <w:sz w:val="44"/>
              </w:rPr>
            </w:pPr>
          </w:p>
          <w:p>
            <w:pPr>
              <w:pStyle w:val="TableParagraph"/>
              <w:ind w:left="364"/>
              <w:jc w:val="left"/>
              <w:rPr>
                <w:rFonts w:ascii="黑体" w:eastAsia="黑体" w:hint="eastAsia"/>
                <w:sz w:val="36"/>
              </w:rPr>
            </w:pPr>
            <w:r>
              <w:rPr>
                <w:rFonts w:ascii="黑体" w:eastAsia="黑体" w:hint="eastAsia"/>
                <w:sz w:val="36"/>
              </w:rPr>
              <w:t>四川</w:t>
            </w:r>
          </w:p>
        </w:tc>
        <w:tc>
          <w:tcPr>
            <w:tcW w:w="2961" w:type="dxa"/>
            <w:shd w:val="clear" w:color="auto" w:fill="EAEEF7"/>
          </w:tcPr>
          <w:p>
            <w:pPr>
              <w:pStyle w:val="TableParagraph"/>
              <w:spacing w:line="483" w:lineRule="exact"/>
              <w:ind w:left="340" w:right="320"/>
              <w:rPr>
                <w:sz w:val="28"/>
              </w:rPr>
            </w:pPr>
            <w:r>
              <w:rPr>
                <w:sz w:val="28"/>
              </w:rPr>
              <w:t>西南科技大学</w:t>
            </w:r>
          </w:p>
        </w:tc>
        <w:tc>
          <w:tcPr>
            <w:tcW w:w="9029" w:type="dxa"/>
            <w:shd w:val="clear" w:color="auto" w:fill="EAEEF7"/>
          </w:tcPr>
          <w:p>
            <w:pPr>
              <w:pStyle w:val="TableParagraph"/>
              <w:spacing w:line="483" w:lineRule="exact"/>
              <w:ind w:left="434" w:right="415"/>
              <w:rPr>
                <w:sz w:val="28"/>
              </w:rPr>
            </w:pPr>
            <w:r>
              <w:rPr>
                <w:sz w:val="28"/>
              </w:rPr>
              <w:t>农艺与种业、畜牧、食品加工与安全、农业管理</w:t>
            </w:r>
          </w:p>
        </w:tc>
      </w:tr>
      <w:tr>
        <w:trPr>
          <w:trHeight w:val="580" w:hRule="atLeast"/>
        </w:trPr>
        <w:tc>
          <w:tcPr>
            <w:tcW w:w="1448" w:type="dxa"/>
            <w:vMerge/>
            <w:tcBorders>
              <w:top w:val="nil"/>
            </w:tcBorders>
            <w:shd w:val="clear" w:color="auto" w:fill="EAEEF7"/>
          </w:tcPr>
          <w:p>
            <w:pPr>
              <w:rPr>
                <w:sz w:val="2"/>
                <w:szCs w:val="2"/>
              </w:rPr>
            </w:pPr>
          </w:p>
        </w:tc>
        <w:tc>
          <w:tcPr>
            <w:tcW w:w="2961" w:type="dxa"/>
            <w:shd w:val="clear" w:color="auto" w:fill="D2DEEE"/>
          </w:tcPr>
          <w:p>
            <w:pPr>
              <w:pStyle w:val="TableParagraph"/>
              <w:spacing w:line="483" w:lineRule="exact"/>
              <w:ind w:left="340" w:right="320"/>
              <w:rPr>
                <w:sz w:val="28"/>
              </w:rPr>
            </w:pPr>
            <w:r>
              <w:rPr>
                <w:sz w:val="28"/>
              </w:rPr>
              <w:t>成都信息工程大学</w:t>
            </w:r>
          </w:p>
        </w:tc>
        <w:tc>
          <w:tcPr>
            <w:tcW w:w="9029" w:type="dxa"/>
            <w:shd w:val="clear" w:color="auto" w:fill="D2DEEE"/>
          </w:tcPr>
          <w:p>
            <w:pPr>
              <w:pStyle w:val="TableParagraph"/>
              <w:spacing w:line="483" w:lineRule="exact"/>
              <w:ind w:left="434" w:right="415"/>
              <w:rPr>
                <w:sz w:val="28"/>
              </w:rPr>
            </w:pPr>
            <w:r>
              <w:rPr>
                <w:sz w:val="28"/>
              </w:rPr>
              <w:t>资源利用与植物保护、农业工程与信息技术、农业管理、农村发展</w:t>
            </w:r>
          </w:p>
        </w:tc>
      </w:tr>
      <w:tr>
        <w:trPr>
          <w:trHeight w:val="580" w:hRule="atLeast"/>
        </w:trPr>
        <w:tc>
          <w:tcPr>
            <w:tcW w:w="1448" w:type="dxa"/>
            <w:vMerge/>
            <w:tcBorders>
              <w:top w:val="nil"/>
            </w:tcBorders>
            <w:shd w:val="clear" w:color="auto" w:fill="EAEEF7"/>
          </w:tcPr>
          <w:p>
            <w:pPr>
              <w:rPr>
                <w:sz w:val="2"/>
                <w:szCs w:val="2"/>
              </w:rPr>
            </w:pPr>
          </w:p>
        </w:tc>
        <w:tc>
          <w:tcPr>
            <w:tcW w:w="2961" w:type="dxa"/>
            <w:shd w:val="clear" w:color="auto" w:fill="EAEEF7"/>
          </w:tcPr>
          <w:p>
            <w:pPr>
              <w:pStyle w:val="TableParagraph"/>
              <w:spacing w:line="483" w:lineRule="exact"/>
              <w:ind w:left="340" w:right="320"/>
              <w:rPr>
                <w:sz w:val="28"/>
              </w:rPr>
            </w:pPr>
            <w:r>
              <w:rPr>
                <w:sz w:val="28"/>
              </w:rPr>
              <w:t>四川轻化工大学</w:t>
            </w:r>
          </w:p>
        </w:tc>
        <w:tc>
          <w:tcPr>
            <w:tcW w:w="9029" w:type="dxa"/>
            <w:shd w:val="clear" w:color="auto" w:fill="EAEEF7"/>
          </w:tcPr>
          <w:p>
            <w:pPr>
              <w:pStyle w:val="TableParagraph"/>
              <w:spacing w:line="483" w:lineRule="exact"/>
              <w:ind w:left="434" w:right="415"/>
              <w:rPr>
                <w:sz w:val="28"/>
              </w:rPr>
            </w:pPr>
            <w:r>
              <w:rPr>
                <w:sz w:val="28"/>
              </w:rPr>
              <w:t>食品加工与安全、农村发展</w:t>
            </w:r>
          </w:p>
        </w:tc>
      </w:tr>
      <w:tr>
        <w:trPr>
          <w:trHeight w:val="580" w:hRule="atLeast"/>
        </w:trPr>
        <w:tc>
          <w:tcPr>
            <w:tcW w:w="1448" w:type="dxa"/>
            <w:vMerge/>
            <w:tcBorders>
              <w:top w:val="nil"/>
            </w:tcBorders>
            <w:shd w:val="clear" w:color="auto" w:fill="EAEEF7"/>
          </w:tcPr>
          <w:p>
            <w:pPr>
              <w:rPr>
                <w:sz w:val="2"/>
                <w:szCs w:val="2"/>
              </w:rPr>
            </w:pPr>
          </w:p>
        </w:tc>
        <w:tc>
          <w:tcPr>
            <w:tcW w:w="2961" w:type="dxa"/>
            <w:shd w:val="clear" w:color="auto" w:fill="D2DEEE"/>
          </w:tcPr>
          <w:p>
            <w:pPr>
              <w:pStyle w:val="TableParagraph"/>
              <w:spacing w:line="483" w:lineRule="exact"/>
              <w:ind w:left="340" w:right="320"/>
              <w:rPr>
                <w:sz w:val="28"/>
              </w:rPr>
            </w:pPr>
            <w:r>
              <w:rPr>
                <w:sz w:val="28"/>
              </w:rPr>
              <w:t>四川农业大学</w:t>
            </w:r>
          </w:p>
        </w:tc>
        <w:tc>
          <w:tcPr>
            <w:tcW w:w="9029" w:type="dxa"/>
            <w:shd w:val="clear" w:color="auto" w:fill="D2DEEE"/>
          </w:tcPr>
          <w:p>
            <w:pPr>
              <w:pStyle w:val="TableParagraph"/>
              <w:spacing w:line="483" w:lineRule="exact"/>
              <w:ind w:left="434" w:right="415"/>
              <w:rPr>
                <w:sz w:val="28"/>
              </w:rPr>
            </w:pPr>
            <w:r>
              <w:rPr>
                <w:sz w:val="28"/>
              </w:rPr>
              <w:t>农艺与种业、资源利用与植物保护、畜牧、渔业发展、农村发展</w:t>
            </w:r>
          </w:p>
        </w:tc>
      </w:tr>
      <w:tr>
        <w:trPr>
          <w:trHeight w:val="580" w:hRule="atLeast"/>
        </w:trPr>
        <w:tc>
          <w:tcPr>
            <w:tcW w:w="1448" w:type="dxa"/>
            <w:vMerge/>
            <w:tcBorders>
              <w:top w:val="nil"/>
            </w:tcBorders>
            <w:shd w:val="clear" w:color="auto" w:fill="EAEEF7"/>
          </w:tcPr>
          <w:p>
            <w:pPr>
              <w:rPr>
                <w:sz w:val="2"/>
                <w:szCs w:val="2"/>
              </w:rPr>
            </w:pPr>
          </w:p>
        </w:tc>
        <w:tc>
          <w:tcPr>
            <w:tcW w:w="2961" w:type="dxa"/>
            <w:shd w:val="clear" w:color="auto" w:fill="EAEEF7"/>
          </w:tcPr>
          <w:p>
            <w:pPr>
              <w:pStyle w:val="TableParagraph"/>
              <w:spacing w:line="483" w:lineRule="exact"/>
              <w:ind w:left="340" w:right="320"/>
              <w:rPr>
                <w:sz w:val="28"/>
              </w:rPr>
            </w:pPr>
            <w:r>
              <w:rPr>
                <w:sz w:val="28"/>
              </w:rPr>
              <w:t>西华师范大学</w:t>
            </w:r>
          </w:p>
        </w:tc>
        <w:tc>
          <w:tcPr>
            <w:tcW w:w="9029" w:type="dxa"/>
            <w:shd w:val="clear" w:color="auto" w:fill="EAEEF7"/>
          </w:tcPr>
          <w:p>
            <w:pPr>
              <w:pStyle w:val="TableParagraph"/>
              <w:spacing w:line="483" w:lineRule="exact"/>
              <w:ind w:left="434" w:right="415"/>
              <w:rPr>
                <w:sz w:val="28"/>
              </w:rPr>
            </w:pPr>
            <w:r>
              <w:rPr>
                <w:sz w:val="28"/>
              </w:rPr>
              <w:t>农艺与种业、畜牧</w:t>
            </w:r>
          </w:p>
        </w:tc>
      </w:tr>
      <w:tr>
        <w:trPr>
          <w:trHeight w:val="580" w:hRule="atLeast"/>
        </w:trPr>
        <w:tc>
          <w:tcPr>
            <w:tcW w:w="1448" w:type="dxa"/>
            <w:shd w:val="clear" w:color="auto" w:fill="D2DEEE"/>
          </w:tcPr>
          <w:p>
            <w:pPr>
              <w:pStyle w:val="TableParagraph"/>
              <w:spacing w:before="42"/>
              <w:ind w:right="343"/>
              <w:jc w:val="right"/>
              <w:rPr>
                <w:rFonts w:ascii="黑体" w:eastAsia="黑体" w:hint="eastAsia"/>
                <w:sz w:val="36"/>
              </w:rPr>
            </w:pPr>
            <w:r>
              <w:rPr>
                <w:rFonts w:ascii="黑体" w:eastAsia="黑体" w:hint="eastAsia"/>
                <w:sz w:val="36"/>
              </w:rPr>
              <w:t>陕西</w:t>
            </w:r>
          </w:p>
        </w:tc>
        <w:tc>
          <w:tcPr>
            <w:tcW w:w="2961" w:type="dxa"/>
            <w:shd w:val="clear" w:color="auto" w:fill="D2DEEE"/>
          </w:tcPr>
          <w:p>
            <w:pPr>
              <w:pStyle w:val="TableParagraph"/>
              <w:spacing w:line="483" w:lineRule="exact"/>
              <w:ind w:left="340" w:right="320"/>
              <w:rPr>
                <w:sz w:val="28"/>
              </w:rPr>
            </w:pPr>
            <w:r>
              <w:rPr>
                <w:sz w:val="28"/>
              </w:rPr>
              <w:t>西北农林科技大学</w:t>
            </w:r>
          </w:p>
        </w:tc>
        <w:tc>
          <w:tcPr>
            <w:tcW w:w="9029" w:type="dxa"/>
            <w:shd w:val="clear" w:color="auto" w:fill="D2DEEE"/>
          </w:tcPr>
          <w:p>
            <w:pPr>
              <w:pStyle w:val="TableParagraph"/>
              <w:spacing w:line="483" w:lineRule="exact"/>
              <w:ind w:left="434" w:right="415"/>
              <w:rPr>
                <w:sz w:val="28"/>
              </w:rPr>
            </w:pPr>
            <w:r>
              <w:rPr>
                <w:sz w:val="28"/>
              </w:rPr>
              <w:t>农艺与种业、农村发展</w:t>
            </w:r>
          </w:p>
        </w:tc>
      </w:tr>
    </w:tbl>
    <w:p>
      <w:pPr>
        <w:spacing w:after="0" w:line="483" w:lineRule="exact"/>
        <w:rPr>
          <w:sz w:val="28"/>
        </w:rPr>
        <w:sectPr>
          <w:pgSz w:w="19200" w:h="10800" w:orient="landscape"/>
          <w:pgMar w:top="0" w:bottom="0" w:left="960" w:right="0"/>
        </w:sectPr>
      </w:pPr>
    </w:p>
    <w:p>
      <w:pPr>
        <w:pStyle w:val="BodyText"/>
        <w:rPr>
          <w:rFonts w:ascii="Times New Roman"/>
          <w:sz w:val="20"/>
        </w:rPr>
      </w:pPr>
      <w:r>
        <w:rPr/>
        <w:pict>
          <v:group style="position:absolute;margin-left:0pt;margin-top:0pt;width:960pt;height:540pt;mso-position-horizontal-relative:page;mso-position-vertical-relative:page;z-index:-253476864"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475840" filled="true" fillcolor="#244f7e" stroked="false">
            <v:fill type="solid"/>
            <w10:wrap type="none"/>
          </v:rect>
        </w:pict>
      </w:r>
      <w:r>
        <w:rPr/>
        <w:drawing>
          <wp:anchor distT="0" distB="0" distL="0" distR="0" allowOverlap="1" layoutInCell="1" locked="0" behindDoc="0" simplePos="0" relativeHeight="251772928">
            <wp:simplePos x="0" y="0"/>
            <wp:positionH relativeFrom="page">
              <wp:posOffset>9973881</wp:posOffset>
            </wp:positionH>
            <wp:positionV relativeFrom="page">
              <wp:posOffset>2449118</wp:posOffset>
            </wp:positionV>
            <wp:extent cx="2218118" cy="1955291"/>
            <wp:effectExtent l="0" t="0" r="0" b="0"/>
            <wp:wrapNone/>
            <wp:docPr id="111" name="image9.png"/>
            <wp:cNvGraphicFramePr>
              <a:graphicFrameLocks noChangeAspect="1"/>
            </wp:cNvGraphicFramePr>
            <a:graphic>
              <a:graphicData uri="http://schemas.openxmlformats.org/drawingml/2006/picture">
                <pic:pic>
                  <pic:nvPicPr>
                    <pic:cNvPr id="112"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73952">
            <wp:simplePos x="0" y="0"/>
            <wp:positionH relativeFrom="page">
              <wp:posOffset>9828276</wp:posOffset>
            </wp:positionH>
            <wp:positionV relativeFrom="page">
              <wp:posOffset>0</wp:posOffset>
            </wp:positionV>
            <wp:extent cx="2363724" cy="2122042"/>
            <wp:effectExtent l="0" t="0" r="0" b="0"/>
            <wp:wrapNone/>
            <wp:docPr id="113" name="image8.png"/>
            <wp:cNvGraphicFramePr>
              <a:graphicFrameLocks noChangeAspect="1"/>
            </wp:cNvGraphicFramePr>
            <a:graphic>
              <a:graphicData uri="http://schemas.openxmlformats.org/drawingml/2006/picture">
                <pic:pic>
                  <pic:nvPicPr>
                    <pic:cNvPr id="114" name="image8.png"/>
                    <pic:cNvPicPr/>
                  </pic:nvPicPr>
                  <pic:blipFill>
                    <a:blip r:embed="rId12" cstate="print"/>
                    <a:stretch>
                      <a:fillRect/>
                    </a:stretch>
                  </pic:blipFill>
                  <pic:spPr>
                    <a:xfrm>
                      <a:off x="0" y="0"/>
                      <a:ext cx="2363724" cy="2122042"/>
                    </a:xfrm>
                    <a:prstGeom prst="rect">
                      <a:avLst/>
                    </a:prstGeom>
                  </pic:spPr>
                </pic:pic>
              </a:graphicData>
            </a:graphic>
          </wp:anchor>
        </w:drawing>
      </w:r>
      <w:r>
        <w:rPr/>
        <w:drawing>
          <wp:anchor distT="0" distB="0" distL="0" distR="0" allowOverlap="1" layoutInCell="1" locked="0" behindDoc="0" simplePos="0" relativeHeight="251774976">
            <wp:simplePos x="0" y="0"/>
            <wp:positionH relativeFrom="page">
              <wp:posOffset>9819132</wp:posOffset>
            </wp:positionH>
            <wp:positionV relativeFrom="page">
              <wp:posOffset>4728083</wp:posOffset>
            </wp:positionV>
            <wp:extent cx="2363724" cy="2125979"/>
            <wp:effectExtent l="0" t="0" r="0" b="0"/>
            <wp:wrapNone/>
            <wp:docPr id="115" name="image10.png"/>
            <wp:cNvGraphicFramePr>
              <a:graphicFrameLocks noChangeAspect="1"/>
            </wp:cNvGraphicFramePr>
            <a:graphic>
              <a:graphicData uri="http://schemas.openxmlformats.org/drawingml/2006/picture">
                <pic:pic>
                  <pic:nvPicPr>
                    <pic:cNvPr id="116"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pict>
          <v:shape style="position:absolute;margin-left:17.576pt;margin-top:21.174999pt;width:22.6pt;height:20.85pt;mso-position-horizontal-relative:page;mso-position-vertical-relative:page;z-index:251776000" coordorigin="352,423" coordsize="452,417" path="m787,840l711,840,706,839,702,835,697,832,695,828,695,436,697,432,706,425,711,423,787,423,793,425,801,432,804,436,804,828,801,832,797,835,793,839,787,840xm615,840l539,840,534,839,525,832,523,828,523,436,526,432,534,425,540,423,616,423,621,425,625,429,630,432,632,436,632,828,629,832,625,835,621,839,615,840xm444,840l368,840,363,839,354,832,352,828,352,436,354,432,363,425,368,423,444,423,449,425,454,429,458,432,460,436,460,828,458,832,454,835,449,839,444,840xe" filled="true" fillcolor="#ffffff" stroked="false">
            <v:path arrowok="t"/>
            <v:fill type="solid"/>
            <w10:wrap type="none"/>
          </v:shape>
        </w:pict>
      </w:r>
      <w:r>
        <w:rPr/>
        <w:pict>
          <v:shape style="position:absolute;margin-left:342.360779pt;margin-top:240.360703pt;width:288pt;height:72pt;mso-position-horizontal-relative:page;mso-position-vertical-relative:page;z-index:-253470720;rotation:315" type="#_x0000_t136" fillcolor="#ff0000" stroked="f">
            <o:extrusion v:ext="view" autorotationcenter="t"/>
            <v:textpath style="font-family:&amp;quot;宋体&amp;quot;;font-size:72pt;v-text-kern:t;mso-text-shadow:auto" string="优路考研"/>
            <v:fill opacity="10280f"/>
            <w10:wrap type="none"/>
          </v:shape>
        </w:pict>
      </w:r>
    </w:p>
    <w:p>
      <w:pPr>
        <w:pStyle w:val="BodyText"/>
        <w:spacing w:before="11"/>
        <w:rPr>
          <w:rFonts w:ascii="Times New Roman"/>
          <w:sz w:val="10"/>
        </w:rPr>
      </w:pPr>
    </w:p>
    <w:p>
      <w:pPr>
        <w:tabs>
          <w:tab w:pos="4620" w:val="left" w:leader="none"/>
        </w:tabs>
        <w:spacing w:line="240" w:lineRule="auto"/>
        <w:ind w:left="135" w:right="0" w:firstLine="0"/>
        <w:rPr>
          <w:rFonts w:ascii="Times New Roman"/>
          <w:sz w:val="20"/>
        </w:rPr>
      </w:pPr>
      <w:r>
        <w:rPr>
          <w:rFonts w:ascii="Times New Roman"/>
          <w:sz w:val="20"/>
        </w:rPr>
        <w:drawing>
          <wp:inline distT="0" distB="0" distL="0" distR="0">
            <wp:extent cx="2678951" cy="599313"/>
            <wp:effectExtent l="0" t="0" r="0" b="0"/>
            <wp:docPr id="117" name="image21.png"/>
            <wp:cNvGraphicFramePr>
              <a:graphicFrameLocks noChangeAspect="1"/>
            </wp:cNvGraphicFramePr>
            <a:graphic>
              <a:graphicData uri="http://schemas.openxmlformats.org/drawingml/2006/picture">
                <pic:pic>
                  <pic:nvPicPr>
                    <pic:cNvPr id="118" name="image21.png"/>
                    <pic:cNvPicPr/>
                  </pic:nvPicPr>
                  <pic:blipFill>
                    <a:blip r:embed="rId25" cstate="print"/>
                    <a:stretch>
                      <a:fillRect/>
                    </a:stretch>
                  </pic:blipFill>
                  <pic:spPr>
                    <a:xfrm>
                      <a:off x="0" y="0"/>
                      <a:ext cx="2678951" cy="599313"/>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pict>
          <v:group style="width:105.45pt;height:44.3pt;mso-position-horizontal-relative:char;mso-position-vertical-relative:line" coordorigin="0,0" coordsize="2109,886">
            <v:shape style="position:absolute;left:0;top:36;width:1552;height:816" type="#_x0000_t75" stroked="false">
              <v:imagedata r:id="rId28" o:title=""/>
            </v:shape>
            <v:shape style="position:absolute;left:1577;top:0;width:532;height:886" type="#_x0000_t75" stroked="false">
              <v:imagedata r:id="rId27" o:title=""/>
            </v:shape>
          </v:group>
        </w:pict>
      </w:r>
      <w:r>
        <w:rPr>
          <w:rFonts w:ascii="Times New Roman"/>
          <w:position w:val="3"/>
          <w:sz w:val="20"/>
        </w:rPr>
      </w:r>
    </w:p>
    <w:p>
      <w:pPr>
        <w:pStyle w:val="BodyText"/>
        <w:rPr>
          <w:rFonts w:ascii="Times New Roman"/>
          <w:sz w:val="20"/>
        </w:rPr>
      </w:pPr>
    </w:p>
    <w:p>
      <w:pPr>
        <w:pStyle w:val="BodyText"/>
        <w:spacing w:before="1"/>
        <w:rPr>
          <w:rFonts w:ascii="Times New Roman"/>
          <w:sz w:val="29"/>
        </w:rPr>
      </w:pPr>
    </w:p>
    <w:tbl>
      <w:tblPr>
        <w:tblW w:w="0" w:type="auto"/>
        <w:jc w:val="left"/>
        <w:tblInd w:w="1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60"/>
        <w:gridCol w:w="2959"/>
        <w:gridCol w:w="9135"/>
      </w:tblGrid>
      <w:tr>
        <w:trPr>
          <w:trHeight w:val="553" w:hRule="atLeast"/>
        </w:trPr>
        <w:tc>
          <w:tcPr>
            <w:tcW w:w="1460" w:type="dxa"/>
            <w:tcBorders>
              <w:bottom w:val="single" w:sz="24" w:space="0" w:color="FFFFFF"/>
            </w:tcBorders>
            <w:shd w:val="clear" w:color="auto" w:fill="5B9BD4"/>
          </w:tcPr>
          <w:p>
            <w:pPr>
              <w:pStyle w:val="TableParagraph"/>
              <w:spacing w:before="42"/>
              <w:ind w:left="167" w:right="150"/>
              <w:rPr>
                <w:rFonts w:ascii="黑体" w:eastAsia="黑体" w:hint="eastAsia"/>
                <w:b/>
                <w:sz w:val="36"/>
              </w:rPr>
            </w:pPr>
            <w:r>
              <w:rPr>
                <w:rFonts w:ascii="黑体" w:eastAsia="黑体" w:hint="eastAsia"/>
                <w:b/>
                <w:color w:val="FFFFFF"/>
                <w:sz w:val="36"/>
              </w:rPr>
              <w:t>地区</w:t>
            </w:r>
          </w:p>
        </w:tc>
        <w:tc>
          <w:tcPr>
            <w:tcW w:w="2959" w:type="dxa"/>
            <w:tcBorders>
              <w:bottom w:val="single" w:sz="24" w:space="0" w:color="FFFFFF"/>
            </w:tcBorders>
            <w:shd w:val="clear" w:color="auto" w:fill="5B9BD4"/>
          </w:tcPr>
          <w:p>
            <w:pPr>
              <w:pStyle w:val="TableParagraph"/>
              <w:spacing w:before="42"/>
              <w:ind w:left="476" w:right="459"/>
              <w:rPr>
                <w:rFonts w:ascii="黑体" w:eastAsia="黑体" w:hint="eastAsia"/>
                <w:b/>
                <w:sz w:val="36"/>
              </w:rPr>
            </w:pPr>
            <w:r>
              <w:rPr>
                <w:rFonts w:ascii="黑体" w:eastAsia="黑体" w:hint="eastAsia"/>
                <w:b/>
                <w:color w:val="FFFFFF"/>
                <w:sz w:val="36"/>
              </w:rPr>
              <w:t>院校</w:t>
            </w:r>
          </w:p>
        </w:tc>
        <w:tc>
          <w:tcPr>
            <w:tcW w:w="9135" w:type="dxa"/>
            <w:tcBorders>
              <w:bottom w:val="single" w:sz="24" w:space="0" w:color="FFFFFF"/>
            </w:tcBorders>
            <w:shd w:val="clear" w:color="auto" w:fill="5B9BD4"/>
          </w:tcPr>
          <w:p>
            <w:pPr>
              <w:pStyle w:val="TableParagraph"/>
              <w:spacing w:before="42"/>
              <w:ind w:left="1605" w:right="1588"/>
              <w:rPr>
                <w:rFonts w:ascii="黑体" w:eastAsia="黑体" w:hint="eastAsia"/>
                <w:b/>
                <w:sz w:val="36"/>
              </w:rPr>
            </w:pPr>
            <w:r>
              <w:rPr>
                <w:rFonts w:ascii="黑体" w:eastAsia="黑体" w:hint="eastAsia"/>
                <w:b/>
                <w:color w:val="FFFFFF"/>
                <w:sz w:val="36"/>
              </w:rPr>
              <w:t>专业</w:t>
            </w:r>
          </w:p>
        </w:tc>
      </w:tr>
      <w:tr>
        <w:trPr>
          <w:trHeight w:val="555" w:hRule="atLeast"/>
        </w:trPr>
        <w:tc>
          <w:tcPr>
            <w:tcW w:w="1460" w:type="dxa"/>
            <w:tcBorders>
              <w:top w:val="single" w:sz="24" w:space="0" w:color="FFFFFF"/>
            </w:tcBorders>
            <w:shd w:val="clear" w:color="auto" w:fill="D2DEEE"/>
          </w:tcPr>
          <w:p>
            <w:pPr>
              <w:pStyle w:val="TableParagraph"/>
              <w:spacing w:before="22"/>
              <w:ind w:left="170" w:right="150"/>
              <w:rPr>
                <w:rFonts w:ascii="黑体" w:eastAsia="黑体" w:hint="eastAsia"/>
                <w:sz w:val="36"/>
              </w:rPr>
            </w:pPr>
            <w:r>
              <w:rPr>
                <w:rFonts w:ascii="黑体" w:eastAsia="黑体" w:hint="eastAsia"/>
                <w:sz w:val="36"/>
              </w:rPr>
              <w:t>内蒙古</w:t>
            </w:r>
          </w:p>
        </w:tc>
        <w:tc>
          <w:tcPr>
            <w:tcW w:w="2959" w:type="dxa"/>
            <w:tcBorders>
              <w:top w:val="single" w:sz="24" w:space="0" w:color="FFFFFF"/>
            </w:tcBorders>
            <w:shd w:val="clear" w:color="auto" w:fill="D2DEEE"/>
          </w:tcPr>
          <w:p>
            <w:pPr>
              <w:pStyle w:val="TableParagraph"/>
              <w:spacing w:line="463" w:lineRule="exact"/>
              <w:ind w:left="479" w:right="459"/>
              <w:rPr>
                <w:sz w:val="28"/>
              </w:rPr>
            </w:pPr>
            <w:r>
              <w:rPr>
                <w:sz w:val="28"/>
              </w:rPr>
              <w:t>内蒙古农业大学</w:t>
            </w:r>
          </w:p>
        </w:tc>
        <w:tc>
          <w:tcPr>
            <w:tcW w:w="9135" w:type="dxa"/>
            <w:tcBorders>
              <w:top w:val="single" w:sz="24" w:space="0" w:color="FFFFFF"/>
            </w:tcBorders>
            <w:shd w:val="clear" w:color="auto" w:fill="D2DEEE"/>
          </w:tcPr>
          <w:p>
            <w:pPr>
              <w:pStyle w:val="TableParagraph"/>
              <w:spacing w:line="463" w:lineRule="exact"/>
              <w:ind w:left="1607" w:right="1588"/>
              <w:rPr>
                <w:sz w:val="28"/>
              </w:rPr>
            </w:pPr>
            <w:r>
              <w:rPr>
                <w:sz w:val="28"/>
              </w:rPr>
              <w:t>农村发展、农业管理、食品安全与卫生</w:t>
            </w:r>
          </w:p>
        </w:tc>
      </w:tr>
      <w:tr>
        <w:trPr>
          <w:trHeight w:val="575" w:hRule="atLeast"/>
        </w:trPr>
        <w:tc>
          <w:tcPr>
            <w:tcW w:w="1460" w:type="dxa"/>
            <w:shd w:val="clear" w:color="auto" w:fill="EAEEF7"/>
          </w:tcPr>
          <w:p>
            <w:pPr>
              <w:pStyle w:val="TableParagraph"/>
              <w:spacing w:before="42"/>
              <w:ind w:left="170" w:right="150"/>
              <w:rPr>
                <w:rFonts w:ascii="黑体" w:eastAsia="黑体" w:hint="eastAsia"/>
                <w:sz w:val="36"/>
              </w:rPr>
            </w:pPr>
            <w:r>
              <w:rPr>
                <w:rFonts w:ascii="黑体" w:eastAsia="黑体" w:hint="eastAsia"/>
                <w:sz w:val="36"/>
              </w:rPr>
              <w:t>广西</w:t>
            </w:r>
          </w:p>
        </w:tc>
        <w:tc>
          <w:tcPr>
            <w:tcW w:w="2959" w:type="dxa"/>
            <w:shd w:val="clear" w:color="auto" w:fill="EAEEF7"/>
          </w:tcPr>
          <w:p>
            <w:pPr>
              <w:pStyle w:val="TableParagraph"/>
              <w:spacing w:line="483" w:lineRule="exact"/>
              <w:ind w:left="479" w:right="459"/>
              <w:rPr>
                <w:sz w:val="28"/>
              </w:rPr>
            </w:pPr>
            <w:r>
              <w:rPr>
                <w:sz w:val="28"/>
              </w:rPr>
              <w:t>广西大学</w:t>
            </w:r>
          </w:p>
        </w:tc>
        <w:tc>
          <w:tcPr>
            <w:tcW w:w="9135" w:type="dxa"/>
            <w:shd w:val="clear" w:color="auto" w:fill="EAEEF7"/>
          </w:tcPr>
          <w:p>
            <w:pPr>
              <w:pStyle w:val="TableParagraph"/>
              <w:spacing w:line="483" w:lineRule="exact"/>
              <w:ind w:left="1607" w:right="1588"/>
              <w:rPr>
                <w:sz w:val="28"/>
              </w:rPr>
            </w:pPr>
            <w:r>
              <w:rPr>
                <w:sz w:val="28"/>
              </w:rPr>
              <w:t>农村发展</w:t>
            </w:r>
          </w:p>
        </w:tc>
      </w:tr>
      <w:tr>
        <w:trPr>
          <w:trHeight w:val="796" w:hRule="atLeast"/>
        </w:trPr>
        <w:tc>
          <w:tcPr>
            <w:tcW w:w="1460" w:type="dxa"/>
            <w:vMerge w:val="restart"/>
            <w:shd w:val="clear" w:color="auto" w:fill="D2DEEE"/>
          </w:tcPr>
          <w:p>
            <w:pPr>
              <w:pStyle w:val="TableParagraph"/>
              <w:jc w:val="left"/>
              <w:rPr>
                <w:rFonts w:ascii="Times New Roman"/>
                <w:sz w:val="36"/>
              </w:rPr>
            </w:pPr>
          </w:p>
          <w:p>
            <w:pPr>
              <w:pStyle w:val="TableParagraph"/>
              <w:spacing w:before="9"/>
              <w:jc w:val="left"/>
              <w:rPr>
                <w:rFonts w:ascii="Times New Roman"/>
                <w:sz w:val="42"/>
              </w:rPr>
            </w:pPr>
          </w:p>
          <w:p>
            <w:pPr>
              <w:pStyle w:val="TableParagraph"/>
              <w:ind w:left="370"/>
              <w:jc w:val="left"/>
              <w:rPr>
                <w:rFonts w:ascii="黑体" w:eastAsia="黑体" w:hint="eastAsia"/>
                <w:sz w:val="36"/>
              </w:rPr>
            </w:pPr>
            <w:r>
              <w:rPr>
                <w:rFonts w:ascii="黑体" w:eastAsia="黑体" w:hint="eastAsia"/>
                <w:sz w:val="36"/>
              </w:rPr>
              <w:t>云南</w:t>
            </w:r>
          </w:p>
        </w:tc>
        <w:tc>
          <w:tcPr>
            <w:tcW w:w="2959" w:type="dxa"/>
            <w:shd w:val="clear" w:color="auto" w:fill="D2DEEE"/>
          </w:tcPr>
          <w:p>
            <w:pPr>
              <w:pStyle w:val="TableParagraph"/>
              <w:spacing w:line="483" w:lineRule="exact"/>
              <w:ind w:left="479" w:right="459"/>
              <w:rPr>
                <w:sz w:val="28"/>
              </w:rPr>
            </w:pPr>
            <w:r>
              <w:rPr>
                <w:sz w:val="28"/>
              </w:rPr>
              <w:t>云南农业大学</w:t>
            </w:r>
          </w:p>
        </w:tc>
        <w:tc>
          <w:tcPr>
            <w:tcW w:w="9135" w:type="dxa"/>
            <w:shd w:val="clear" w:color="auto" w:fill="D2DEEE"/>
          </w:tcPr>
          <w:p>
            <w:pPr>
              <w:pStyle w:val="TableParagraph"/>
              <w:spacing w:line="156" w:lineRule="auto" w:before="95"/>
              <w:ind w:left="2467" w:right="205" w:hanging="2240"/>
              <w:jc w:val="left"/>
              <w:rPr>
                <w:sz w:val="28"/>
              </w:rPr>
            </w:pPr>
            <w:r>
              <w:rPr>
                <w:sz w:val="28"/>
              </w:rPr>
              <w:t>农村发展、食品加工与安全、农艺与种业、资源利用与植物保护、农业工程与信息技术、畜牧、农业管理</w:t>
            </w:r>
          </w:p>
        </w:tc>
      </w:tr>
      <w:tr>
        <w:trPr>
          <w:trHeight w:val="796" w:hRule="atLeast"/>
        </w:trPr>
        <w:tc>
          <w:tcPr>
            <w:tcW w:w="1460" w:type="dxa"/>
            <w:vMerge/>
            <w:tcBorders>
              <w:top w:val="nil"/>
            </w:tcBorders>
            <w:shd w:val="clear" w:color="auto" w:fill="D2DEEE"/>
          </w:tcPr>
          <w:p>
            <w:pPr>
              <w:rPr>
                <w:sz w:val="2"/>
                <w:szCs w:val="2"/>
              </w:rPr>
            </w:pPr>
          </w:p>
        </w:tc>
        <w:tc>
          <w:tcPr>
            <w:tcW w:w="2959" w:type="dxa"/>
            <w:shd w:val="clear" w:color="auto" w:fill="EAEEF7"/>
          </w:tcPr>
          <w:p>
            <w:pPr>
              <w:pStyle w:val="TableParagraph"/>
              <w:spacing w:line="483" w:lineRule="exact"/>
              <w:ind w:left="479" w:right="459"/>
              <w:rPr>
                <w:sz w:val="28"/>
              </w:rPr>
            </w:pPr>
            <w:r>
              <w:rPr>
                <w:sz w:val="28"/>
              </w:rPr>
              <w:t>西南林业大学</w:t>
            </w:r>
          </w:p>
        </w:tc>
        <w:tc>
          <w:tcPr>
            <w:tcW w:w="9135" w:type="dxa"/>
            <w:shd w:val="clear" w:color="auto" w:fill="EAEEF7"/>
          </w:tcPr>
          <w:p>
            <w:pPr>
              <w:pStyle w:val="TableParagraph"/>
              <w:spacing w:line="156" w:lineRule="auto" w:before="95"/>
              <w:ind w:left="2887" w:right="205" w:hanging="2660"/>
              <w:jc w:val="left"/>
              <w:rPr>
                <w:sz w:val="28"/>
              </w:rPr>
            </w:pPr>
            <w:r>
              <w:rPr>
                <w:sz w:val="28"/>
              </w:rPr>
              <w:t>食品加工与安全、农艺与种业、资源利用与植物保护、农业工程与信息技术、农村发展、农业管理</w:t>
            </w:r>
          </w:p>
        </w:tc>
      </w:tr>
      <w:tr>
        <w:trPr>
          <w:trHeight w:val="575" w:hRule="atLeast"/>
        </w:trPr>
        <w:tc>
          <w:tcPr>
            <w:tcW w:w="1460" w:type="dxa"/>
            <w:vMerge/>
            <w:tcBorders>
              <w:top w:val="nil"/>
            </w:tcBorders>
            <w:shd w:val="clear" w:color="auto" w:fill="D2DEEE"/>
          </w:tcPr>
          <w:p>
            <w:pPr>
              <w:rPr>
                <w:sz w:val="2"/>
                <w:szCs w:val="2"/>
              </w:rPr>
            </w:pPr>
          </w:p>
        </w:tc>
        <w:tc>
          <w:tcPr>
            <w:tcW w:w="2959" w:type="dxa"/>
            <w:shd w:val="clear" w:color="auto" w:fill="D2DEEE"/>
          </w:tcPr>
          <w:p>
            <w:pPr>
              <w:pStyle w:val="TableParagraph"/>
              <w:spacing w:line="483" w:lineRule="exact"/>
              <w:ind w:left="479" w:right="459"/>
              <w:rPr>
                <w:sz w:val="28"/>
              </w:rPr>
            </w:pPr>
            <w:r>
              <w:rPr>
                <w:sz w:val="28"/>
              </w:rPr>
              <w:t>云南师范大学</w:t>
            </w:r>
          </w:p>
        </w:tc>
        <w:tc>
          <w:tcPr>
            <w:tcW w:w="9135" w:type="dxa"/>
            <w:shd w:val="clear" w:color="auto" w:fill="D2DEEE"/>
          </w:tcPr>
          <w:p>
            <w:pPr>
              <w:pStyle w:val="TableParagraph"/>
              <w:spacing w:line="483" w:lineRule="exact"/>
              <w:ind w:left="1607" w:right="1588"/>
              <w:rPr>
                <w:sz w:val="28"/>
              </w:rPr>
            </w:pPr>
            <w:r>
              <w:rPr>
                <w:sz w:val="28"/>
              </w:rPr>
              <w:t>农业工程与信息技术、农村发展、农业管理</w:t>
            </w:r>
          </w:p>
        </w:tc>
      </w:tr>
      <w:tr>
        <w:trPr>
          <w:trHeight w:val="575" w:hRule="atLeast"/>
        </w:trPr>
        <w:tc>
          <w:tcPr>
            <w:tcW w:w="1460" w:type="dxa"/>
            <w:shd w:val="clear" w:color="auto" w:fill="EAEEF7"/>
          </w:tcPr>
          <w:p>
            <w:pPr>
              <w:pStyle w:val="TableParagraph"/>
              <w:spacing w:before="42"/>
              <w:ind w:left="170" w:right="150"/>
              <w:rPr>
                <w:rFonts w:ascii="黑体" w:eastAsia="黑体" w:hint="eastAsia"/>
                <w:sz w:val="36"/>
              </w:rPr>
            </w:pPr>
            <w:r>
              <w:rPr>
                <w:rFonts w:ascii="黑体" w:eastAsia="黑体" w:hint="eastAsia"/>
                <w:sz w:val="36"/>
              </w:rPr>
              <w:t>甘肃</w:t>
            </w:r>
          </w:p>
        </w:tc>
        <w:tc>
          <w:tcPr>
            <w:tcW w:w="2959" w:type="dxa"/>
            <w:shd w:val="clear" w:color="auto" w:fill="EAEEF7"/>
          </w:tcPr>
          <w:p>
            <w:pPr>
              <w:pStyle w:val="TableParagraph"/>
              <w:spacing w:line="483" w:lineRule="exact"/>
              <w:ind w:left="479" w:right="459"/>
              <w:rPr>
                <w:sz w:val="28"/>
              </w:rPr>
            </w:pPr>
            <w:r>
              <w:rPr>
                <w:sz w:val="28"/>
              </w:rPr>
              <w:t>甘肃农业大学</w:t>
            </w:r>
          </w:p>
        </w:tc>
        <w:tc>
          <w:tcPr>
            <w:tcW w:w="9135" w:type="dxa"/>
            <w:shd w:val="clear" w:color="auto" w:fill="EAEEF7"/>
          </w:tcPr>
          <w:p>
            <w:pPr>
              <w:pStyle w:val="TableParagraph"/>
              <w:spacing w:line="483" w:lineRule="exact"/>
              <w:ind w:left="1607" w:right="1588"/>
              <w:rPr>
                <w:sz w:val="28"/>
              </w:rPr>
            </w:pPr>
            <w:r>
              <w:rPr>
                <w:sz w:val="28"/>
              </w:rPr>
              <w:t>农业管理</w:t>
            </w:r>
          </w:p>
        </w:tc>
      </w:tr>
      <w:tr>
        <w:trPr>
          <w:trHeight w:val="573" w:hRule="atLeast"/>
        </w:trPr>
        <w:tc>
          <w:tcPr>
            <w:tcW w:w="1460" w:type="dxa"/>
            <w:shd w:val="clear" w:color="auto" w:fill="D2DEEE"/>
          </w:tcPr>
          <w:p>
            <w:pPr>
              <w:pStyle w:val="TableParagraph"/>
              <w:spacing w:before="42"/>
              <w:ind w:left="170" w:right="150"/>
              <w:rPr>
                <w:rFonts w:ascii="黑体" w:eastAsia="黑体" w:hint="eastAsia"/>
                <w:sz w:val="36"/>
              </w:rPr>
            </w:pPr>
            <w:r>
              <w:rPr>
                <w:rFonts w:ascii="黑体" w:eastAsia="黑体" w:hint="eastAsia"/>
                <w:sz w:val="36"/>
              </w:rPr>
              <w:t>宁夏</w:t>
            </w:r>
          </w:p>
        </w:tc>
        <w:tc>
          <w:tcPr>
            <w:tcW w:w="2959" w:type="dxa"/>
            <w:shd w:val="clear" w:color="auto" w:fill="D2DEEE"/>
          </w:tcPr>
          <w:p>
            <w:pPr>
              <w:pStyle w:val="TableParagraph"/>
              <w:spacing w:line="483" w:lineRule="exact"/>
              <w:ind w:left="479" w:right="459"/>
              <w:rPr>
                <w:sz w:val="28"/>
              </w:rPr>
            </w:pPr>
            <w:r>
              <w:rPr>
                <w:sz w:val="28"/>
              </w:rPr>
              <w:t>宁夏大学</w:t>
            </w:r>
          </w:p>
        </w:tc>
        <w:tc>
          <w:tcPr>
            <w:tcW w:w="9135" w:type="dxa"/>
            <w:shd w:val="clear" w:color="auto" w:fill="D2DEEE"/>
          </w:tcPr>
          <w:p>
            <w:pPr>
              <w:pStyle w:val="TableParagraph"/>
              <w:spacing w:line="483" w:lineRule="exact"/>
              <w:ind w:left="1607" w:right="1588"/>
              <w:rPr>
                <w:sz w:val="28"/>
              </w:rPr>
            </w:pPr>
            <w:r>
              <w:rPr>
                <w:sz w:val="28"/>
              </w:rPr>
              <w:t>农艺与种业、畜牧、农村发展、食品加工与安全</w:t>
            </w:r>
          </w:p>
        </w:tc>
      </w:tr>
      <w:tr>
        <w:trPr>
          <w:trHeight w:val="796" w:hRule="atLeast"/>
        </w:trPr>
        <w:tc>
          <w:tcPr>
            <w:tcW w:w="1460" w:type="dxa"/>
            <w:vMerge w:val="restart"/>
            <w:shd w:val="clear" w:color="auto" w:fill="EAEEF7"/>
          </w:tcPr>
          <w:p>
            <w:pPr>
              <w:pStyle w:val="TableParagraph"/>
              <w:spacing w:before="2"/>
              <w:jc w:val="left"/>
              <w:rPr>
                <w:rFonts w:ascii="Times New Roman"/>
                <w:sz w:val="41"/>
              </w:rPr>
            </w:pPr>
          </w:p>
          <w:p>
            <w:pPr>
              <w:pStyle w:val="TableParagraph"/>
              <w:ind w:left="370"/>
              <w:jc w:val="left"/>
              <w:rPr>
                <w:rFonts w:ascii="黑体" w:eastAsia="黑体" w:hint="eastAsia"/>
                <w:sz w:val="36"/>
              </w:rPr>
            </w:pPr>
            <w:r>
              <w:rPr>
                <w:rFonts w:ascii="黑体" w:eastAsia="黑体" w:hint="eastAsia"/>
                <w:sz w:val="36"/>
              </w:rPr>
              <w:t>新疆</w:t>
            </w:r>
          </w:p>
        </w:tc>
        <w:tc>
          <w:tcPr>
            <w:tcW w:w="2959" w:type="dxa"/>
            <w:shd w:val="clear" w:color="auto" w:fill="EAEEF7"/>
          </w:tcPr>
          <w:p>
            <w:pPr>
              <w:pStyle w:val="TableParagraph"/>
              <w:spacing w:line="483" w:lineRule="exact"/>
              <w:ind w:left="479" w:right="459"/>
              <w:rPr>
                <w:sz w:val="28"/>
              </w:rPr>
            </w:pPr>
            <w:r>
              <w:rPr>
                <w:sz w:val="28"/>
              </w:rPr>
              <w:t>塔里木大学</w:t>
            </w:r>
          </w:p>
        </w:tc>
        <w:tc>
          <w:tcPr>
            <w:tcW w:w="9135" w:type="dxa"/>
            <w:shd w:val="clear" w:color="auto" w:fill="EAEEF7"/>
          </w:tcPr>
          <w:p>
            <w:pPr>
              <w:pStyle w:val="TableParagraph"/>
              <w:spacing w:line="156" w:lineRule="auto" w:before="95"/>
              <w:ind w:left="4287" w:right="205" w:hanging="4060"/>
              <w:jc w:val="left"/>
              <w:rPr>
                <w:sz w:val="28"/>
              </w:rPr>
            </w:pPr>
            <w:r>
              <w:rPr>
                <w:sz w:val="28"/>
              </w:rPr>
              <w:t>农艺与种业、食品加工与安全、农业工程与信息技术、农业管理、农村发展</w:t>
            </w:r>
          </w:p>
        </w:tc>
      </w:tr>
      <w:tr>
        <w:trPr>
          <w:trHeight w:val="573" w:hRule="atLeast"/>
        </w:trPr>
        <w:tc>
          <w:tcPr>
            <w:tcW w:w="1460" w:type="dxa"/>
            <w:vMerge/>
            <w:tcBorders>
              <w:top w:val="nil"/>
            </w:tcBorders>
            <w:shd w:val="clear" w:color="auto" w:fill="EAEEF7"/>
          </w:tcPr>
          <w:p>
            <w:pPr>
              <w:rPr>
                <w:sz w:val="2"/>
                <w:szCs w:val="2"/>
              </w:rPr>
            </w:pPr>
          </w:p>
        </w:tc>
        <w:tc>
          <w:tcPr>
            <w:tcW w:w="2959" w:type="dxa"/>
            <w:shd w:val="clear" w:color="auto" w:fill="D2DEEE"/>
          </w:tcPr>
          <w:p>
            <w:pPr>
              <w:pStyle w:val="TableParagraph"/>
              <w:spacing w:line="483" w:lineRule="exact"/>
              <w:ind w:left="479" w:right="459"/>
              <w:rPr>
                <w:sz w:val="28"/>
              </w:rPr>
            </w:pPr>
            <w:r>
              <w:rPr>
                <w:sz w:val="28"/>
              </w:rPr>
              <w:t>新疆农业大学</w:t>
            </w:r>
          </w:p>
        </w:tc>
        <w:tc>
          <w:tcPr>
            <w:tcW w:w="9135" w:type="dxa"/>
            <w:shd w:val="clear" w:color="auto" w:fill="D2DEEE"/>
          </w:tcPr>
          <w:p>
            <w:pPr>
              <w:pStyle w:val="TableParagraph"/>
              <w:spacing w:line="483" w:lineRule="exact"/>
              <w:ind w:left="1607" w:right="1588"/>
              <w:rPr>
                <w:sz w:val="28"/>
              </w:rPr>
            </w:pPr>
            <w:r>
              <w:rPr>
                <w:sz w:val="28"/>
              </w:rPr>
              <w:t>农村发展、农业管理</w:t>
            </w:r>
          </w:p>
        </w:tc>
      </w:tr>
    </w:tbl>
    <w:p>
      <w:pPr>
        <w:spacing w:after="0" w:line="483" w:lineRule="exact"/>
        <w:rPr>
          <w:sz w:val="28"/>
        </w:rPr>
        <w:sectPr>
          <w:pgSz w:w="19200" w:h="10800" w:orient="landscape"/>
          <w:pgMar w:top="0" w:bottom="0" w:left="960" w:right="0"/>
        </w:sectPr>
      </w:pPr>
    </w:p>
    <w:p>
      <w:pPr>
        <w:pStyle w:val="BodyText"/>
        <w:rPr>
          <w:rFonts w:ascii="Times New Roman"/>
          <w:sz w:val="20"/>
        </w:rPr>
      </w:pPr>
      <w:r>
        <w:rPr/>
        <w:pict>
          <v:group style="position:absolute;margin-left:0pt;margin-top:0pt;width:960pt;height:540pt;mso-position-horizontal-relative:page;mso-position-vertical-relative:page;z-index:-25346867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3467648" filled="true" fillcolor="#244f7e" stroked="false">
            <v:fill type="solid"/>
            <w10:wrap type="none"/>
          </v:rect>
        </w:pict>
      </w:r>
    </w:p>
    <w:p>
      <w:pPr>
        <w:pStyle w:val="BodyText"/>
        <w:spacing w:before="4"/>
        <w:rPr>
          <w:rFonts w:ascii="Times New Roman"/>
          <w:sz w:val="12"/>
        </w:rPr>
      </w:pPr>
    </w:p>
    <w:p>
      <w:pPr>
        <w:tabs>
          <w:tab w:pos="164" w:val="left" w:leader="none"/>
        </w:tabs>
        <w:spacing w:line="240" w:lineRule="auto"/>
        <w:ind w:left="-624" w:right="0" w:firstLine="0"/>
        <w:rPr>
          <w:rFonts w:ascii="Times New Roman"/>
          <w:sz w:val="20"/>
        </w:rPr>
      </w:pPr>
      <w:r>
        <w:rPr>
          <w:rFonts w:ascii="Times New Roman"/>
          <w:position w:val="49"/>
          <w:sz w:val="20"/>
        </w:rPr>
        <w:pict>
          <v:group style="width:23.35pt;height:21.6pt;mso-position-horizontal-relative:char;mso-position-vertical-relative:line" coordorigin="0,0" coordsize="467,432">
            <v:shape style="position:absolute;left:0;top:15;width:452;height:417" coordorigin="0,15" coordsize="452,417" path="m436,432l360,432,354,430,350,427,346,424,343,419,343,28,346,23,354,17,360,15,436,15,441,17,450,23,452,28,452,419,450,424,445,427,441,430,436,432xm264,432l188,432,183,430,174,424,172,419,172,28,174,23,183,17,188,15,264,15,269,17,274,20,278,23,280,28,280,419,278,424,274,427,269,430,264,432xm92,432l16,432,11,430,2,424,0,419,0,28,2,23,11,17,16,15,92,15,98,17,102,20,106,23,109,28,109,419,106,424,102,427,98,430,92,432xe" filled="true" fillcolor="#ffffff" stroked="false">
              <v:path arrowok="t"/>
              <v:fill type="solid"/>
            </v:shape>
            <v:shape style="position:absolute;left:15;top:0;width:452;height:417" coordorigin="15,0" coordsize="452,417" path="m451,417l375,417,369,415,365,412,361,409,358,404,358,13,361,8,369,2,375,0,451,0,456,2,465,8,467,13,467,404,465,409,460,412,456,415,451,417xm279,417l203,417,198,415,189,409,187,404,187,13,189,8,198,2,203,0,279,0,284,2,289,5,293,8,295,13,295,404,293,409,289,412,284,415,279,417xm107,417l31,417,26,415,17,409,15,404,15,13,17,8,26,2,31,0,107,0,113,2,117,5,121,8,124,13,124,404,121,409,117,412,113,415,107,417xe" filled="true" fillcolor="#ffffff" stroked="false">
              <v:path arrowok="t"/>
              <v:fill type="solid"/>
            </v:shape>
          </v:group>
        </w:pict>
      </w:r>
      <w:r>
        <w:rPr>
          <w:rFonts w:ascii="Times New Roman"/>
          <w:position w:val="49"/>
          <w:sz w:val="20"/>
        </w:rPr>
      </w:r>
      <w:r>
        <w:rPr>
          <w:rFonts w:ascii="Times New Roman"/>
          <w:position w:val="49"/>
          <w:sz w:val="20"/>
        </w:rPr>
        <w:tab/>
      </w:r>
      <w:r>
        <w:rPr>
          <w:rFonts w:ascii="Times New Roman"/>
          <w:sz w:val="20"/>
        </w:rPr>
        <w:drawing>
          <wp:inline distT="0" distB="0" distL="0" distR="0">
            <wp:extent cx="2279611" cy="762762"/>
            <wp:effectExtent l="0" t="0" r="0" b="0"/>
            <wp:docPr id="119" name="image25.png"/>
            <wp:cNvGraphicFramePr>
              <a:graphicFrameLocks noChangeAspect="1"/>
            </wp:cNvGraphicFramePr>
            <a:graphic>
              <a:graphicData uri="http://schemas.openxmlformats.org/drawingml/2006/picture">
                <pic:pic>
                  <pic:nvPicPr>
                    <pic:cNvPr id="120" name="image25.png"/>
                    <pic:cNvPicPr/>
                  </pic:nvPicPr>
                  <pic:blipFill>
                    <a:blip r:embed="rId29" cstate="print"/>
                    <a:stretch>
                      <a:fillRect/>
                    </a:stretch>
                  </pic:blipFill>
                  <pic:spPr>
                    <a:xfrm>
                      <a:off x="0" y="0"/>
                      <a:ext cx="2279611" cy="76276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0"/>
        </w:rPr>
      </w:pPr>
    </w:p>
    <w:p>
      <w:pPr>
        <w:spacing w:line="674" w:lineRule="auto" w:before="46"/>
        <w:ind w:left="1235" w:right="3351" w:firstLine="0"/>
        <w:jc w:val="left"/>
        <w:rPr>
          <w:sz w:val="56"/>
        </w:rPr>
      </w:pPr>
      <w:r>
        <w:rPr/>
        <w:pict>
          <v:shape style="position:absolute;margin-left:342.360779pt;margin-top:67.510674pt;width:288pt;height:72pt;mso-position-horizontal-relative:page;mso-position-vertical-relative:paragraph;z-index:-253466624;rotation:315" type="#_x0000_t136" fillcolor="#ff0000" stroked="f">
            <o:extrusion v:ext="view" autorotationcenter="t"/>
            <v:textpath style="font-family:&amp;quot;宋体&amp;quot;;font-size:72pt;v-text-kern:t;mso-text-shadow:auto" string="优路考研"/>
            <v:fill opacity="10280f"/>
            <w10:wrap type="none"/>
          </v:shape>
        </w:pict>
      </w:r>
      <w:r>
        <w:rPr>
          <w:color w:val="FFFFFF"/>
          <w:sz w:val="56"/>
        </w:rPr>
        <w:t>学费：不同学校收费不同，大部分院校在</w:t>
      </w:r>
      <w:r>
        <w:rPr>
          <w:rFonts w:ascii="Arial" w:eastAsia="Arial"/>
          <w:color w:val="FFFFFF"/>
          <w:sz w:val="56"/>
        </w:rPr>
        <w:t>6000~8000/</w:t>
      </w:r>
      <w:r>
        <w:rPr>
          <w:color w:val="FFFFFF"/>
          <w:sz w:val="56"/>
        </w:rPr>
        <w:t>年学制：一般</w:t>
      </w:r>
      <w:r>
        <w:rPr>
          <w:rFonts w:ascii="Arial" w:eastAsia="Arial"/>
          <w:color w:val="FFFFFF"/>
          <w:sz w:val="56"/>
        </w:rPr>
        <w:t>2-3</w:t>
      </w:r>
      <w:r>
        <w:rPr>
          <w:color w:val="FFFFFF"/>
          <w:sz w:val="56"/>
        </w:rPr>
        <w:t>年</w:t>
      </w:r>
    </w:p>
    <w:p>
      <w:pPr>
        <w:spacing w:after="0" w:line="674" w:lineRule="auto"/>
        <w:jc w:val="left"/>
        <w:rPr>
          <w:sz w:val="56"/>
        </w:rPr>
        <w:sectPr>
          <w:pgSz w:w="19200" w:h="10800" w:orient="landscape"/>
          <w:pgMar w:top="0" w:bottom="280" w:left="960" w:right="0"/>
        </w:sectPr>
      </w:pPr>
    </w:p>
    <w:p>
      <w:pPr>
        <w:pStyle w:val="BodyText"/>
        <w:spacing w:before="3"/>
        <w:rPr>
          <w:sz w:val="29"/>
        </w:rPr>
      </w:pPr>
    </w:p>
    <w:p>
      <w:pPr>
        <w:tabs>
          <w:tab w:pos="137" w:val="left" w:leader="none"/>
        </w:tabs>
        <w:spacing w:line="240" w:lineRule="auto"/>
        <w:ind w:left="-609" w:right="0" w:firstLine="0"/>
        <w:rPr>
          <w:sz w:val="20"/>
        </w:rPr>
      </w:pPr>
      <w:r>
        <w:rPr>
          <w:position w:val="5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position w:val="50"/>
          <w:sz w:val="20"/>
        </w:rPr>
      </w:r>
      <w:r>
        <w:rPr>
          <w:position w:val="50"/>
          <w:sz w:val="20"/>
        </w:rPr>
        <w:tab/>
      </w:r>
      <w:r>
        <w:rPr>
          <w:sz w:val="20"/>
        </w:rPr>
        <w:drawing>
          <wp:inline distT="0" distB="0" distL="0" distR="0">
            <wp:extent cx="2721428" cy="758571"/>
            <wp:effectExtent l="0" t="0" r="0" b="0"/>
            <wp:docPr id="121" name="image26.png"/>
            <wp:cNvGraphicFramePr>
              <a:graphicFrameLocks noChangeAspect="1"/>
            </wp:cNvGraphicFramePr>
            <a:graphic>
              <a:graphicData uri="http://schemas.openxmlformats.org/drawingml/2006/picture">
                <pic:pic>
                  <pic:nvPicPr>
                    <pic:cNvPr id="122" name="image26.png"/>
                    <pic:cNvPicPr/>
                  </pic:nvPicPr>
                  <pic:blipFill>
                    <a:blip r:embed="rId30" cstate="print"/>
                    <a:stretch>
                      <a:fillRect/>
                    </a:stretch>
                  </pic:blipFill>
                  <pic:spPr>
                    <a:xfrm>
                      <a:off x="0" y="0"/>
                      <a:ext cx="2721428" cy="758571"/>
                    </a:xfrm>
                    <a:prstGeom prst="rect">
                      <a:avLst/>
                    </a:prstGeom>
                  </pic:spPr>
                </pic:pic>
              </a:graphicData>
            </a:graphic>
          </wp:inline>
        </w:drawing>
      </w:r>
      <w:r>
        <w:rPr>
          <w:sz w:val="20"/>
        </w:rPr>
      </w:r>
    </w:p>
    <w:p>
      <w:pPr>
        <w:pStyle w:val="BodyText"/>
        <w:rPr>
          <w:sz w:val="20"/>
        </w:rPr>
      </w:pPr>
    </w:p>
    <w:p>
      <w:pPr>
        <w:pStyle w:val="BodyText"/>
        <w:spacing w:before="12"/>
        <w:rPr>
          <w:sz w:val="26"/>
        </w:rPr>
      </w:pPr>
    </w:p>
    <w:tbl>
      <w:tblPr>
        <w:tblW w:w="0" w:type="auto"/>
        <w:jc w:val="left"/>
        <w:tblInd w:w="6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479"/>
        <w:gridCol w:w="4479"/>
        <w:gridCol w:w="4479"/>
      </w:tblGrid>
      <w:tr>
        <w:trPr>
          <w:trHeight w:val="560" w:hRule="atLeast"/>
        </w:trPr>
        <w:tc>
          <w:tcPr>
            <w:tcW w:w="4479" w:type="dxa"/>
            <w:tcBorders>
              <w:bottom w:val="single" w:sz="24" w:space="0" w:color="FFFFFF"/>
            </w:tcBorders>
            <w:shd w:val="clear" w:color="auto" w:fill="5B9BD4"/>
          </w:tcPr>
          <w:p>
            <w:pPr>
              <w:pStyle w:val="TableParagraph"/>
              <w:spacing w:before="42"/>
              <w:ind w:left="143"/>
              <w:jc w:val="left"/>
              <w:rPr>
                <w:rFonts w:ascii="黑体" w:eastAsia="黑体" w:hint="eastAsia"/>
                <w:b/>
                <w:sz w:val="36"/>
              </w:rPr>
            </w:pPr>
            <w:r>
              <w:rPr>
                <w:rFonts w:ascii="黑体" w:eastAsia="黑体" w:hint="eastAsia"/>
                <w:b/>
                <w:color w:val="FFFFFF"/>
                <w:sz w:val="36"/>
              </w:rPr>
              <w:t>考试时间</w:t>
            </w:r>
          </w:p>
        </w:tc>
        <w:tc>
          <w:tcPr>
            <w:tcW w:w="4479" w:type="dxa"/>
            <w:tcBorders>
              <w:bottom w:val="single" w:sz="24" w:space="0" w:color="FFFFFF"/>
            </w:tcBorders>
            <w:shd w:val="clear" w:color="auto" w:fill="5B9BD4"/>
          </w:tcPr>
          <w:p>
            <w:pPr>
              <w:pStyle w:val="TableParagraph"/>
              <w:spacing w:before="42"/>
              <w:ind w:left="143"/>
              <w:jc w:val="left"/>
              <w:rPr>
                <w:rFonts w:ascii="黑体" w:eastAsia="黑体" w:hint="eastAsia"/>
                <w:b/>
                <w:sz w:val="36"/>
              </w:rPr>
            </w:pPr>
            <w:r>
              <w:rPr>
                <w:rFonts w:ascii="黑体" w:eastAsia="黑体" w:hint="eastAsia"/>
                <w:b/>
                <w:color w:val="FFFFFF"/>
                <w:sz w:val="36"/>
              </w:rPr>
              <w:t>考试科目</w:t>
            </w:r>
          </w:p>
        </w:tc>
        <w:tc>
          <w:tcPr>
            <w:tcW w:w="4479" w:type="dxa"/>
            <w:tcBorders>
              <w:bottom w:val="single" w:sz="24" w:space="0" w:color="FFFFFF"/>
            </w:tcBorders>
            <w:shd w:val="clear" w:color="auto" w:fill="5B9BD4"/>
          </w:tcPr>
          <w:p>
            <w:pPr>
              <w:pStyle w:val="TableParagraph"/>
              <w:spacing w:before="42"/>
              <w:ind w:left="144"/>
              <w:jc w:val="left"/>
              <w:rPr>
                <w:rFonts w:ascii="黑体" w:eastAsia="黑体" w:hint="eastAsia"/>
                <w:b/>
                <w:sz w:val="36"/>
              </w:rPr>
            </w:pPr>
            <w:r>
              <w:rPr>
                <w:rFonts w:ascii="黑体" w:eastAsia="黑体" w:hint="eastAsia"/>
                <w:b/>
                <w:color w:val="FFFFFF"/>
                <w:sz w:val="36"/>
              </w:rPr>
              <w:t>分值</w:t>
            </w:r>
          </w:p>
        </w:tc>
      </w:tr>
      <w:tr>
        <w:trPr>
          <w:trHeight w:val="560" w:hRule="atLeast"/>
        </w:trPr>
        <w:tc>
          <w:tcPr>
            <w:tcW w:w="4479" w:type="dxa"/>
            <w:tcBorders>
              <w:top w:val="single" w:sz="24" w:space="0" w:color="FFFFFF"/>
            </w:tcBorders>
            <w:shd w:val="clear" w:color="auto" w:fill="D2DEEE"/>
          </w:tcPr>
          <w:p>
            <w:pPr>
              <w:pStyle w:val="TableParagraph"/>
              <w:spacing w:before="24"/>
              <w:ind w:left="143"/>
              <w:jc w:val="left"/>
              <w:rPr>
                <w:rFonts w:ascii="Arial" w:eastAsia="Arial"/>
                <w:sz w:val="36"/>
              </w:rPr>
            </w:pPr>
            <w:r>
              <w:rPr>
                <w:rFonts w:ascii="黑体" w:eastAsia="黑体" w:hint="eastAsia"/>
                <w:sz w:val="36"/>
              </w:rPr>
              <w:t>第一天：上午</w:t>
            </w:r>
            <w:r>
              <w:rPr>
                <w:rFonts w:ascii="Arial" w:eastAsia="Arial"/>
                <w:sz w:val="36"/>
              </w:rPr>
              <w:t>8:30~11:30</w:t>
            </w:r>
          </w:p>
        </w:tc>
        <w:tc>
          <w:tcPr>
            <w:tcW w:w="4479" w:type="dxa"/>
            <w:tcBorders>
              <w:top w:val="single" w:sz="24" w:space="0" w:color="FFFFFF"/>
            </w:tcBorders>
            <w:shd w:val="clear" w:color="auto" w:fill="D2DEEE"/>
          </w:tcPr>
          <w:p>
            <w:pPr>
              <w:pStyle w:val="TableParagraph"/>
              <w:spacing w:before="22"/>
              <w:ind w:left="143"/>
              <w:jc w:val="left"/>
              <w:rPr>
                <w:rFonts w:ascii="黑体" w:eastAsia="黑体" w:hint="eastAsia"/>
                <w:sz w:val="36"/>
              </w:rPr>
            </w:pPr>
            <w:r>
              <w:rPr>
                <w:rFonts w:ascii="黑体" w:eastAsia="黑体" w:hint="eastAsia"/>
                <w:sz w:val="36"/>
              </w:rPr>
              <w:t>政治</w:t>
            </w:r>
          </w:p>
        </w:tc>
        <w:tc>
          <w:tcPr>
            <w:tcW w:w="4479" w:type="dxa"/>
            <w:tcBorders>
              <w:top w:val="single" w:sz="24" w:space="0" w:color="FFFFFF"/>
            </w:tcBorders>
            <w:shd w:val="clear" w:color="auto" w:fill="D2DEEE"/>
          </w:tcPr>
          <w:p>
            <w:pPr>
              <w:pStyle w:val="TableParagraph"/>
              <w:spacing w:before="46"/>
              <w:ind w:left="144"/>
              <w:jc w:val="left"/>
              <w:rPr>
                <w:rFonts w:ascii="Arial"/>
                <w:sz w:val="36"/>
              </w:rPr>
            </w:pPr>
            <w:r>
              <w:rPr>
                <w:rFonts w:ascii="Arial"/>
                <w:sz w:val="36"/>
              </w:rPr>
              <w:t>100</w:t>
            </w:r>
          </w:p>
        </w:tc>
      </w:tr>
      <w:tr>
        <w:trPr>
          <w:trHeight w:val="580" w:hRule="atLeast"/>
        </w:trPr>
        <w:tc>
          <w:tcPr>
            <w:tcW w:w="4479" w:type="dxa"/>
            <w:shd w:val="clear" w:color="auto" w:fill="EAEEF7"/>
          </w:tcPr>
          <w:p>
            <w:pPr>
              <w:pStyle w:val="TableParagraph"/>
              <w:spacing w:before="44"/>
              <w:ind w:left="143"/>
              <w:jc w:val="left"/>
              <w:rPr>
                <w:rFonts w:ascii="Arial" w:eastAsia="Arial"/>
                <w:sz w:val="36"/>
              </w:rPr>
            </w:pPr>
            <w:r>
              <w:rPr>
                <w:rFonts w:ascii="黑体" w:eastAsia="黑体" w:hint="eastAsia"/>
                <w:sz w:val="36"/>
              </w:rPr>
              <w:t>第一天：下午</w:t>
            </w:r>
            <w:r>
              <w:rPr>
                <w:rFonts w:ascii="Arial" w:eastAsia="Arial"/>
                <w:sz w:val="36"/>
              </w:rPr>
              <w:t>2:00~5:00</w:t>
            </w:r>
          </w:p>
        </w:tc>
        <w:tc>
          <w:tcPr>
            <w:tcW w:w="4479" w:type="dxa"/>
            <w:shd w:val="clear" w:color="auto" w:fill="EAEEF7"/>
          </w:tcPr>
          <w:p>
            <w:pPr>
              <w:pStyle w:val="TableParagraph"/>
              <w:spacing w:before="42"/>
              <w:ind w:left="143"/>
              <w:jc w:val="left"/>
              <w:rPr>
                <w:rFonts w:ascii="黑体" w:eastAsia="黑体" w:hint="eastAsia"/>
                <w:sz w:val="36"/>
              </w:rPr>
            </w:pPr>
            <w:r>
              <w:rPr>
                <w:rFonts w:ascii="黑体" w:eastAsia="黑体" w:hint="eastAsia"/>
                <w:sz w:val="36"/>
              </w:rPr>
              <w:t>英语二</w:t>
            </w:r>
          </w:p>
        </w:tc>
        <w:tc>
          <w:tcPr>
            <w:tcW w:w="4479" w:type="dxa"/>
            <w:shd w:val="clear" w:color="auto" w:fill="EAEEF7"/>
          </w:tcPr>
          <w:p>
            <w:pPr>
              <w:pStyle w:val="TableParagraph"/>
              <w:spacing w:before="66"/>
              <w:ind w:left="144"/>
              <w:jc w:val="left"/>
              <w:rPr>
                <w:rFonts w:ascii="Arial"/>
                <w:sz w:val="36"/>
              </w:rPr>
            </w:pPr>
            <w:r>
              <w:rPr>
                <w:rFonts w:ascii="Arial"/>
                <w:sz w:val="36"/>
              </w:rPr>
              <w:t>100</w:t>
            </w:r>
          </w:p>
        </w:tc>
      </w:tr>
      <w:tr>
        <w:trPr>
          <w:trHeight w:val="580" w:hRule="atLeast"/>
        </w:trPr>
        <w:tc>
          <w:tcPr>
            <w:tcW w:w="4479" w:type="dxa"/>
            <w:shd w:val="clear" w:color="auto" w:fill="D2DEEE"/>
          </w:tcPr>
          <w:p>
            <w:pPr>
              <w:pStyle w:val="TableParagraph"/>
              <w:spacing w:before="44"/>
              <w:ind w:left="143"/>
              <w:jc w:val="left"/>
              <w:rPr>
                <w:rFonts w:ascii="Arial" w:eastAsia="Arial"/>
                <w:sz w:val="36"/>
              </w:rPr>
            </w:pPr>
            <w:r>
              <w:rPr>
                <w:rFonts w:ascii="黑体" w:eastAsia="黑体" w:hint="eastAsia"/>
                <w:sz w:val="36"/>
              </w:rPr>
              <w:t>第二天：上午</w:t>
            </w:r>
            <w:r>
              <w:rPr>
                <w:rFonts w:ascii="Arial" w:eastAsia="Arial"/>
                <w:sz w:val="36"/>
              </w:rPr>
              <w:t>8:30~11:30</w:t>
            </w:r>
          </w:p>
        </w:tc>
        <w:tc>
          <w:tcPr>
            <w:tcW w:w="4479" w:type="dxa"/>
            <w:shd w:val="clear" w:color="auto" w:fill="D2DEEE"/>
          </w:tcPr>
          <w:p>
            <w:pPr>
              <w:pStyle w:val="TableParagraph"/>
              <w:spacing w:before="42"/>
              <w:ind w:left="143"/>
              <w:jc w:val="left"/>
              <w:rPr>
                <w:rFonts w:ascii="黑体" w:eastAsia="黑体" w:hint="eastAsia"/>
                <w:sz w:val="36"/>
              </w:rPr>
            </w:pPr>
            <w:r>
              <w:rPr>
                <w:rFonts w:ascii="黑体" w:eastAsia="黑体" w:hint="eastAsia"/>
                <w:sz w:val="36"/>
              </w:rPr>
              <w:t>农业知识综合</w:t>
            </w:r>
          </w:p>
        </w:tc>
        <w:tc>
          <w:tcPr>
            <w:tcW w:w="4479" w:type="dxa"/>
            <w:shd w:val="clear" w:color="auto" w:fill="D2DEEE"/>
          </w:tcPr>
          <w:p>
            <w:pPr>
              <w:pStyle w:val="TableParagraph"/>
              <w:spacing w:before="66"/>
              <w:ind w:left="144"/>
              <w:jc w:val="left"/>
              <w:rPr>
                <w:rFonts w:ascii="Arial"/>
                <w:sz w:val="36"/>
              </w:rPr>
            </w:pPr>
            <w:r>
              <w:rPr>
                <w:rFonts w:ascii="Arial"/>
                <w:sz w:val="36"/>
              </w:rPr>
              <w:t>150</w:t>
            </w:r>
          </w:p>
        </w:tc>
      </w:tr>
      <w:tr>
        <w:trPr>
          <w:trHeight w:val="580" w:hRule="atLeast"/>
        </w:trPr>
        <w:tc>
          <w:tcPr>
            <w:tcW w:w="4479" w:type="dxa"/>
            <w:shd w:val="clear" w:color="auto" w:fill="EAEEF7"/>
          </w:tcPr>
          <w:p>
            <w:pPr>
              <w:pStyle w:val="TableParagraph"/>
              <w:spacing w:before="44"/>
              <w:ind w:left="143"/>
              <w:jc w:val="left"/>
              <w:rPr>
                <w:rFonts w:ascii="Arial" w:eastAsia="Arial"/>
                <w:sz w:val="36"/>
              </w:rPr>
            </w:pPr>
            <w:r>
              <w:rPr>
                <w:rFonts w:ascii="黑体" w:eastAsia="黑体" w:hint="eastAsia"/>
                <w:sz w:val="36"/>
              </w:rPr>
              <w:t>第二天：下午</w:t>
            </w:r>
            <w:r>
              <w:rPr>
                <w:rFonts w:ascii="Arial" w:eastAsia="Arial"/>
                <w:sz w:val="36"/>
              </w:rPr>
              <w:t>2:00~5:00</w:t>
            </w:r>
          </w:p>
        </w:tc>
        <w:tc>
          <w:tcPr>
            <w:tcW w:w="4479" w:type="dxa"/>
            <w:shd w:val="clear" w:color="auto" w:fill="EAEEF7"/>
          </w:tcPr>
          <w:p>
            <w:pPr>
              <w:pStyle w:val="TableParagraph"/>
              <w:spacing w:before="42"/>
              <w:ind w:left="143"/>
              <w:jc w:val="left"/>
              <w:rPr>
                <w:rFonts w:ascii="黑体" w:eastAsia="黑体" w:hint="eastAsia"/>
                <w:sz w:val="36"/>
              </w:rPr>
            </w:pPr>
            <w:r>
              <w:rPr>
                <w:rFonts w:ascii="黑体" w:eastAsia="黑体" w:hint="eastAsia"/>
                <w:sz w:val="36"/>
              </w:rPr>
              <w:t>专业课</w:t>
            </w:r>
          </w:p>
        </w:tc>
        <w:tc>
          <w:tcPr>
            <w:tcW w:w="4479" w:type="dxa"/>
            <w:shd w:val="clear" w:color="auto" w:fill="EAEEF7"/>
          </w:tcPr>
          <w:p>
            <w:pPr>
              <w:pStyle w:val="TableParagraph"/>
              <w:spacing w:before="66"/>
              <w:ind w:left="144"/>
              <w:jc w:val="left"/>
              <w:rPr>
                <w:rFonts w:ascii="Arial"/>
                <w:sz w:val="36"/>
              </w:rPr>
            </w:pPr>
            <w:r>
              <w:rPr>
                <w:rFonts w:ascii="Arial"/>
                <w:sz w:val="36"/>
              </w:rPr>
              <w:t>150</w:t>
            </w:r>
          </w:p>
        </w:tc>
      </w:tr>
    </w:tbl>
    <w:p>
      <w:pPr>
        <w:pStyle w:val="BodyText"/>
        <w:rPr>
          <w:sz w:val="20"/>
        </w:rPr>
      </w:pPr>
    </w:p>
    <w:p>
      <w:pPr>
        <w:pStyle w:val="BodyText"/>
        <w:spacing w:before="8"/>
        <w:rPr>
          <w:sz w:val="20"/>
        </w:rPr>
      </w:pPr>
    </w:p>
    <w:p>
      <w:pPr>
        <w:spacing w:after="0"/>
        <w:rPr>
          <w:sz w:val="20"/>
        </w:rPr>
        <w:sectPr>
          <w:pgSz w:w="19200" w:h="10800" w:orient="landscape"/>
          <w:pgMar w:top="0" w:bottom="0" w:left="960" w:right="0"/>
        </w:sectPr>
      </w:pPr>
    </w:p>
    <w:p>
      <w:pPr>
        <w:pStyle w:val="Heading4"/>
        <w:spacing w:before="51"/>
        <w:ind w:left="483"/>
      </w:pPr>
      <w:r>
        <w:rPr/>
        <w:pict>
          <v:group style="position:absolute;margin-left:0pt;margin-top:0pt;width:960pt;height:540pt;mso-position-horizontal-relative:page;mso-position-vertical-relative:page;z-index:-25346457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463552" filled="true" fillcolor="#244f7e" stroked="false">
            <v:fill type="solid"/>
            <w10:wrap type="none"/>
          </v:rect>
        </w:pict>
      </w:r>
      <w:r>
        <w:rPr/>
        <w:drawing>
          <wp:anchor distT="0" distB="0" distL="0" distR="0" allowOverlap="1" layoutInCell="1" locked="0" behindDoc="0" simplePos="0" relativeHeight="251786240">
            <wp:simplePos x="0" y="0"/>
            <wp:positionH relativeFrom="page">
              <wp:posOffset>9828276</wp:posOffset>
            </wp:positionH>
            <wp:positionV relativeFrom="page">
              <wp:posOffset>0</wp:posOffset>
            </wp:positionV>
            <wp:extent cx="2363724" cy="2122042"/>
            <wp:effectExtent l="0" t="0" r="0" b="0"/>
            <wp:wrapNone/>
            <wp:docPr id="123" name="image8.png"/>
            <wp:cNvGraphicFramePr>
              <a:graphicFrameLocks noChangeAspect="1"/>
            </wp:cNvGraphicFramePr>
            <a:graphic>
              <a:graphicData uri="http://schemas.openxmlformats.org/drawingml/2006/picture">
                <pic:pic>
                  <pic:nvPicPr>
                    <pic:cNvPr id="124" name="image8.png"/>
                    <pic:cNvPicPr/>
                  </pic:nvPicPr>
                  <pic:blipFill>
                    <a:blip r:embed="rId12" cstate="print"/>
                    <a:stretch>
                      <a:fillRect/>
                    </a:stretch>
                  </pic:blipFill>
                  <pic:spPr>
                    <a:xfrm>
                      <a:off x="0" y="0"/>
                      <a:ext cx="2363724" cy="2122042"/>
                    </a:xfrm>
                    <a:prstGeom prst="rect">
                      <a:avLst/>
                    </a:prstGeom>
                  </pic:spPr>
                </pic:pic>
              </a:graphicData>
            </a:graphic>
          </wp:anchor>
        </w:drawing>
      </w:r>
      <w:r>
        <w:rPr/>
        <w:pict>
          <v:shape style="position:absolute;margin-left:342.360779pt;margin-top:-46.789314pt;width:288pt;height:72pt;mso-position-horizontal-relative:page;mso-position-vertical-relative:paragraph;z-index:-253459456;rotation:315" type="#_x0000_t136" fillcolor="#ff0000" stroked="f">
            <o:extrusion v:ext="view" autorotationcenter="t"/>
            <v:textpath style="font-family:&amp;quot;宋体&amp;quot;;font-size:72pt;v-text-kern:t;mso-text-shadow:auto" string="优路考研"/>
            <v:fill opacity="10280f"/>
            <w10:wrap type="none"/>
          </v:shape>
        </w:pict>
      </w:r>
      <w:r>
        <w:rPr>
          <w:color w:val="FFFF00"/>
        </w:rPr>
        <w:t>政治</w:t>
      </w:r>
    </w:p>
    <w:p>
      <w:pPr>
        <w:spacing w:line="338" w:lineRule="auto" w:before="185"/>
        <w:ind w:left="483" w:right="38" w:firstLine="0"/>
        <w:jc w:val="both"/>
        <w:rPr>
          <w:b/>
          <w:sz w:val="36"/>
        </w:rPr>
      </w:pPr>
      <w:r>
        <w:rPr>
          <w:b/>
          <w:color w:val="FFFFFF"/>
          <w:sz w:val="36"/>
        </w:rPr>
        <w:t>考试内容：马原、毛中特、近现代史、思修与法基、形势与政策以及当代世界经济与政治。试卷结构</w:t>
      </w:r>
    </w:p>
    <w:p>
      <w:pPr>
        <w:pStyle w:val="ListParagraph"/>
        <w:numPr>
          <w:ilvl w:val="0"/>
          <w:numId w:val="1"/>
        </w:numPr>
        <w:tabs>
          <w:tab w:pos="983" w:val="left" w:leader="none"/>
        </w:tabs>
        <w:spacing w:line="456" w:lineRule="exact" w:before="0" w:after="0"/>
        <w:ind w:left="983" w:right="0" w:hanging="500"/>
        <w:jc w:val="both"/>
        <w:rPr>
          <w:b/>
          <w:sz w:val="36"/>
        </w:rPr>
      </w:pPr>
      <w:r>
        <w:rPr>
          <w:b/>
          <w:color w:val="FFFFFF"/>
          <w:spacing w:val="-12"/>
          <w:sz w:val="36"/>
        </w:rPr>
        <w:t>道单选，每个 </w:t>
      </w:r>
      <w:r>
        <w:rPr>
          <w:rFonts w:ascii="Arial" w:eastAsia="Arial"/>
          <w:b/>
          <w:color w:val="FFFFFF"/>
          <w:sz w:val="36"/>
        </w:rPr>
        <w:t>1</w:t>
      </w:r>
      <w:r>
        <w:rPr>
          <w:rFonts w:ascii="Arial" w:eastAsia="Arial"/>
          <w:b/>
          <w:color w:val="FFFFFF"/>
          <w:spacing w:val="-1"/>
          <w:sz w:val="36"/>
        </w:rPr>
        <w:t> </w:t>
      </w:r>
      <w:r>
        <w:rPr>
          <w:b/>
          <w:color w:val="FFFFFF"/>
          <w:spacing w:val="-20"/>
          <w:sz w:val="36"/>
        </w:rPr>
        <w:t>分，共 </w:t>
      </w:r>
      <w:r>
        <w:rPr>
          <w:rFonts w:ascii="Arial" w:eastAsia="Arial"/>
          <w:b/>
          <w:color w:val="FFFFFF"/>
          <w:sz w:val="36"/>
        </w:rPr>
        <w:t>16</w:t>
      </w:r>
      <w:r>
        <w:rPr>
          <w:rFonts w:ascii="Arial" w:eastAsia="Arial"/>
          <w:b/>
          <w:color w:val="FFFFFF"/>
          <w:spacing w:val="-1"/>
          <w:sz w:val="36"/>
        </w:rPr>
        <w:t> </w:t>
      </w:r>
      <w:r>
        <w:rPr>
          <w:b/>
          <w:color w:val="FFFFFF"/>
          <w:sz w:val="36"/>
        </w:rPr>
        <w:t>分；</w:t>
      </w:r>
    </w:p>
    <w:p>
      <w:pPr>
        <w:pStyle w:val="ListParagraph"/>
        <w:numPr>
          <w:ilvl w:val="0"/>
          <w:numId w:val="1"/>
        </w:numPr>
        <w:tabs>
          <w:tab w:pos="983" w:val="left" w:leader="none"/>
        </w:tabs>
        <w:spacing w:line="240" w:lineRule="auto" w:before="187" w:after="0"/>
        <w:ind w:left="983" w:right="0" w:hanging="500"/>
        <w:jc w:val="both"/>
        <w:rPr>
          <w:b/>
          <w:sz w:val="36"/>
        </w:rPr>
      </w:pPr>
      <w:r>
        <w:rPr>
          <w:b/>
          <w:color w:val="FFFFFF"/>
          <w:spacing w:val="-12"/>
          <w:sz w:val="36"/>
        </w:rPr>
        <w:t>道多选，每个 </w:t>
      </w:r>
      <w:r>
        <w:rPr>
          <w:rFonts w:ascii="Arial" w:eastAsia="Arial"/>
          <w:b/>
          <w:color w:val="FFFFFF"/>
          <w:sz w:val="36"/>
        </w:rPr>
        <w:t>2</w:t>
      </w:r>
      <w:r>
        <w:rPr>
          <w:rFonts w:ascii="Arial" w:eastAsia="Arial"/>
          <w:b/>
          <w:color w:val="FFFFFF"/>
          <w:spacing w:val="-1"/>
          <w:sz w:val="36"/>
        </w:rPr>
        <w:t> </w:t>
      </w:r>
      <w:r>
        <w:rPr>
          <w:b/>
          <w:color w:val="FFFFFF"/>
          <w:spacing w:val="-20"/>
          <w:sz w:val="36"/>
        </w:rPr>
        <w:t>分，共 </w:t>
      </w:r>
      <w:r>
        <w:rPr>
          <w:rFonts w:ascii="Arial" w:eastAsia="Arial"/>
          <w:b/>
          <w:color w:val="FFFFFF"/>
          <w:sz w:val="36"/>
        </w:rPr>
        <w:t>34</w:t>
      </w:r>
      <w:r>
        <w:rPr>
          <w:rFonts w:ascii="Arial" w:eastAsia="Arial"/>
          <w:b/>
          <w:color w:val="FFFFFF"/>
          <w:spacing w:val="-1"/>
          <w:sz w:val="36"/>
        </w:rPr>
        <w:t> </w:t>
      </w:r>
      <w:r>
        <w:rPr>
          <w:b/>
          <w:color w:val="FFFFFF"/>
          <w:sz w:val="36"/>
        </w:rPr>
        <w:t>分；</w:t>
      </w:r>
    </w:p>
    <w:p>
      <w:pPr>
        <w:spacing w:before="244"/>
        <w:ind w:left="483" w:right="0" w:firstLine="0"/>
        <w:jc w:val="both"/>
        <w:rPr>
          <w:b/>
          <w:sz w:val="36"/>
        </w:rPr>
      </w:pPr>
      <w:r>
        <w:rPr>
          <w:rFonts w:ascii="Arial" w:eastAsia="Arial"/>
          <w:b/>
          <w:color w:val="FFFFFF"/>
          <w:sz w:val="36"/>
        </w:rPr>
        <w:t>5 </w:t>
      </w:r>
      <w:r>
        <w:rPr>
          <w:b/>
          <w:color w:val="FFFFFF"/>
          <w:sz w:val="36"/>
        </w:rPr>
        <w:t>道分析题，每道 </w:t>
      </w:r>
      <w:r>
        <w:rPr>
          <w:rFonts w:ascii="Arial" w:eastAsia="Arial"/>
          <w:b/>
          <w:color w:val="FFFFFF"/>
          <w:sz w:val="36"/>
        </w:rPr>
        <w:t>10 </w:t>
      </w:r>
      <w:r>
        <w:rPr>
          <w:b/>
          <w:color w:val="FFFFFF"/>
          <w:sz w:val="36"/>
        </w:rPr>
        <w:t>分，共 </w:t>
      </w:r>
      <w:r>
        <w:rPr>
          <w:rFonts w:ascii="Arial" w:eastAsia="Arial"/>
          <w:b/>
          <w:color w:val="FFFFFF"/>
          <w:sz w:val="36"/>
        </w:rPr>
        <w:t>50 </w:t>
      </w:r>
      <w:r>
        <w:rPr>
          <w:b/>
          <w:color w:val="FFFFFF"/>
          <w:sz w:val="36"/>
        </w:rPr>
        <w:t>分。</w:t>
      </w:r>
    </w:p>
    <w:p>
      <w:pPr>
        <w:spacing w:line="338" w:lineRule="auto" w:before="49"/>
        <w:ind w:left="137" w:right="8412" w:firstLine="0"/>
        <w:jc w:val="left"/>
        <w:rPr>
          <w:b/>
          <w:sz w:val="36"/>
        </w:rPr>
      </w:pPr>
      <w:r>
        <w:rPr/>
        <w:br w:type="column"/>
      </w:r>
      <w:r>
        <w:rPr>
          <w:b/>
          <w:color w:val="FFFF00"/>
          <w:sz w:val="36"/>
        </w:rPr>
        <w:t>英语二</w:t>
      </w:r>
      <w:r>
        <w:rPr>
          <w:b/>
          <w:color w:val="FFFFFF"/>
          <w:sz w:val="36"/>
        </w:rPr>
        <w:t> </w:t>
      </w:r>
      <w:r>
        <w:rPr>
          <w:b/>
          <w:color w:val="FFFFFF"/>
          <w:spacing w:val="-5"/>
          <w:sz w:val="36"/>
        </w:rPr>
        <w:t>试卷结构</w:t>
      </w:r>
    </w:p>
    <w:p>
      <w:pPr>
        <w:spacing w:line="336" w:lineRule="auto" w:before="0"/>
        <w:ind w:left="137" w:right="4350" w:firstLine="0"/>
        <w:jc w:val="left"/>
        <w:rPr>
          <w:b/>
          <w:sz w:val="36"/>
        </w:rPr>
      </w:pPr>
      <w:r>
        <w:rPr/>
        <w:drawing>
          <wp:anchor distT="0" distB="0" distL="0" distR="0" allowOverlap="1" layoutInCell="1" locked="0" behindDoc="0" simplePos="0" relativeHeight="251785216">
            <wp:simplePos x="0" y="0"/>
            <wp:positionH relativeFrom="page">
              <wp:posOffset>9973881</wp:posOffset>
            </wp:positionH>
            <wp:positionV relativeFrom="paragraph">
              <wp:posOffset>-2053031</wp:posOffset>
            </wp:positionV>
            <wp:extent cx="2218118" cy="1955291"/>
            <wp:effectExtent l="0" t="0" r="0" b="0"/>
            <wp:wrapNone/>
            <wp:docPr id="125" name="image9.png"/>
            <wp:cNvGraphicFramePr>
              <a:graphicFrameLocks noChangeAspect="1"/>
            </wp:cNvGraphicFramePr>
            <a:graphic>
              <a:graphicData uri="http://schemas.openxmlformats.org/drawingml/2006/picture">
                <pic:pic>
                  <pic:nvPicPr>
                    <pic:cNvPr id="126"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87264">
            <wp:simplePos x="0" y="0"/>
            <wp:positionH relativeFrom="page">
              <wp:posOffset>9819132</wp:posOffset>
            </wp:positionH>
            <wp:positionV relativeFrom="paragraph">
              <wp:posOffset>225933</wp:posOffset>
            </wp:positionV>
            <wp:extent cx="2363724" cy="2125979"/>
            <wp:effectExtent l="0" t="0" r="0" b="0"/>
            <wp:wrapNone/>
            <wp:docPr id="127" name="image10.png"/>
            <wp:cNvGraphicFramePr>
              <a:graphicFrameLocks noChangeAspect="1"/>
            </wp:cNvGraphicFramePr>
            <a:graphic>
              <a:graphicData uri="http://schemas.openxmlformats.org/drawingml/2006/picture">
                <pic:pic>
                  <pic:nvPicPr>
                    <pic:cNvPr id="128"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b/>
          <w:color w:val="FFFFFF"/>
          <w:sz w:val="36"/>
        </w:rPr>
        <w:t>完型填空：</w:t>
      </w:r>
      <w:r>
        <w:rPr>
          <w:rFonts w:ascii="Arial" w:eastAsia="Arial"/>
          <w:b/>
          <w:color w:val="FFFFFF"/>
          <w:sz w:val="36"/>
        </w:rPr>
        <w:t>20 </w:t>
      </w:r>
      <w:r>
        <w:rPr>
          <w:b/>
          <w:color w:val="FFFFFF"/>
          <w:sz w:val="36"/>
        </w:rPr>
        <w:t>道</w:t>
      </w:r>
      <w:r>
        <w:rPr>
          <w:rFonts w:ascii="Arial" w:eastAsia="Arial"/>
          <w:b/>
          <w:color w:val="FFFFFF"/>
          <w:sz w:val="36"/>
        </w:rPr>
        <w:t>*0.5 </w:t>
      </w:r>
      <w:r>
        <w:rPr>
          <w:b/>
          <w:color w:val="FFFFFF"/>
          <w:sz w:val="36"/>
        </w:rPr>
        <w:t>分</w:t>
      </w:r>
      <w:r>
        <w:rPr>
          <w:rFonts w:ascii="Arial" w:eastAsia="Arial"/>
          <w:b/>
          <w:color w:val="FFFFFF"/>
          <w:sz w:val="36"/>
        </w:rPr>
        <w:t>=10 </w:t>
      </w:r>
      <w:r>
        <w:rPr>
          <w:b/>
          <w:color w:val="FFFFFF"/>
          <w:sz w:val="36"/>
        </w:rPr>
        <w:t>分； 传统阅读：</w:t>
      </w:r>
      <w:r>
        <w:rPr>
          <w:rFonts w:ascii="Arial" w:eastAsia="Arial"/>
          <w:b/>
          <w:color w:val="FFFFFF"/>
          <w:sz w:val="36"/>
        </w:rPr>
        <w:t>4 </w:t>
      </w:r>
      <w:r>
        <w:rPr>
          <w:b/>
          <w:color w:val="FFFFFF"/>
          <w:sz w:val="36"/>
        </w:rPr>
        <w:t>篇</w:t>
      </w:r>
      <w:r>
        <w:rPr>
          <w:rFonts w:ascii="Arial" w:eastAsia="Arial"/>
          <w:b/>
          <w:color w:val="FFFFFF"/>
          <w:sz w:val="36"/>
        </w:rPr>
        <w:t>*5 </w:t>
      </w:r>
      <w:r>
        <w:rPr>
          <w:b/>
          <w:color w:val="FFFFFF"/>
          <w:sz w:val="36"/>
        </w:rPr>
        <w:t>道</w:t>
      </w:r>
      <w:r>
        <w:rPr>
          <w:rFonts w:ascii="Arial" w:eastAsia="Arial"/>
          <w:b/>
          <w:color w:val="FFFFFF"/>
          <w:sz w:val="36"/>
        </w:rPr>
        <w:t>*2 </w:t>
      </w:r>
      <w:r>
        <w:rPr>
          <w:b/>
          <w:color w:val="FFFFFF"/>
          <w:sz w:val="36"/>
        </w:rPr>
        <w:t>分</w:t>
      </w:r>
      <w:r>
        <w:rPr>
          <w:rFonts w:ascii="Arial" w:eastAsia="Arial"/>
          <w:b/>
          <w:color w:val="FFFFFF"/>
          <w:sz w:val="36"/>
        </w:rPr>
        <w:t>=40 </w:t>
      </w:r>
      <w:r>
        <w:rPr>
          <w:b/>
          <w:color w:val="FFFFFF"/>
          <w:sz w:val="36"/>
        </w:rPr>
        <w:t>分； 新型阅读：</w:t>
      </w:r>
      <w:r>
        <w:rPr>
          <w:rFonts w:ascii="Arial" w:eastAsia="Arial"/>
          <w:b/>
          <w:color w:val="FFFFFF"/>
          <w:sz w:val="36"/>
        </w:rPr>
        <w:t>5 </w:t>
      </w:r>
      <w:r>
        <w:rPr>
          <w:b/>
          <w:color w:val="FFFFFF"/>
          <w:sz w:val="36"/>
        </w:rPr>
        <w:t>道</w:t>
      </w:r>
      <w:r>
        <w:rPr>
          <w:rFonts w:ascii="Arial" w:eastAsia="Arial"/>
          <w:b/>
          <w:color w:val="FFFFFF"/>
          <w:sz w:val="36"/>
        </w:rPr>
        <w:t>*2 </w:t>
      </w:r>
      <w:r>
        <w:rPr>
          <w:b/>
          <w:color w:val="FFFFFF"/>
          <w:sz w:val="36"/>
        </w:rPr>
        <w:t>分</w:t>
      </w:r>
      <w:r>
        <w:rPr>
          <w:rFonts w:ascii="Arial" w:eastAsia="Arial"/>
          <w:b/>
          <w:color w:val="FFFFFF"/>
          <w:sz w:val="36"/>
        </w:rPr>
        <w:t>=10 </w:t>
      </w:r>
      <w:r>
        <w:rPr>
          <w:b/>
          <w:color w:val="FFFFFF"/>
          <w:sz w:val="36"/>
        </w:rPr>
        <w:t>分；</w:t>
      </w:r>
    </w:p>
    <w:p>
      <w:pPr>
        <w:spacing w:before="4"/>
        <w:ind w:left="137" w:right="0" w:firstLine="0"/>
        <w:jc w:val="left"/>
        <w:rPr>
          <w:b/>
          <w:sz w:val="36"/>
        </w:rPr>
      </w:pPr>
      <w:r>
        <w:rPr>
          <w:b/>
          <w:color w:val="FFFFFF"/>
          <w:sz w:val="36"/>
        </w:rPr>
        <w:t>翻译（英译汉）：</w:t>
      </w:r>
      <w:r>
        <w:rPr>
          <w:rFonts w:ascii="Arial" w:eastAsia="Arial"/>
          <w:b/>
          <w:color w:val="FFFFFF"/>
          <w:sz w:val="36"/>
        </w:rPr>
        <w:t>15 </w:t>
      </w:r>
      <w:r>
        <w:rPr>
          <w:b/>
          <w:color w:val="FFFFFF"/>
          <w:sz w:val="36"/>
        </w:rPr>
        <w:t>分；</w:t>
      </w:r>
    </w:p>
    <w:p>
      <w:pPr>
        <w:spacing w:before="187"/>
        <w:ind w:left="137" w:right="0" w:firstLine="0"/>
        <w:jc w:val="left"/>
        <w:rPr>
          <w:b/>
          <w:sz w:val="36"/>
        </w:rPr>
      </w:pPr>
      <w:r>
        <w:rPr>
          <w:b/>
          <w:color w:val="FFFFFF"/>
          <w:sz w:val="36"/>
        </w:rPr>
        <w:t>小作文：</w:t>
      </w:r>
      <w:r>
        <w:rPr>
          <w:rFonts w:ascii="Arial" w:eastAsia="Arial"/>
          <w:b/>
          <w:color w:val="FFFFFF"/>
          <w:sz w:val="36"/>
        </w:rPr>
        <w:t>10 </w:t>
      </w:r>
      <w:r>
        <w:rPr>
          <w:b/>
          <w:color w:val="FFFFFF"/>
          <w:sz w:val="36"/>
        </w:rPr>
        <w:t>分；大作文：</w:t>
      </w:r>
      <w:r>
        <w:rPr>
          <w:rFonts w:ascii="Arial" w:eastAsia="Arial"/>
          <w:b/>
          <w:color w:val="FFFFFF"/>
          <w:sz w:val="36"/>
        </w:rPr>
        <w:t>15 </w:t>
      </w:r>
      <w:r>
        <w:rPr>
          <w:b/>
          <w:color w:val="FFFFFF"/>
          <w:sz w:val="36"/>
        </w:rPr>
        <w:t>分。</w:t>
      </w:r>
    </w:p>
    <w:p>
      <w:pPr>
        <w:spacing w:after="0"/>
        <w:jc w:val="left"/>
        <w:rPr>
          <w:sz w:val="36"/>
        </w:rPr>
        <w:sectPr>
          <w:type w:val="continuous"/>
          <w:pgSz w:w="19200" w:h="10800" w:orient="landscape"/>
          <w:pgMar w:top="0" w:bottom="280" w:left="960" w:right="0"/>
          <w:cols w:num="2" w:equalWidth="0">
            <w:col w:w="7761" w:space="481"/>
            <w:col w:w="9998"/>
          </w:cols>
        </w:sectPr>
      </w:pPr>
    </w:p>
    <w:p>
      <w:pPr>
        <w:pStyle w:val="BodyText"/>
        <w:spacing w:before="3"/>
        <w:rPr>
          <w:b/>
          <w:sz w:val="29"/>
        </w:rPr>
      </w:pPr>
    </w:p>
    <w:p>
      <w:pPr>
        <w:tabs>
          <w:tab w:pos="137" w:val="left" w:leader="none"/>
        </w:tabs>
        <w:spacing w:line="240" w:lineRule="auto"/>
        <w:ind w:left="-609" w:right="0" w:firstLine="0"/>
        <w:rPr>
          <w:sz w:val="20"/>
        </w:rPr>
      </w:pPr>
      <w:r>
        <w:rPr>
          <w:position w:val="5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position w:val="50"/>
          <w:sz w:val="20"/>
        </w:rPr>
      </w:r>
      <w:r>
        <w:rPr>
          <w:position w:val="50"/>
          <w:sz w:val="20"/>
        </w:rPr>
        <w:tab/>
      </w:r>
      <w:r>
        <w:rPr>
          <w:sz w:val="20"/>
        </w:rPr>
        <w:drawing>
          <wp:inline distT="0" distB="0" distL="0" distR="0">
            <wp:extent cx="2721428" cy="758571"/>
            <wp:effectExtent l="0" t="0" r="0" b="0"/>
            <wp:docPr id="129" name="image26.png"/>
            <wp:cNvGraphicFramePr>
              <a:graphicFrameLocks noChangeAspect="1"/>
            </wp:cNvGraphicFramePr>
            <a:graphic>
              <a:graphicData uri="http://schemas.openxmlformats.org/drawingml/2006/picture">
                <pic:pic>
                  <pic:nvPicPr>
                    <pic:cNvPr id="130" name="image26.png"/>
                    <pic:cNvPicPr/>
                  </pic:nvPicPr>
                  <pic:blipFill>
                    <a:blip r:embed="rId30" cstate="print"/>
                    <a:stretch>
                      <a:fillRect/>
                    </a:stretch>
                  </pic:blipFill>
                  <pic:spPr>
                    <a:xfrm>
                      <a:off x="0" y="0"/>
                      <a:ext cx="2721428" cy="758571"/>
                    </a:xfrm>
                    <a:prstGeom prst="rect">
                      <a:avLst/>
                    </a:prstGeom>
                  </pic:spPr>
                </pic:pic>
              </a:graphicData>
            </a:graphic>
          </wp:inline>
        </w:drawing>
      </w:r>
      <w:r>
        <w:rPr>
          <w:sz w:val="20"/>
        </w:rPr>
      </w:r>
    </w:p>
    <w:p>
      <w:pPr>
        <w:pStyle w:val="BodyText"/>
        <w:spacing w:before="1"/>
        <w:rPr>
          <w:b/>
          <w:sz w:val="7"/>
        </w:rPr>
      </w:pPr>
    </w:p>
    <w:p>
      <w:pPr>
        <w:spacing w:after="0"/>
        <w:rPr>
          <w:sz w:val="7"/>
        </w:rPr>
        <w:sectPr>
          <w:pgSz w:w="19200" w:h="10800" w:orient="landscape"/>
          <w:pgMar w:top="0" w:bottom="0" w:left="960" w:right="0"/>
        </w:sectPr>
      </w:pPr>
    </w:p>
    <w:p>
      <w:pPr>
        <w:spacing w:before="69"/>
        <w:ind w:left="960" w:right="0" w:firstLine="0"/>
        <w:jc w:val="left"/>
        <w:rPr>
          <w:b/>
          <w:sz w:val="32"/>
        </w:rPr>
      </w:pPr>
      <w:r>
        <w:rPr/>
        <w:pict>
          <v:group style="position:absolute;margin-left:0pt;margin-top:0pt;width:960pt;height:540pt;mso-position-horizontal-relative:page;mso-position-vertical-relative:page;z-index:-253457408"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39.64pt;mso-position-horizontal-relative:page;mso-position-vertical-relative:page;z-index:-253456384" filled="true" fillcolor="#244f7e" stroked="false">
            <v:fill type="solid"/>
            <w10:wrap type="none"/>
          </v:rect>
        </w:pict>
      </w:r>
      <w:r>
        <w:rPr/>
        <w:drawing>
          <wp:anchor distT="0" distB="0" distL="0" distR="0" allowOverlap="1" layoutInCell="1" locked="0" behindDoc="0" simplePos="0" relativeHeight="251794432">
            <wp:simplePos x="0" y="0"/>
            <wp:positionH relativeFrom="page">
              <wp:posOffset>9819132</wp:posOffset>
            </wp:positionH>
            <wp:positionV relativeFrom="page">
              <wp:posOffset>4728083</wp:posOffset>
            </wp:positionV>
            <wp:extent cx="2363724" cy="2125979"/>
            <wp:effectExtent l="0" t="0" r="0" b="0"/>
            <wp:wrapNone/>
            <wp:docPr id="131" name="image10.png"/>
            <wp:cNvGraphicFramePr>
              <a:graphicFrameLocks noChangeAspect="1"/>
            </wp:cNvGraphicFramePr>
            <a:graphic>
              <a:graphicData uri="http://schemas.openxmlformats.org/drawingml/2006/picture">
                <pic:pic>
                  <pic:nvPicPr>
                    <pic:cNvPr id="132" name="image10.png"/>
                    <pic:cNvPicPr/>
                  </pic:nvPicPr>
                  <pic:blipFill>
                    <a:blip r:embed="rId14" cstate="print"/>
                    <a:stretch>
                      <a:fillRect/>
                    </a:stretch>
                  </pic:blipFill>
                  <pic:spPr>
                    <a:xfrm>
                      <a:off x="0" y="0"/>
                      <a:ext cx="2363724" cy="2125979"/>
                    </a:xfrm>
                    <a:prstGeom prst="rect">
                      <a:avLst/>
                    </a:prstGeom>
                  </pic:spPr>
                </pic:pic>
              </a:graphicData>
            </a:graphic>
          </wp:anchor>
        </w:drawing>
      </w:r>
      <w:r>
        <w:rPr>
          <w:b/>
          <w:color w:val="FFFF00"/>
          <w:sz w:val="32"/>
        </w:rPr>
        <w:t>农业知识综合（以</w:t>
      </w:r>
      <w:r>
        <w:rPr>
          <w:rFonts w:ascii="Arial" w:hAnsi="Arial" w:eastAsia="Arial"/>
          <w:b/>
          <w:color w:val="FFFF00"/>
          <w:sz w:val="32"/>
        </w:rPr>
        <w:t>“342</w:t>
      </w:r>
      <w:r>
        <w:rPr>
          <w:b/>
          <w:color w:val="FFFF00"/>
          <w:sz w:val="32"/>
        </w:rPr>
        <w:t>农业知识综合四</w:t>
      </w:r>
      <w:r>
        <w:rPr>
          <w:rFonts w:ascii="Arial" w:hAnsi="Arial" w:eastAsia="Arial"/>
          <w:b/>
          <w:color w:val="FFFF00"/>
          <w:sz w:val="32"/>
        </w:rPr>
        <w:t>”</w:t>
      </w:r>
      <w:r>
        <w:rPr>
          <w:b/>
          <w:color w:val="FFFF00"/>
          <w:sz w:val="32"/>
        </w:rPr>
        <w:t>为例）</w:t>
      </w:r>
    </w:p>
    <w:p>
      <w:pPr>
        <w:pStyle w:val="BodyText"/>
        <w:rPr>
          <w:b/>
        </w:rPr>
      </w:pPr>
    </w:p>
    <w:p>
      <w:pPr>
        <w:spacing w:line="336" w:lineRule="auto" w:before="281"/>
        <w:ind w:left="960" w:right="38" w:firstLine="267"/>
        <w:jc w:val="both"/>
        <w:rPr>
          <w:b/>
          <w:sz w:val="32"/>
        </w:rPr>
      </w:pPr>
      <w:r>
        <w:rPr>
          <w:rFonts w:ascii="Arial" w:eastAsia="Arial"/>
          <w:b/>
          <w:color w:val="FFFFFF"/>
          <w:spacing w:val="6"/>
          <w:sz w:val="32"/>
        </w:rPr>
        <w:t>342</w:t>
      </w:r>
      <w:r>
        <w:rPr>
          <w:b/>
          <w:color w:val="FFFFFF"/>
          <w:sz w:val="32"/>
        </w:rPr>
        <w:t>考试内容基本涵盖：发展经济学 、农村社会</w:t>
      </w:r>
      <w:r>
        <w:rPr>
          <w:b/>
          <w:color w:val="FFFFFF"/>
          <w:spacing w:val="3"/>
          <w:w w:val="95"/>
          <w:sz w:val="32"/>
        </w:rPr>
        <w:t>学、农村政策学、农村经济学、管理学、农业信息 技术等，各院校根据自己情况安排相应的考试内容</w:t>
      </w:r>
    </w:p>
    <w:p>
      <w:pPr>
        <w:spacing w:before="4"/>
        <w:ind w:left="960" w:right="0" w:firstLine="0"/>
        <w:jc w:val="left"/>
        <w:rPr>
          <w:b/>
          <w:sz w:val="32"/>
        </w:rPr>
      </w:pPr>
      <w:r>
        <w:rPr/>
        <w:pict>
          <v:shape style="position:absolute;margin-left:342.360779pt;margin-top:8.660706pt;width:288pt;height:72pt;mso-position-horizontal-relative:page;mso-position-vertical-relative:paragraph;z-index:-253452288;rotation:315" type="#_x0000_t136" fillcolor="#ff0000" stroked="f">
            <o:extrusion v:ext="view" autorotationcenter="t"/>
            <v:textpath style="font-family:&amp;quot;宋体&amp;quot;;font-size:72pt;v-text-kern:t;mso-text-shadow:auto" string="优路考研"/>
            <v:fill opacity="10280f"/>
            <w10:wrap type="none"/>
          </v:shape>
        </w:pict>
      </w:r>
      <w:r>
        <w:rPr>
          <w:b/>
          <w:color w:val="FFFFFF"/>
          <w:sz w:val="32"/>
        </w:rPr>
        <w:t>，每个院校考察内容不同。</w:t>
      </w:r>
    </w:p>
    <w:p>
      <w:pPr>
        <w:spacing w:before="168"/>
        <w:ind w:left="960" w:right="0" w:firstLine="0"/>
        <w:jc w:val="left"/>
        <w:rPr>
          <w:b/>
          <w:sz w:val="32"/>
        </w:rPr>
      </w:pPr>
      <w:r>
        <w:rPr>
          <w:b/>
          <w:color w:val="FFFF00"/>
          <w:sz w:val="32"/>
        </w:rPr>
        <w:t>（如北京农学院</w:t>
      </w:r>
      <w:r>
        <w:rPr>
          <w:rFonts w:ascii="Arial" w:eastAsia="Arial"/>
          <w:b/>
          <w:color w:val="FFFF00"/>
          <w:sz w:val="32"/>
        </w:rPr>
        <w:t>342</w:t>
      </w:r>
      <w:r>
        <w:rPr>
          <w:b/>
          <w:color w:val="FFFF00"/>
          <w:sz w:val="32"/>
        </w:rPr>
        <w:t>的考试内容：农业政策与法规</w:t>
      </w:r>
    </w:p>
    <w:p>
      <w:pPr>
        <w:spacing w:before="166"/>
        <w:ind w:left="960" w:right="0" w:firstLine="0"/>
        <w:jc w:val="left"/>
        <w:rPr>
          <w:b/>
          <w:sz w:val="32"/>
        </w:rPr>
      </w:pPr>
      <w:r>
        <w:rPr>
          <w:rFonts w:ascii="Arial" w:eastAsia="Arial"/>
          <w:b/>
          <w:color w:val="FFFF00"/>
          <w:sz w:val="32"/>
        </w:rPr>
        <w:t>50</w:t>
      </w:r>
      <w:r>
        <w:rPr>
          <w:b/>
          <w:color w:val="FFFF00"/>
          <w:sz w:val="32"/>
        </w:rPr>
        <w:t>分、农业经济学</w:t>
      </w:r>
      <w:r>
        <w:rPr>
          <w:rFonts w:ascii="Arial" w:eastAsia="Arial"/>
          <w:b/>
          <w:color w:val="FFFF00"/>
          <w:sz w:val="32"/>
        </w:rPr>
        <w:t>50</w:t>
      </w:r>
      <w:r>
        <w:rPr>
          <w:b/>
          <w:color w:val="FFFF00"/>
          <w:sz w:val="32"/>
        </w:rPr>
        <w:t>分、管理学</w:t>
      </w:r>
      <w:r>
        <w:rPr>
          <w:rFonts w:ascii="Arial" w:eastAsia="Arial"/>
          <w:b/>
          <w:color w:val="FFFF00"/>
          <w:sz w:val="32"/>
        </w:rPr>
        <w:t>50</w:t>
      </w:r>
      <w:r>
        <w:rPr>
          <w:b/>
          <w:color w:val="FFFF00"/>
          <w:sz w:val="32"/>
        </w:rPr>
        <w:t>分）</w:t>
      </w:r>
    </w:p>
    <w:p>
      <w:pPr>
        <w:pStyle w:val="BodyText"/>
        <w:rPr>
          <w:b/>
        </w:rPr>
      </w:pPr>
    </w:p>
    <w:p>
      <w:pPr>
        <w:spacing w:before="280"/>
        <w:ind w:left="960" w:right="0" w:firstLine="0"/>
        <w:jc w:val="left"/>
        <w:rPr>
          <w:b/>
          <w:sz w:val="32"/>
        </w:rPr>
      </w:pPr>
      <w:r>
        <w:rPr>
          <w:b/>
          <w:color w:val="FFFFFF"/>
          <w:sz w:val="32"/>
        </w:rPr>
        <w:t>题型：</w:t>
      </w:r>
      <w:r>
        <w:rPr>
          <w:b/>
          <w:color w:val="FFFF00"/>
          <w:sz w:val="32"/>
        </w:rPr>
        <w:t>（以北京农学院</w:t>
      </w:r>
      <w:r>
        <w:rPr>
          <w:rFonts w:ascii="Arial" w:eastAsia="Arial"/>
          <w:b/>
          <w:color w:val="FFFF00"/>
          <w:sz w:val="32"/>
        </w:rPr>
        <w:t>342</w:t>
      </w:r>
      <w:r>
        <w:rPr>
          <w:b/>
          <w:color w:val="FFFF00"/>
          <w:sz w:val="32"/>
        </w:rPr>
        <w:t>为例）</w:t>
      </w:r>
    </w:p>
    <w:p>
      <w:pPr>
        <w:pStyle w:val="ListParagraph"/>
        <w:numPr>
          <w:ilvl w:val="0"/>
          <w:numId w:val="2"/>
        </w:numPr>
        <w:tabs>
          <w:tab w:pos="1782" w:val="left" w:leader="none"/>
        </w:tabs>
        <w:spacing w:line="240" w:lineRule="auto" w:before="166" w:after="0"/>
        <w:ind w:left="1782" w:right="0" w:hanging="822"/>
        <w:jc w:val="left"/>
        <w:rPr>
          <w:b/>
          <w:sz w:val="32"/>
        </w:rPr>
      </w:pPr>
      <w:r>
        <w:rPr>
          <w:b/>
          <w:color w:val="FFFFFF"/>
          <w:spacing w:val="3"/>
          <w:sz w:val="32"/>
        </w:rPr>
        <w:t>名词解释，共</w:t>
      </w:r>
      <w:r>
        <w:rPr>
          <w:rFonts w:ascii="Arial" w:eastAsia="Arial"/>
          <w:b/>
          <w:color w:val="FFFFFF"/>
          <w:sz w:val="32"/>
        </w:rPr>
        <w:t>45</w:t>
      </w:r>
      <w:r>
        <w:rPr>
          <w:b/>
          <w:color w:val="FFFFFF"/>
          <w:sz w:val="32"/>
        </w:rPr>
        <w:t>分</w:t>
      </w:r>
    </w:p>
    <w:p>
      <w:pPr>
        <w:pStyle w:val="ListParagraph"/>
        <w:numPr>
          <w:ilvl w:val="0"/>
          <w:numId w:val="2"/>
        </w:numPr>
        <w:tabs>
          <w:tab w:pos="1782" w:val="left" w:leader="none"/>
        </w:tabs>
        <w:spacing w:line="240" w:lineRule="auto" w:before="166" w:after="0"/>
        <w:ind w:left="1782" w:right="0" w:hanging="822"/>
        <w:jc w:val="left"/>
        <w:rPr>
          <w:b/>
          <w:sz w:val="32"/>
        </w:rPr>
      </w:pPr>
      <w:r>
        <w:rPr>
          <w:b/>
          <w:color w:val="FFFFFF"/>
          <w:spacing w:val="3"/>
          <w:w w:val="95"/>
          <w:sz w:val="32"/>
        </w:rPr>
        <w:t>简答题，共</w:t>
      </w:r>
      <w:r>
        <w:rPr>
          <w:rFonts w:ascii="Arial" w:eastAsia="Arial"/>
          <w:b/>
          <w:color w:val="FFFFFF"/>
          <w:w w:val="95"/>
          <w:sz w:val="32"/>
        </w:rPr>
        <w:t>45</w:t>
      </w:r>
      <w:r>
        <w:rPr>
          <w:b/>
          <w:color w:val="FFFFFF"/>
          <w:w w:val="95"/>
          <w:sz w:val="32"/>
        </w:rPr>
        <w:t>分</w:t>
      </w:r>
    </w:p>
    <w:p>
      <w:pPr>
        <w:pStyle w:val="ListParagraph"/>
        <w:numPr>
          <w:ilvl w:val="0"/>
          <w:numId w:val="2"/>
        </w:numPr>
        <w:tabs>
          <w:tab w:pos="1782" w:val="left" w:leader="none"/>
        </w:tabs>
        <w:spacing w:line="240" w:lineRule="auto" w:before="166" w:after="0"/>
        <w:ind w:left="1782" w:right="0" w:hanging="822"/>
        <w:jc w:val="left"/>
        <w:rPr>
          <w:b/>
          <w:sz w:val="32"/>
        </w:rPr>
      </w:pPr>
      <w:r>
        <w:rPr>
          <w:b/>
          <w:color w:val="FFFFFF"/>
          <w:spacing w:val="3"/>
          <w:w w:val="95"/>
          <w:sz w:val="32"/>
        </w:rPr>
        <w:t>论述题，共</w:t>
      </w:r>
      <w:r>
        <w:rPr>
          <w:rFonts w:ascii="Arial" w:eastAsia="Arial"/>
          <w:b/>
          <w:color w:val="FFFFFF"/>
          <w:w w:val="95"/>
          <w:sz w:val="32"/>
        </w:rPr>
        <w:t>30</w:t>
      </w:r>
      <w:r>
        <w:rPr>
          <w:b/>
          <w:color w:val="FFFFFF"/>
          <w:w w:val="95"/>
          <w:sz w:val="32"/>
        </w:rPr>
        <w:t>分</w:t>
      </w:r>
    </w:p>
    <w:p>
      <w:pPr>
        <w:pStyle w:val="ListParagraph"/>
        <w:numPr>
          <w:ilvl w:val="0"/>
          <w:numId w:val="2"/>
        </w:numPr>
        <w:tabs>
          <w:tab w:pos="1782" w:val="left" w:leader="none"/>
        </w:tabs>
        <w:spacing w:line="240" w:lineRule="auto" w:before="166" w:after="0"/>
        <w:ind w:left="1782" w:right="0" w:hanging="822"/>
        <w:jc w:val="left"/>
        <w:rPr>
          <w:b/>
          <w:sz w:val="32"/>
        </w:rPr>
      </w:pPr>
      <w:r>
        <w:rPr>
          <w:b/>
          <w:color w:val="FFFFFF"/>
          <w:spacing w:val="3"/>
          <w:sz w:val="32"/>
        </w:rPr>
        <w:t>案例分析题，共</w:t>
      </w:r>
      <w:r>
        <w:rPr>
          <w:rFonts w:ascii="Arial" w:eastAsia="Arial"/>
          <w:b/>
          <w:color w:val="FFFFFF"/>
          <w:sz w:val="32"/>
        </w:rPr>
        <w:t>30</w:t>
      </w:r>
      <w:r>
        <w:rPr>
          <w:b/>
          <w:color w:val="FFFFFF"/>
          <w:sz w:val="32"/>
        </w:rPr>
        <w:t>分</w:t>
      </w:r>
    </w:p>
    <w:p>
      <w:pPr>
        <w:pStyle w:val="Heading4"/>
        <w:spacing w:before="87"/>
      </w:pPr>
      <w:r>
        <w:rPr>
          <w:b w:val="0"/>
        </w:rPr>
        <w:br w:type="column"/>
      </w:r>
      <w:r>
        <w:rPr>
          <w:color w:val="FFFF00"/>
        </w:rPr>
        <w:t>另一门</w:t>
      </w:r>
      <w:r>
        <w:rPr>
          <w:rFonts w:ascii="Arial" w:eastAsia="Arial"/>
          <w:color w:val="FFFF00"/>
        </w:rPr>
        <w:t>150</w:t>
      </w:r>
      <w:r>
        <w:rPr>
          <w:color w:val="FFFF00"/>
        </w:rPr>
        <w:t>分值的专业课</w:t>
      </w:r>
    </w:p>
    <w:p>
      <w:pPr>
        <w:pStyle w:val="BodyText"/>
        <w:rPr>
          <w:b/>
          <w:sz w:val="40"/>
        </w:rPr>
      </w:pPr>
    </w:p>
    <w:p>
      <w:pPr>
        <w:spacing w:line="336" w:lineRule="auto" w:before="320"/>
        <w:ind w:left="137" w:right="4205" w:firstLine="0"/>
        <w:jc w:val="both"/>
        <w:rPr>
          <w:b/>
          <w:sz w:val="36"/>
        </w:rPr>
      </w:pPr>
      <w:r>
        <w:rPr/>
        <w:drawing>
          <wp:anchor distT="0" distB="0" distL="0" distR="0" allowOverlap="1" layoutInCell="1" locked="0" behindDoc="0" simplePos="0" relativeHeight="251792384">
            <wp:simplePos x="0" y="0"/>
            <wp:positionH relativeFrom="page">
              <wp:posOffset>9973881</wp:posOffset>
            </wp:positionH>
            <wp:positionV relativeFrom="paragraph">
              <wp:posOffset>701598</wp:posOffset>
            </wp:positionV>
            <wp:extent cx="2218118" cy="1955291"/>
            <wp:effectExtent l="0" t="0" r="0" b="0"/>
            <wp:wrapNone/>
            <wp:docPr id="133" name="image9.png"/>
            <wp:cNvGraphicFramePr>
              <a:graphicFrameLocks noChangeAspect="1"/>
            </wp:cNvGraphicFramePr>
            <a:graphic>
              <a:graphicData uri="http://schemas.openxmlformats.org/drawingml/2006/picture">
                <pic:pic>
                  <pic:nvPicPr>
                    <pic:cNvPr id="134" name="image9.png"/>
                    <pic:cNvPicPr/>
                  </pic:nvPicPr>
                  <pic:blipFill>
                    <a:blip r:embed="rId13" cstate="print"/>
                    <a:stretch>
                      <a:fillRect/>
                    </a:stretch>
                  </pic:blipFill>
                  <pic:spPr>
                    <a:xfrm>
                      <a:off x="0" y="0"/>
                      <a:ext cx="2218118" cy="1955291"/>
                    </a:xfrm>
                    <a:prstGeom prst="rect">
                      <a:avLst/>
                    </a:prstGeom>
                  </pic:spPr>
                </pic:pic>
              </a:graphicData>
            </a:graphic>
          </wp:anchor>
        </w:drawing>
      </w:r>
      <w:r>
        <w:rPr/>
        <w:drawing>
          <wp:anchor distT="0" distB="0" distL="0" distR="0" allowOverlap="1" layoutInCell="1" locked="0" behindDoc="0" simplePos="0" relativeHeight="251793408">
            <wp:simplePos x="0" y="0"/>
            <wp:positionH relativeFrom="page">
              <wp:posOffset>9828276</wp:posOffset>
            </wp:positionH>
            <wp:positionV relativeFrom="paragraph">
              <wp:posOffset>-1747520</wp:posOffset>
            </wp:positionV>
            <wp:extent cx="2363724" cy="2122042"/>
            <wp:effectExtent l="0" t="0" r="0" b="0"/>
            <wp:wrapNone/>
            <wp:docPr id="135" name="image8.png"/>
            <wp:cNvGraphicFramePr>
              <a:graphicFrameLocks noChangeAspect="1"/>
            </wp:cNvGraphicFramePr>
            <a:graphic>
              <a:graphicData uri="http://schemas.openxmlformats.org/drawingml/2006/picture">
                <pic:pic>
                  <pic:nvPicPr>
                    <pic:cNvPr id="136" name="image8.png"/>
                    <pic:cNvPicPr/>
                  </pic:nvPicPr>
                  <pic:blipFill>
                    <a:blip r:embed="rId12" cstate="print"/>
                    <a:stretch>
                      <a:fillRect/>
                    </a:stretch>
                  </pic:blipFill>
                  <pic:spPr>
                    <a:xfrm>
                      <a:off x="0" y="0"/>
                      <a:ext cx="2363724" cy="2122042"/>
                    </a:xfrm>
                    <a:prstGeom prst="rect">
                      <a:avLst/>
                    </a:prstGeom>
                  </pic:spPr>
                </pic:pic>
              </a:graphicData>
            </a:graphic>
          </wp:anchor>
        </w:drawing>
      </w:r>
      <w:r>
        <w:rPr>
          <w:b/>
          <w:color w:val="FFFFFF"/>
          <w:sz w:val="36"/>
        </w:rPr>
        <w:t>根据所报教育硕士中的具体专业不同，由院校自己确定考试范围并组织命题。</w:t>
      </w:r>
    </w:p>
    <w:p>
      <w:pPr>
        <w:spacing w:after="0" w:line="336" w:lineRule="auto"/>
        <w:jc w:val="both"/>
        <w:rPr>
          <w:sz w:val="36"/>
        </w:rPr>
        <w:sectPr>
          <w:type w:val="continuous"/>
          <w:pgSz w:w="19200" w:h="10800" w:orient="landscape"/>
          <w:pgMar w:top="0" w:bottom="280" w:left="960" w:right="0"/>
          <w:cols w:num="2" w:equalWidth="0">
            <w:col w:w="8141" w:space="1413"/>
            <w:col w:w="8686"/>
          </w:cols>
        </w:sectPr>
      </w:pPr>
    </w:p>
    <w:p>
      <w:pPr>
        <w:pStyle w:val="BodyText"/>
        <w:rPr>
          <w:b/>
          <w:sz w:val="20"/>
        </w:rPr>
      </w:pPr>
      <w:r>
        <w:rPr/>
        <w:pict>
          <v:group style="position:absolute;margin-left:0pt;margin-top:0pt;width:960pt;height:540pt;mso-position-horizontal-relative:page;mso-position-vertical-relative:page;z-index:-25344921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3448192" filled="true" fillcolor="#244f7e" stroked="false">
            <v:fill type="solid"/>
            <w10:wrap type="none"/>
          </v:rect>
        </w:pict>
      </w:r>
    </w:p>
    <w:p>
      <w:pPr>
        <w:pStyle w:val="BodyText"/>
        <w:rPr>
          <w:b/>
          <w:sz w:val="20"/>
        </w:rPr>
      </w:pPr>
    </w:p>
    <w:p>
      <w:pPr>
        <w:pStyle w:val="BodyText"/>
        <w:spacing w:before="11"/>
        <w:rPr>
          <w:b/>
          <w:sz w:val="11"/>
        </w:rPr>
      </w:pPr>
    </w:p>
    <w:p>
      <w:pPr>
        <w:pStyle w:val="BodyText"/>
        <w:ind w:left="-624"/>
        <w:rPr>
          <w:sz w:val="20"/>
        </w:rPr>
      </w:pPr>
      <w:r>
        <w:rPr>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sz w:val="20"/>
        </w:rPr>
      </w:r>
    </w:p>
    <w:p>
      <w:pPr>
        <w:pStyle w:val="BodyText"/>
        <w:spacing w:before="1"/>
        <w:rPr>
          <w:b/>
          <w:sz w:val="23"/>
        </w:rPr>
      </w:pPr>
    </w:p>
    <w:p>
      <w:pPr>
        <w:pStyle w:val="BodyText"/>
        <w:spacing w:before="67"/>
        <w:ind w:left="961"/>
      </w:pPr>
      <w:r>
        <w:rPr/>
        <w:drawing>
          <wp:anchor distT="0" distB="0" distL="0" distR="0" allowOverlap="1" layoutInCell="1" locked="0" behindDoc="1" simplePos="0" relativeHeight="249869312">
            <wp:simplePos x="0" y="0"/>
            <wp:positionH relativeFrom="page">
              <wp:posOffset>662381</wp:posOffset>
            </wp:positionH>
            <wp:positionV relativeFrom="paragraph">
              <wp:posOffset>-637463</wp:posOffset>
            </wp:positionV>
            <wp:extent cx="1370850" cy="740511"/>
            <wp:effectExtent l="0" t="0" r="0" b="0"/>
            <wp:wrapNone/>
            <wp:docPr id="137" name="image27.png"/>
            <wp:cNvGraphicFramePr>
              <a:graphicFrameLocks noChangeAspect="1"/>
            </wp:cNvGraphicFramePr>
            <a:graphic>
              <a:graphicData uri="http://schemas.openxmlformats.org/drawingml/2006/picture">
                <pic:pic>
                  <pic:nvPicPr>
                    <pic:cNvPr id="138" name="image27.png"/>
                    <pic:cNvPicPr/>
                  </pic:nvPicPr>
                  <pic:blipFill>
                    <a:blip r:embed="rId31" cstate="print"/>
                    <a:stretch>
                      <a:fillRect/>
                    </a:stretch>
                  </pic:blipFill>
                  <pic:spPr>
                    <a:xfrm>
                      <a:off x="0" y="0"/>
                      <a:ext cx="1370850" cy="740511"/>
                    </a:xfrm>
                    <a:prstGeom prst="rect">
                      <a:avLst/>
                    </a:prstGeom>
                  </pic:spPr>
                </pic:pic>
              </a:graphicData>
            </a:graphic>
          </wp:anchor>
        </w:drawing>
      </w:r>
      <w:r>
        <w:rPr>
          <w:color w:val="FFFF00"/>
        </w:rPr>
        <w:t>满分</w:t>
      </w:r>
      <w:r>
        <w:rPr>
          <w:rFonts w:ascii="Arial" w:eastAsia="Arial"/>
          <w:color w:val="FFFF00"/>
        </w:rPr>
        <w:t>500</w:t>
      </w:r>
      <w:r>
        <w:rPr>
          <w:color w:val="FFFF00"/>
        </w:rPr>
        <w:t>分；总分分数线</w:t>
      </w:r>
      <w:r>
        <w:rPr>
          <w:rFonts w:ascii="Arial" w:eastAsia="Arial"/>
          <w:color w:val="FFFF00"/>
        </w:rPr>
        <w:t>252</w:t>
      </w:r>
      <w:r>
        <w:rPr>
          <w:color w:val="FFFF00"/>
        </w:rPr>
        <w:t>分，英语</w:t>
      </w:r>
      <w:r>
        <w:rPr>
          <w:rFonts w:ascii="Arial" w:eastAsia="Arial"/>
          <w:color w:val="FFFF00"/>
        </w:rPr>
        <w:t>/</w:t>
      </w:r>
      <w:r>
        <w:rPr>
          <w:color w:val="FFFF00"/>
        </w:rPr>
        <w:t>政治单科分数线</w:t>
      </w:r>
      <w:r>
        <w:rPr>
          <w:rFonts w:ascii="Arial" w:eastAsia="Arial"/>
          <w:color w:val="FFFF00"/>
        </w:rPr>
        <w:t>33</w:t>
      </w:r>
      <w:r>
        <w:rPr>
          <w:color w:val="FFFF00"/>
        </w:rPr>
        <w:t>分</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7"/>
        </w:rPr>
      </w:pPr>
    </w:p>
    <w:p>
      <w:pPr>
        <w:pStyle w:val="BodyText"/>
        <w:spacing w:before="66"/>
        <w:ind w:right="1440"/>
        <w:jc w:val="right"/>
      </w:pPr>
      <w:r>
        <w:rPr/>
        <w:pict>
          <v:group style="position:absolute;margin-left:39.480003pt;margin-top:-78.689987pt;width:561pt;height:415.95pt;mso-position-horizontal-relative:page;mso-position-vertical-relative:paragraph;z-index:-253446144" coordorigin="790,-1574" coordsize="11220,8319">
            <v:shape style="position:absolute;left:789;top:-1574;width:11220;height:8319" type="#_x0000_t75" stroked="false">
              <v:imagedata r:id="rId32" o:title=""/>
            </v:shape>
            <v:shape style="position:absolute;left:995;top:2819;width:8635;height:382" coordorigin="996,2819" coordsize="8635,382" path="m9631,3201l996,3201,996,2819,9631,2819,9631,2842,1041,2842,1018,2864,1041,2864,1041,3156,1018,3156,1041,3179,9631,3179,9631,3201xm1041,2864l1018,2864,1041,2842,1041,2864xm9586,2864l1041,2864,1041,2842,9586,2842,9586,2864xm9586,3179l9586,2842,9608,2864,9631,2864,9631,3156,9608,3156,9586,3179xm9631,2864l9608,2864,9586,2842,9631,2842,9631,2864xm1041,3179l1018,3156,1041,3156,1041,3179xm9586,3179l1041,3179,1041,3156,9586,3156,9586,3179xm9631,3179l9586,3179,9608,3156,9631,3156,9631,3179xe" filled="true" fillcolor="#ff0000" stroked="false">
              <v:path arrowok="t"/>
              <v:fill type="solid"/>
            </v:shape>
            <w10:wrap type="none"/>
          </v:group>
        </w:pict>
      </w:r>
      <w:r>
        <w:rPr/>
        <w:pict>
          <v:shape style="position:absolute;margin-left:342.360779pt;margin-top:61.710686pt;width:288pt;height:72pt;mso-position-horizontal-relative:page;mso-position-vertical-relative:paragraph;z-index:-253445120;rotation:315" type="#_x0000_t136" fillcolor="#ff0000" stroked="f">
            <o:extrusion v:ext="view" autorotationcenter="t"/>
            <v:textpath style="font-family:&amp;quot;宋体&amp;quot;;font-size:72pt;v-text-kern:t;mso-text-shadow:auto" string="优路考研"/>
            <v:fill opacity="10280f"/>
            <w10:wrap type="none"/>
          </v:shape>
        </w:pict>
      </w:r>
      <w:r>
        <w:rPr>
          <w:color w:val="FFFFFF"/>
        </w:rPr>
        <w:t>农业硕士近</w:t>
      </w:r>
      <w:r>
        <w:rPr>
          <w:rFonts w:ascii="Arial" w:eastAsia="Arial"/>
          <w:color w:val="FFFFFF"/>
        </w:rPr>
        <w:t>6</w:t>
      </w:r>
      <w:r>
        <w:rPr>
          <w:color w:val="FFFFFF"/>
        </w:rPr>
        <w:t>年分数线变化</w:t>
      </w:r>
    </w:p>
    <w:p>
      <w:pPr>
        <w:pStyle w:val="BodyText"/>
        <w:spacing w:before="10"/>
        <w:rPr>
          <w:sz w:val="18"/>
        </w:rPr>
      </w:pPr>
      <w:r>
        <w:rPr/>
        <w:drawing>
          <wp:anchor distT="0" distB="0" distL="0" distR="0" allowOverlap="1" layoutInCell="1" locked="0" behindDoc="0" simplePos="0" relativeHeight="136">
            <wp:simplePos x="0" y="0"/>
            <wp:positionH relativeFrom="page">
              <wp:posOffset>7752588</wp:posOffset>
            </wp:positionH>
            <wp:positionV relativeFrom="paragraph">
              <wp:posOffset>177879</wp:posOffset>
            </wp:positionV>
            <wp:extent cx="4266184" cy="2020824"/>
            <wp:effectExtent l="0" t="0" r="0" b="0"/>
            <wp:wrapTopAndBottom/>
            <wp:docPr id="139" name="image29.jpeg"/>
            <wp:cNvGraphicFramePr>
              <a:graphicFrameLocks noChangeAspect="1"/>
            </wp:cNvGraphicFramePr>
            <a:graphic>
              <a:graphicData uri="http://schemas.openxmlformats.org/drawingml/2006/picture">
                <pic:pic>
                  <pic:nvPicPr>
                    <pic:cNvPr id="140" name="image29.jpeg"/>
                    <pic:cNvPicPr/>
                  </pic:nvPicPr>
                  <pic:blipFill>
                    <a:blip r:embed="rId33" cstate="print"/>
                    <a:stretch>
                      <a:fillRect/>
                    </a:stretch>
                  </pic:blipFill>
                  <pic:spPr>
                    <a:xfrm>
                      <a:off x="0" y="0"/>
                      <a:ext cx="4266184" cy="2020824"/>
                    </a:xfrm>
                    <a:prstGeom prst="rect">
                      <a:avLst/>
                    </a:prstGeom>
                  </pic:spPr>
                </pic:pic>
              </a:graphicData>
            </a:graphic>
          </wp:anchor>
        </w:drawing>
      </w:r>
    </w:p>
    <w:p>
      <w:pPr>
        <w:spacing w:after="0"/>
        <w:rPr>
          <w:sz w:val="18"/>
        </w:rPr>
        <w:sectPr>
          <w:pgSz w:w="19200" w:h="10800" w:orient="landscape"/>
          <w:pgMar w:top="0" w:bottom="280" w:left="960" w:right="0"/>
        </w:sectPr>
      </w:pPr>
    </w:p>
    <w:p>
      <w:pPr>
        <w:pStyle w:val="BodyText"/>
        <w:spacing w:before="9"/>
        <w:rPr>
          <w:sz w:val="29"/>
        </w:rPr>
      </w:pPr>
      <w:r>
        <w:rPr/>
        <w:pict>
          <v:group style="position:absolute;margin-left:0pt;margin-top:0pt;width:960pt;height:540pt;mso-position-horizontal-relative:page;mso-position-vertical-relative:page;z-index:-253442048"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3441024" filled="true" fillcolor="#244f7e" stroked="false">
            <v:fill type="solid"/>
            <w10:wrap type="none"/>
          </v:rect>
        </w:pict>
      </w:r>
    </w:p>
    <w:p>
      <w:pPr>
        <w:tabs>
          <w:tab w:pos="135" w:val="left" w:leader="none"/>
        </w:tabs>
        <w:spacing w:line="240" w:lineRule="auto"/>
        <w:ind w:left="-624" w:right="0" w:firstLine="0"/>
        <w:rPr>
          <w:sz w:val="20"/>
        </w:rPr>
      </w:pPr>
      <w:r>
        <w:rPr>
          <w:position w:val="47"/>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position w:val="47"/>
          <w:sz w:val="20"/>
        </w:rPr>
      </w:r>
      <w:r>
        <w:rPr>
          <w:position w:val="47"/>
          <w:sz w:val="20"/>
        </w:rPr>
        <w:tab/>
      </w:r>
      <w:r>
        <w:rPr>
          <w:sz w:val="20"/>
        </w:rPr>
        <w:drawing>
          <wp:inline distT="0" distB="0" distL="0" distR="0">
            <wp:extent cx="892896" cy="733139"/>
            <wp:effectExtent l="0" t="0" r="0" b="0"/>
            <wp:docPr id="141" name="image30.png"/>
            <wp:cNvGraphicFramePr>
              <a:graphicFrameLocks noChangeAspect="1"/>
            </wp:cNvGraphicFramePr>
            <a:graphic>
              <a:graphicData uri="http://schemas.openxmlformats.org/drawingml/2006/picture">
                <pic:pic>
                  <pic:nvPicPr>
                    <pic:cNvPr id="142" name="image30.png"/>
                    <pic:cNvPicPr/>
                  </pic:nvPicPr>
                  <pic:blipFill>
                    <a:blip r:embed="rId34" cstate="print"/>
                    <a:stretch>
                      <a:fillRect/>
                    </a:stretch>
                  </pic:blipFill>
                  <pic:spPr>
                    <a:xfrm>
                      <a:off x="0" y="0"/>
                      <a:ext cx="892896" cy="733139"/>
                    </a:xfrm>
                    <a:prstGeom prst="rect">
                      <a:avLst/>
                    </a:prstGeom>
                  </pic:spPr>
                </pic:pic>
              </a:graphicData>
            </a:graphic>
          </wp:inline>
        </w:drawing>
      </w:r>
      <w:r>
        <w:rPr>
          <w:sz w:val="20"/>
        </w:rPr>
      </w:r>
    </w:p>
    <w:p>
      <w:pPr>
        <w:spacing w:line="314" w:lineRule="exact" w:before="0"/>
        <w:ind w:left="393" w:right="0" w:firstLine="0"/>
        <w:jc w:val="left"/>
        <w:rPr>
          <w:sz w:val="28"/>
        </w:rPr>
      </w:pPr>
      <w:r>
        <w:rPr>
          <w:color w:val="FFFFFF"/>
          <w:sz w:val="28"/>
        </w:rPr>
        <w:t>复试时间：复试一般在 </w:t>
      </w:r>
      <w:r>
        <w:rPr>
          <w:rFonts w:ascii="Arial" w:eastAsia="Arial"/>
          <w:color w:val="FFFFFF"/>
          <w:sz w:val="28"/>
        </w:rPr>
        <w:t>3-5 </w:t>
      </w:r>
      <w:r>
        <w:rPr>
          <w:color w:val="FFFFFF"/>
          <w:sz w:val="28"/>
        </w:rPr>
        <w:t>月，</w:t>
      </w:r>
      <w:r>
        <w:rPr>
          <w:rFonts w:ascii="Arial" w:eastAsia="Arial"/>
          <w:color w:val="FFFFFF"/>
          <w:sz w:val="28"/>
        </w:rPr>
        <w:t>34 </w:t>
      </w:r>
      <w:r>
        <w:rPr>
          <w:color w:val="FFFFFF"/>
          <w:sz w:val="28"/>
        </w:rPr>
        <w:t>所自主划线学校（绝大部分 </w:t>
      </w:r>
      <w:r>
        <w:rPr>
          <w:rFonts w:ascii="Arial" w:eastAsia="Arial"/>
          <w:color w:val="FFFFFF"/>
          <w:sz w:val="28"/>
        </w:rPr>
        <w:t>985 </w:t>
      </w:r>
      <w:r>
        <w:rPr>
          <w:color w:val="FFFFFF"/>
          <w:sz w:val="28"/>
        </w:rPr>
        <w:t>院校）复试早，三月底四月初完 成复试</w:t>
      </w:r>
    </w:p>
    <w:p>
      <w:pPr>
        <w:spacing w:line="336" w:lineRule="auto" w:before="145"/>
        <w:ind w:left="393" w:right="4536" w:firstLine="0"/>
        <w:jc w:val="left"/>
        <w:rPr>
          <w:sz w:val="28"/>
        </w:rPr>
      </w:pPr>
      <w:r>
        <w:rPr/>
        <w:pict>
          <v:group style="position:absolute;margin-left:195.839996pt;margin-top:18.090027pt;width:764.2pt;height:418.7pt;mso-position-horizontal-relative:page;mso-position-vertical-relative:paragraph;z-index:-253440000" coordorigin="3917,362" coordsize="15284,8374">
            <v:shape style="position:absolute;left:14584;top:361;width:4616;height:6096" type="#_x0000_t75" stroked="false">
              <v:imagedata r:id="rId35" o:title=""/>
            </v:shape>
            <v:shape style="position:absolute;left:3916;top:3184;width:10882;height:5552" type="#_x0000_t75" stroked="false">
              <v:imagedata r:id="rId36" o:title=""/>
            </v:shape>
            <w10:wrap type="none"/>
          </v:group>
        </w:pict>
      </w:r>
      <w:r>
        <w:rPr>
          <w:color w:val="FFFFFF"/>
          <w:sz w:val="28"/>
        </w:rPr>
        <w:t>，其他学校晚近一个月。 符合考试资格的考生达到报考院校（先报学校，后参加考试）的分数线后便可准备复试，各个学校复试都不一样。</w:t>
      </w:r>
    </w:p>
    <w:p>
      <w:pPr>
        <w:spacing w:before="2"/>
        <w:ind w:left="393" w:right="0" w:firstLine="0"/>
        <w:jc w:val="left"/>
        <w:rPr>
          <w:sz w:val="28"/>
        </w:rPr>
      </w:pPr>
      <w:r>
        <w:rPr>
          <w:color w:val="FFFFFF"/>
          <w:sz w:val="28"/>
        </w:rPr>
        <w:t>大致分为以下几步：</w:t>
      </w:r>
    </w:p>
    <w:p>
      <w:pPr>
        <w:pStyle w:val="ListParagraph"/>
        <w:numPr>
          <w:ilvl w:val="0"/>
          <w:numId w:val="3"/>
        </w:numPr>
        <w:tabs>
          <w:tab w:pos="629" w:val="left" w:leader="none"/>
        </w:tabs>
        <w:spacing w:line="240" w:lineRule="auto" w:before="147" w:after="0"/>
        <w:ind w:left="628" w:right="0" w:hanging="236"/>
        <w:jc w:val="left"/>
        <w:rPr>
          <w:sz w:val="28"/>
        </w:rPr>
      </w:pPr>
      <w:r>
        <w:rPr>
          <w:color w:val="FFFFFF"/>
          <w:sz w:val="28"/>
        </w:rPr>
        <w:t>体检</w:t>
      </w:r>
    </w:p>
    <w:p>
      <w:pPr>
        <w:pStyle w:val="ListParagraph"/>
        <w:numPr>
          <w:ilvl w:val="0"/>
          <w:numId w:val="3"/>
        </w:numPr>
        <w:tabs>
          <w:tab w:pos="629" w:val="left" w:leader="none"/>
        </w:tabs>
        <w:spacing w:line="336" w:lineRule="auto" w:before="145" w:after="0"/>
        <w:ind w:left="393" w:right="12291" w:firstLine="0"/>
        <w:jc w:val="left"/>
        <w:rPr>
          <w:sz w:val="28"/>
        </w:rPr>
      </w:pPr>
      <w:r>
        <w:rPr/>
        <w:pict>
          <v:shape style="position:absolute;margin-left:71.199997pt;margin-top:89.399994pt;width:20pt;height:218pt;mso-position-horizontal-relative:page;mso-position-vertical-relative:paragraph;z-index:251808768" type="#_x0000_t202" filled="false" stroked="false">
            <v:textbox inset="0,0,0,0" style="layout-flow:vertical-ideographic">
              <w:txbxContent>
                <w:p>
                  <w:pPr>
                    <w:pStyle w:val="BodyText"/>
                    <w:spacing w:line="156" w:lineRule="auto"/>
                    <w:ind w:left="20"/>
                  </w:pPr>
                  <w:r>
                    <w:rPr>
                      <w:color w:val="FFFFFF"/>
                    </w:rPr>
                    <w:t>中国农业大学园艺学院复试</w:t>
                  </w:r>
                </w:p>
              </w:txbxContent>
            </v:textbox>
            <w10:wrap type="none"/>
          </v:shape>
        </w:pict>
      </w:r>
      <w:r>
        <w:rPr/>
        <w:pict>
          <v:shape style="position:absolute;margin-left:342.360779pt;margin-top:45.810711pt;width:288pt;height:72pt;mso-position-horizontal-relative:page;mso-position-vertical-relative:paragraph;z-index:-253437952;rotation:315" type="#_x0000_t136" fillcolor="#ff0000" stroked="f">
            <o:extrusion v:ext="view" autorotationcenter="t"/>
            <v:textpath style="font-family:&amp;quot;宋体&amp;quot;;font-size:72pt;v-text-kern:t;mso-text-shadow:auto" string="优路考研"/>
            <v:fill opacity="10280f"/>
            <w10:wrap type="none"/>
          </v:shape>
        </w:pict>
      </w:r>
      <w:r>
        <w:rPr>
          <w:color w:val="FFFFFF"/>
          <w:spacing w:val="-1"/>
          <w:sz w:val="28"/>
        </w:rPr>
        <w:t>面试：包含英语面试</w:t>
      </w:r>
      <w:r>
        <w:rPr>
          <w:color w:val="FFFFFF"/>
          <w:sz w:val="28"/>
        </w:rPr>
        <w:t>（口语）</w:t>
      </w:r>
      <w:r>
        <w:rPr>
          <w:color w:val="FFFFFF"/>
          <w:spacing w:val="-3"/>
          <w:sz w:val="28"/>
        </w:rPr>
        <w:t>和专业课面试</w:t>
      </w:r>
      <w:r>
        <w:rPr>
          <w:rFonts w:ascii="Arial" w:eastAsia="Arial"/>
          <w:color w:val="FFFFFF"/>
          <w:sz w:val="28"/>
        </w:rPr>
        <w:t>c.</w:t>
      </w:r>
      <w:r>
        <w:rPr>
          <w:color w:val="FFFFFF"/>
          <w:sz w:val="28"/>
        </w:rPr>
        <w:t>笔试：专业课笔试</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r>
        <w:rPr/>
        <w:pict>
          <v:group style="position:absolute;margin-left:111pt;margin-top:16.330513pt;width:70.05pt;height:25.1pt;mso-position-horizontal-relative:page;mso-position-vertical-relative:paragraph;z-index:-251511808;mso-wrap-distance-left:0;mso-wrap-distance-right:0" coordorigin="2220,327" coordsize="1401,502">
            <v:shape style="position:absolute;left:2229;top:349;width:1378;height:454" coordorigin="2230,350" coordsize="1378,454" path="m3379,803l3379,691,2230,691,2230,465,3379,465,3379,350,3607,578,3379,803xe" filled="true" fillcolor="#ff0000" stroked="false">
              <v:path arrowok="t"/>
              <v:fill type="solid"/>
            </v:shape>
            <v:shape style="position:absolute;left:2220;top:326;width:1401;height:502" coordorigin="2220,327" coordsize="1401,502" path="m3370,464l3370,327,3394,351,3390,351,3372,358,3390,375,3390,454,3380,454,3370,464xm3390,375l3372,358,3390,351,3390,375xm3592,577l3390,375,3390,351,3394,351,3613,570,3599,570,3592,577xm3370,700l2220,700,2220,454,3370,454,3370,464,2240,464,2230,474,2240,474,2240,680,2230,680,2240,690,3370,690,3370,700xm3390,474l2240,474,2240,464,3370,464,3380,454,3390,454,3390,474xm2240,474l2230,474,2240,464,2240,474xm3599,584l3592,577,3599,570,3599,584xm3613,584l3599,584,3599,570,3613,570,3620,577,3613,584xm3394,804l3390,804,3390,780,3592,577,3599,584,3613,584,3394,804xm2240,690l2230,680,2240,680,2240,690xm3390,700l3380,700,3370,690,2240,690,2240,680,3390,680,3390,700xm3370,828l3370,690,3380,700,3390,700,3390,780,3372,797,3390,804,3394,804,3370,828xm3390,804l3372,797,3390,780,3390,804xe" filled="true" fillcolor="#ff0000" stroked="false">
              <v:path arrowok="t"/>
              <v:fill type="solid"/>
            </v:shape>
            <w10:wrap type="topAndBottom"/>
          </v:group>
        </w:pict>
      </w:r>
    </w:p>
    <w:p>
      <w:pPr>
        <w:spacing w:after="0"/>
        <w:rPr>
          <w:sz w:val="22"/>
        </w:rPr>
        <w:sectPr>
          <w:pgSz w:w="19200" w:h="10800" w:orient="landscape"/>
          <w:pgMar w:top="0" w:bottom="0" w:left="960" w:right="0"/>
        </w:sectPr>
      </w:pPr>
    </w:p>
    <w:p>
      <w:pPr>
        <w:pStyle w:val="BodyText"/>
        <w:spacing w:before="5"/>
        <w:rPr>
          <w:sz w:val="29"/>
        </w:rPr>
      </w:pPr>
      <w:r>
        <w:rPr/>
        <w:pict>
          <v:group style="position:absolute;margin-left:0pt;margin-top:0pt;width:960pt;height:540pt;mso-position-horizontal-relative:page;mso-position-vertical-relative:page;z-index:-25343488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3433856" filled="true" fillcolor="#244f7e" stroked="false">
            <v:fill type="solid"/>
            <w10:wrap type="none"/>
          </v:rect>
        </w:pict>
      </w:r>
    </w:p>
    <w:p>
      <w:pPr>
        <w:tabs>
          <w:tab w:pos="121" w:val="left" w:leader="none"/>
        </w:tabs>
        <w:spacing w:line="240" w:lineRule="auto"/>
        <w:ind w:left="-594" w:right="0" w:firstLine="0"/>
        <w:rPr>
          <w:sz w:val="20"/>
        </w:rPr>
      </w:pPr>
      <w:r>
        <w:rPr>
          <w:position w:val="5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position w:val="50"/>
          <w:sz w:val="20"/>
        </w:rPr>
      </w:r>
      <w:r>
        <w:rPr>
          <w:position w:val="50"/>
          <w:sz w:val="20"/>
        </w:rPr>
        <w:tab/>
      </w:r>
      <w:r>
        <w:rPr>
          <w:sz w:val="20"/>
        </w:rPr>
        <w:pict>
          <v:group style="width:301.25pt;height:59.65pt;mso-position-horizontal-relative:char;mso-position-vertical-relative:line" coordorigin="0,0" coordsize="6025,1193">
            <v:shape style="position:absolute;left:0;top:0;width:4342;height:1193" type="#_x0000_t75" stroked="false">
              <v:imagedata r:id="rId37" o:title=""/>
            </v:shape>
            <v:shape style="position:absolute;left:4350;top:362;width:253;height:504" type="#_x0000_t75" stroked="false">
              <v:imagedata r:id="rId38" o:title=""/>
            </v:shape>
            <v:shape style="position:absolute;left:4594;top:16;width:1431;height:1161" type="#_x0000_t75" stroked="false">
              <v:imagedata r:id="rId39" o:title=""/>
            </v:shape>
          </v:group>
        </w:pict>
      </w:r>
      <w:r>
        <w:rPr>
          <w:sz w:val="20"/>
        </w:rPr>
      </w:r>
    </w:p>
    <w:p>
      <w:pPr>
        <w:pStyle w:val="BodyText"/>
        <w:spacing w:before="5"/>
        <w:rPr>
          <w:sz w:val="17"/>
        </w:rPr>
      </w:pPr>
    </w:p>
    <w:p>
      <w:pPr>
        <w:tabs>
          <w:tab w:pos="2451" w:val="left" w:leader="none"/>
        </w:tabs>
        <w:spacing w:before="45"/>
        <w:ind w:left="234" w:right="0" w:firstLine="0"/>
        <w:jc w:val="left"/>
        <w:rPr>
          <w:b/>
          <w:sz w:val="40"/>
        </w:rPr>
      </w:pPr>
      <w:r>
        <w:rPr>
          <w:b/>
          <w:color w:val="FFC000"/>
          <w:sz w:val="40"/>
        </w:rPr>
        <w:t>6月~ 8月</w:t>
        <w:tab/>
        <w:t>夯实基础</w:t>
      </w:r>
    </w:p>
    <w:p>
      <w:pPr>
        <w:pStyle w:val="BodyText"/>
        <w:spacing w:before="5"/>
        <w:rPr>
          <w:b/>
          <w:sz w:val="33"/>
        </w:rPr>
      </w:pPr>
    </w:p>
    <w:p>
      <w:pPr>
        <w:pStyle w:val="BodyText"/>
        <w:spacing w:line="223" w:lineRule="auto"/>
        <w:ind w:left="234" w:right="3205"/>
      </w:pPr>
      <w:r>
        <w:rPr>
          <w:color w:val="FFFFFF"/>
        </w:rPr>
        <w:t>掌握高频</w:t>
      </w:r>
      <w:r>
        <w:rPr>
          <w:color w:val="FFC000"/>
        </w:rPr>
        <w:t>核心词汇</w:t>
      </w:r>
      <w:r>
        <w:rPr>
          <w:rFonts w:ascii="Arial" w:eastAsia="Arial"/>
          <w:color w:val="FFC000"/>
        </w:rPr>
        <w:t>,</w:t>
      </w:r>
      <w:r>
        <w:rPr>
          <w:color w:val="FFFFFF"/>
        </w:rPr>
        <w:t>结合语境记忆法</w:t>
      </w:r>
      <w:r>
        <w:rPr>
          <w:rFonts w:ascii="Arial" w:eastAsia="Arial"/>
          <w:color w:val="FFFFFF"/>
        </w:rPr>
        <w:t>,</w:t>
      </w:r>
      <w:r>
        <w:rPr>
          <w:color w:val="FFFFFF"/>
        </w:rPr>
        <w:t>掌握考研</w:t>
      </w:r>
      <w:r>
        <w:rPr>
          <w:color w:val="FFC000"/>
        </w:rPr>
        <w:t>核心语法</w:t>
      </w:r>
      <w:r>
        <w:rPr>
          <w:color w:val="FFFFFF"/>
        </w:rPr>
        <w:t>点</w:t>
      </w:r>
      <w:r>
        <w:rPr>
          <w:rFonts w:ascii="Arial" w:eastAsia="Arial"/>
          <w:color w:val="FFFFFF"/>
        </w:rPr>
        <w:t>,</w:t>
      </w:r>
      <w:r>
        <w:rPr>
          <w:color w:val="FFFFFF"/>
        </w:rPr>
        <w:t>对于长难句能够快速识别句式结构</w:t>
      </w:r>
      <w:r>
        <w:rPr>
          <w:rFonts w:ascii="Arial" w:eastAsia="Arial"/>
          <w:color w:val="FFFFFF"/>
        </w:rPr>
        <w:t>,</w:t>
      </w:r>
      <w:r>
        <w:rPr>
          <w:color w:val="FFC000"/>
        </w:rPr>
        <w:t>理解句意</w:t>
      </w:r>
      <w:r>
        <w:rPr>
          <w:color w:val="FFFFFF"/>
        </w:rPr>
        <w:t>。</w:t>
      </w:r>
    </w:p>
    <w:p>
      <w:pPr>
        <w:pStyle w:val="BodyText"/>
        <w:spacing w:before="12"/>
        <w:rPr>
          <w:sz w:val="31"/>
        </w:rPr>
      </w:pPr>
    </w:p>
    <w:p>
      <w:pPr>
        <w:pStyle w:val="Heading3"/>
        <w:tabs>
          <w:tab w:pos="2653" w:val="left" w:leader="none"/>
        </w:tabs>
      </w:pPr>
      <w:r>
        <w:rPr>
          <w:color w:val="FFC000"/>
        </w:rPr>
        <w:t>9月~ 10月</w:t>
        <w:tab/>
        <w:t>全面提升</w:t>
      </w:r>
    </w:p>
    <w:p>
      <w:pPr>
        <w:pStyle w:val="BodyText"/>
        <w:spacing w:before="6"/>
        <w:rPr>
          <w:b/>
          <w:sz w:val="33"/>
        </w:rPr>
      </w:pPr>
    </w:p>
    <w:p>
      <w:pPr>
        <w:pStyle w:val="BodyText"/>
        <w:spacing w:line="223" w:lineRule="auto"/>
        <w:ind w:left="234" w:right="3305"/>
      </w:pPr>
      <w:r>
        <w:rPr/>
        <w:pict>
          <v:shape style="position:absolute;margin-left:342.360779pt;margin-top:-10.599313pt;width:288pt;height:72pt;mso-position-horizontal-relative:page;mso-position-vertical-relative:paragraph;z-index:-253432832;rotation:315" type="#_x0000_t136" fillcolor="#ff0000" stroked="f">
            <o:extrusion v:ext="view" autorotationcenter="t"/>
            <v:textpath style="font-family:&amp;quot;宋体&amp;quot;;font-size:72pt;v-text-kern:t;mso-text-shadow:auto" string="优路考研"/>
            <v:fill opacity="10280f"/>
            <w10:wrap type="none"/>
          </v:shape>
        </w:pict>
      </w:r>
      <w:r>
        <w:rPr>
          <w:color w:val="FFFFFF"/>
        </w:rPr>
        <w:t>结合真题</w:t>
      </w:r>
      <w:r>
        <w:rPr>
          <w:rFonts w:ascii="Arial" w:eastAsia="Arial"/>
          <w:color w:val="FFFFFF"/>
        </w:rPr>
        <w:t>,</w:t>
      </w:r>
      <w:r>
        <w:rPr>
          <w:color w:val="FFFFFF"/>
        </w:rPr>
        <w:t>全面提升完型、阅读、翻译、写作的</w:t>
      </w:r>
      <w:r>
        <w:rPr>
          <w:color w:val="FFC000"/>
        </w:rPr>
        <w:t>解题技巧</w:t>
      </w:r>
      <w:r>
        <w:rPr>
          <w:rFonts w:ascii="Arial" w:eastAsia="Arial"/>
          <w:color w:val="FFC000"/>
        </w:rPr>
        <w:t>,</w:t>
      </w:r>
      <w:r>
        <w:rPr>
          <w:color w:val="FFFFFF"/>
        </w:rPr>
        <w:t>如：识别阅读中的干扰选项特征</w:t>
      </w:r>
      <w:r>
        <w:rPr>
          <w:rFonts w:ascii="Arial" w:eastAsia="Arial"/>
          <w:color w:val="FFFFFF"/>
        </w:rPr>
        <w:t>,</w:t>
      </w:r>
      <w:r>
        <w:rPr>
          <w:color w:val="FFFFFF"/>
        </w:rPr>
        <w:t>正确选项的特征等得分技巧。</w:t>
      </w:r>
    </w:p>
    <w:p>
      <w:pPr>
        <w:pStyle w:val="BodyText"/>
        <w:spacing w:before="11"/>
        <w:rPr>
          <w:sz w:val="31"/>
        </w:rPr>
      </w:pPr>
    </w:p>
    <w:p>
      <w:pPr>
        <w:pStyle w:val="Heading3"/>
        <w:spacing w:before="1"/>
      </w:pPr>
      <w:r>
        <w:rPr>
          <w:color w:val="FFC000"/>
        </w:rPr>
        <w:t>11月 冲刺阶段</w:t>
      </w:r>
    </w:p>
    <w:p>
      <w:pPr>
        <w:pStyle w:val="BodyText"/>
        <w:spacing w:before="6"/>
        <w:rPr>
          <w:b/>
          <w:sz w:val="31"/>
        </w:rPr>
      </w:pPr>
    </w:p>
    <w:p>
      <w:pPr>
        <w:pStyle w:val="BodyText"/>
        <w:ind w:left="234"/>
      </w:pPr>
      <w:r>
        <w:rPr>
          <w:color w:val="FFFFFF"/>
        </w:rPr>
        <w:t>将应试技巧进一步熟化</w:t>
      </w:r>
      <w:r>
        <w:rPr>
          <w:rFonts w:ascii="Arial" w:eastAsia="Arial"/>
          <w:color w:val="FFFFFF"/>
        </w:rPr>
        <w:t>,</w:t>
      </w:r>
      <w:r>
        <w:rPr>
          <w:color w:val="FFFFFF"/>
        </w:rPr>
        <w:t>熟背高分作文模板</w:t>
      </w:r>
      <w:r>
        <w:rPr>
          <w:rFonts w:ascii="Arial" w:eastAsia="Arial"/>
          <w:color w:val="FFFFFF"/>
        </w:rPr>
        <w:t>,</w:t>
      </w:r>
      <w:r>
        <w:rPr>
          <w:color w:val="FFFFFF"/>
        </w:rPr>
        <w:t>通过模拟考试</w:t>
      </w:r>
      <w:r>
        <w:rPr>
          <w:rFonts w:ascii="Arial" w:eastAsia="Arial"/>
          <w:color w:val="FFFFFF"/>
        </w:rPr>
        <w:t>,</w:t>
      </w:r>
      <w:r>
        <w:rPr>
          <w:color w:val="FFFFFF"/>
        </w:rPr>
        <w:t>使自己在规定时间内</w:t>
      </w:r>
      <w:r>
        <w:rPr>
          <w:color w:val="FFC000"/>
        </w:rPr>
        <w:t>把握答题时间</w:t>
      </w:r>
    </w:p>
    <w:p>
      <w:pPr>
        <w:pStyle w:val="BodyText"/>
        <w:rPr>
          <w:sz w:val="35"/>
        </w:rPr>
      </w:pPr>
    </w:p>
    <w:p>
      <w:pPr>
        <w:pStyle w:val="Heading3"/>
      </w:pPr>
      <w:r>
        <w:rPr>
          <w:rFonts w:ascii="Arial" w:eastAsia="Arial"/>
          <w:color w:val="FFC000"/>
        </w:rPr>
        <w:t>12</w:t>
      </w:r>
      <w:r>
        <w:rPr>
          <w:color w:val="FFC000"/>
        </w:rPr>
        <w:t>月 考前点睛</w:t>
      </w:r>
    </w:p>
    <w:p>
      <w:pPr>
        <w:pStyle w:val="BodyText"/>
        <w:spacing w:before="2"/>
        <w:rPr>
          <w:b/>
          <w:sz w:val="31"/>
        </w:rPr>
      </w:pPr>
    </w:p>
    <w:p>
      <w:pPr>
        <w:pStyle w:val="BodyText"/>
        <w:spacing w:before="1"/>
        <w:ind w:left="234"/>
      </w:pPr>
      <w:r>
        <w:rPr>
          <w:color w:val="FFFFFF"/>
        </w:rPr>
        <w:t>作文话题方向点睛。</w:t>
      </w:r>
    </w:p>
    <w:p>
      <w:pPr>
        <w:spacing w:after="0"/>
        <w:sectPr>
          <w:pgSz w:w="19200" w:h="10800" w:orient="landscape"/>
          <w:pgMar w:top="0" w:bottom="280" w:left="960" w:right="0"/>
        </w:sectPr>
      </w:pPr>
    </w:p>
    <w:p>
      <w:pPr>
        <w:pStyle w:val="BodyText"/>
        <w:spacing w:before="5"/>
        <w:rPr>
          <w:sz w:val="29"/>
        </w:rPr>
      </w:pPr>
      <w:r>
        <w:rPr/>
        <w:pict>
          <v:group style="position:absolute;margin-left:0pt;margin-top:0pt;width:960pt;height:540pt;mso-position-horizontal-relative:page;mso-position-vertical-relative:page;z-index:-25342771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3426688" filled="true" fillcolor="#244f7e" stroked="false">
            <v:fill type="solid"/>
            <w10:wrap type="none"/>
          </v:rect>
        </w:pict>
      </w:r>
    </w:p>
    <w:p>
      <w:pPr>
        <w:tabs>
          <w:tab w:pos="121" w:val="left" w:leader="none"/>
        </w:tabs>
        <w:spacing w:line="240" w:lineRule="auto"/>
        <w:ind w:left="-594" w:right="0" w:firstLine="0"/>
        <w:rPr>
          <w:sz w:val="20"/>
        </w:rPr>
      </w:pPr>
      <w:r>
        <w:rPr>
          <w:position w:val="7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position w:val="70"/>
          <w:sz w:val="20"/>
        </w:rPr>
      </w:r>
      <w:r>
        <w:rPr>
          <w:position w:val="70"/>
          <w:sz w:val="20"/>
        </w:rPr>
        <w:tab/>
      </w:r>
      <w:r>
        <w:rPr>
          <w:sz w:val="20"/>
        </w:rPr>
        <w:pict>
          <v:group style="width:301.150pt;height:69.6pt;mso-position-horizontal-relative:char;mso-position-vertical-relative:line" coordorigin="0,0" coordsize="6023,1392">
            <v:shape style="position:absolute;left:0;top:0;width:4342;height:1193" type="#_x0000_t75" stroked="false">
              <v:imagedata r:id="rId37" o:title=""/>
            </v:shape>
            <v:shape style="position:absolute;left:4350;top:362;width:253;height:504" type="#_x0000_t75" stroked="false">
              <v:imagedata r:id="rId38" o:title=""/>
            </v:shape>
            <v:shape style="position:absolute;left:4572;top:8;width:1450;height:1177" type="#_x0000_t75" stroked="false">
              <v:imagedata r:id="rId40" o:title=""/>
            </v:shape>
            <v:shape style="position:absolute;left:112;top:990;width:623;height:401" type="#_x0000_t202" filled="false" stroked="false">
              <v:textbox inset="0,0,0,0">
                <w:txbxContent>
                  <w:p>
                    <w:pPr>
                      <w:spacing w:line="401" w:lineRule="exact" w:before="0"/>
                      <w:ind w:left="0" w:right="0" w:firstLine="0"/>
                      <w:jc w:val="left"/>
                      <w:rPr>
                        <w:b/>
                        <w:sz w:val="40"/>
                      </w:rPr>
                    </w:pPr>
                    <w:r>
                      <w:rPr>
                        <w:b/>
                        <w:color w:val="FFC000"/>
                        <w:sz w:val="40"/>
                      </w:rPr>
                      <w:t>6月</w:t>
                    </w:r>
                  </w:p>
                </w:txbxContent>
              </v:textbox>
              <w10:wrap type="none"/>
            </v:shape>
            <v:shape style="position:absolute;left:1120;top:990;width:823;height:401" type="#_x0000_t202" filled="false" stroked="false">
              <v:textbox inset="0,0,0,0">
                <w:txbxContent>
                  <w:p>
                    <w:pPr>
                      <w:spacing w:line="401" w:lineRule="exact" w:before="0"/>
                      <w:ind w:left="0" w:right="0" w:firstLine="0"/>
                      <w:jc w:val="left"/>
                      <w:rPr>
                        <w:b/>
                        <w:sz w:val="40"/>
                      </w:rPr>
                    </w:pPr>
                    <w:r>
                      <w:rPr>
                        <w:b/>
                        <w:color w:val="FFC000"/>
                        <w:sz w:val="40"/>
                      </w:rPr>
                      <w:t>导学</w:t>
                    </w:r>
                  </w:p>
                </w:txbxContent>
              </v:textbox>
              <w10:wrap type="none"/>
            </v:shape>
          </v:group>
        </w:pict>
      </w:r>
      <w:r>
        <w:rPr>
          <w:sz w:val="20"/>
        </w:rPr>
      </w:r>
    </w:p>
    <w:p>
      <w:pPr>
        <w:pStyle w:val="BodyText"/>
        <w:spacing w:line="225" w:lineRule="auto" w:before="18"/>
        <w:ind w:left="234" w:right="3145"/>
        <w:jc w:val="both"/>
      </w:pPr>
      <w:r>
        <w:rPr>
          <w:color w:val="FFFFFF"/>
        </w:rPr>
        <w:t>了解考研大纲，全面了解考研政治考情，依据大纲了解考研真题命题形式，对考研政治各科目</w:t>
      </w:r>
      <w:r>
        <w:rPr>
          <w:color w:val="FFFFFF"/>
          <w:spacing w:val="-5"/>
        </w:rPr>
        <w:t>有整体印象，每天花半小时时间了解主流媒体新闻， 为后期学习考研政治打下基础，如《新闻</w:t>
      </w:r>
      <w:r>
        <w:rPr>
          <w:color w:val="FFFFFF"/>
        </w:rPr>
        <w:t>联播》《人民日报》《新华网》等。</w:t>
      </w:r>
    </w:p>
    <w:p>
      <w:pPr>
        <w:pStyle w:val="BodyText"/>
        <w:spacing w:before="6"/>
        <w:rPr>
          <w:sz w:val="31"/>
        </w:rPr>
      </w:pPr>
    </w:p>
    <w:p>
      <w:pPr>
        <w:pStyle w:val="Heading3"/>
        <w:spacing w:line="497" w:lineRule="exact"/>
        <w:jc w:val="both"/>
      </w:pPr>
      <w:r>
        <w:rPr>
          <w:color w:val="FFC000"/>
        </w:rPr>
        <w:t>6月~7月 全面提升</w:t>
      </w:r>
    </w:p>
    <w:p>
      <w:pPr>
        <w:pStyle w:val="BodyText"/>
        <w:spacing w:line="225" w:lineRule="auto" w:before="7"/>
        <w:ind w:left="234" w:right="3144"/>
        <w:jc w:val="both"/>
      </w:pPr>
      <w:r>
        <w:rPr/>
        <w:pict>
          <v:shape style="position:absolute;margin-left:342.360779pt;margin-top:39.530693pt;width:288pt;height:72pt;mso-position-horizontal-relative:page;mso-position-vertical-relative:paragraph;z-index:-253425664;rotation:315" type="#_x0000_t136" fillcolor="#ff0000" stroked="f">
            <o:extrusion v:ext="view" autorotationcenter="t"/>
            <v:textpath style="font-family:&amp;quot;宋体&amp;quot;;font-size:72pt;v-text-kern:t;mso-text-shadow:auto" string="优路考研"/>
            <v:fill opacity="10280f"/>
            <w10:wrap type="none"/>
          </v:shape>
        </w:pict>
      </w:r>
      <w:r>
        <w:rPr>
          <w:color w:val="FFFFFF"/>
        </w:rPr>
        <w:t>夯实基础，理解马原理知识并且作学科知识框架，马原理是考研政治最难的学科，其学习难点</w:t>
      </w:r>
      <w:r>
        <w:rPr>
          <w:color w:val="FFFFFF"/>
          <w:spacing w:val="-8"/>
        </w:rPr>
        <w:t>在于理解，每天花半小时 间预习将要学习内容、复习已经学习内容，同时配合少量马原理单选</w:t>
      </w:r>
      <w:r>
        <w:rPr>
          <w:color w:val="FFFFFF"/>
          <w:spacing w:val="-9"/>
        </w:rPr>
        <w:t>试题进行深 入理解。</w:t>
      </w:r>
    </w:p>
    <w:p>
      <w:pPr>
        <w:pStyle w:val="BodyText"/>
        <w:spacing w:before="6"/>
        <w:rPr>
          <w:sz w:val="31"/>
        </w:rPr>
      </w:pPr>
    </w:p>
    <w:p>
      <w:pPr>
        <w:pStyle w:val="Heading3"/>
        <w:spacing w:line="497" w:lineRule="exact"/>
        <w:jc w:val="both"/>
      </w:pPr>
      <w:r>
        <w:rPr>
          <w:color w:val="FFC000"/>
        </w:rPr>
        <w:t>8月~9月 综合提升阶段</w:t>
      </w:r>
    </w:p>
    <w:p>
      <w:pPr>
        <w:pStyle w:val="BodyText"/>
        <w:spacing w:line="225" w:lineRule="auto" w:before="7"/>
        <w:ind w:left="234" w:right="3145"/>
        <w:jc w:val="both"/>
      </w:pPr>
      <w:r>
        <w:rPr>
          <w:color w:val="FFFFFF"/>
        </w:rPr>
        <w:t>掌握和总结各科目知识框架同时配合做多选题，明确考试及命题规律，这个阶段是考研政治最</w:t>
      </w:r>
      <w:r>
        <w:rPr>
          <w:color w:val="FFFFFF"/>
          <w:spacing w:val="-5"/>
        </w:rPr>
        <w:t>重要的阶段，多配合真题和模拟题尤其是多选 题，每天花一小时时间总结各科目的基本原理方</w:t>
      </w:r>
      <w:r>
        <w:rPr>
          <w:color w:val="FFFFFF"/>
        </w:rPr>
        <w:t>法论、逻辑线索。</w:t>
      </w:r>
    </w:p>
    <w:p>
      <w:pPr>
        <w:pStyle w:val="BodyText"/>
        <w:spacing w:before="3"/>
        <w:rPr>
          <w:sz w:val="35"/>
        </w:rPr>
      </w:pPr>
    </w:p>
    <w:p>
      <w:pPr>
        <w:pStyle w:val="Heading3"/>
        <w:spacing w:line="497" w:lineRule="exact"/>
        <w:jc w:val="both"/>
      </w:pPr>
      <w:r>
        <w:rPr>
          <w:color w:val="FFC000"/>
        </w:rPr>
        <w:t>10月~11月 重点提升阶段</w:t>
      </w:r>
    </w:p>
    <w:p>
      <w:pPr>
        <w:pStyle w:val="BodyText"/>
        <w:spacing w:line="225" w:lineRule="auto" w:before="6"/>
        <w:ind w:left="234" w:right="3244"/>
        <w:jc w:val="both"/>
      </w:pPr>
      <w:r>
        <w:rPr>
          <w:color w:val="FFFFFF"/>
        </w:rPr>
        <w:t>配合已经总结的各科目重点和难点进行重难点专项学习，每天花一小时时间将已总结的重难点进行深入学习和掌握，同时开始 做分析题真题，对分析题重点内容在理解基础上进行背诵</w:t>
      </w:r>
    </w:p>
    <w:p>
      <w:pPr>
        <w:pStyle w:val="BodyText"/>
        <w:spacing w:before="7"/>
        <w:rPr>
          <w:sz w:val="35"/>
        </w:rPr>
      </w:pPr>
    </w:p>
    <w:p>
      <w:pPr>
        <w:pStyle w:val="Heading3"/>
        <w:spacing w:line="496" w:lineRule="exact"/>
        <w:jc w:val="both"/>
      </w:pPr>
      <w:r>
        <w:rPr>
          <w:rFonts w:ascii="Arial" w:eastAsia="Arial"/>
          <w:color w:val="FFC000"/>
        </w:rPr>
        <w:t>12</w:t>
      </w:r>
      <w:r>
        <w:rPr>
          <w:color w:val="FFC000"/>
        </w:rPr>
        <w:t>月 考前点睛</w:t>
      </w:r>
    </w:p>
    <w:p>
      <w:pPr>
        <w:pStyle w:val="BodyText"/>
        <w:spacing w:line="445" w:lineRule="exact"/>
        <w:ind w:left="234"/>
      </w:pPr>
      <w:r>
        <w:rPr>
          <w:color w:val="FFFFFF"/>
        </w:rPr>
        <w:t>分析题命题材料方向点睛。</w:t>
      </w:r>
    </w:p>
    <w:p>
      <w:pPr>
        <w:spacing w:after="0" w:line="445" w:lineRule="exact"/>
        <w:sectPr>
          <w:pgSz w:w="19200" w:h="10800" w:orient="landscape"/>
          <w:pgMar w:top="0" w:bottom="0" w:left="960" w:right="0"/>
        </w:sectPr>
      </w:pPr>
    </w:p>
    <w:p>
      <w:pPr>
        <w:pStyle w:val="BodyText"/>
        <w:rPr>
          <w:rFonts w:ascii="Times New Roman"/>
          <w:sz w:val="20"/>
        </w:rPr>
      </w:pPr>
      <w:r>
        <w:rPr/>
        <w:pict>
          <v:group style="position:absolute;margin-left:0pt;margin-top:0pt;width:960pt;height:540pt;mso-position-horizontal-relative:page;mso-position-vertical-relative:page;z-index:-253424640"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3423616" filled="true" fillcolor="#244f7e" stroked="false">
            <v:fill type="solid"/>
            <w10:wrap type="none"/>
          </v:rect>
        </w:pict>
      </w:r>
      <w:r>
        <w:rPr/>
        <w:pict>
          <v:shape style="position:absolute;margin-left:18.326pt;margin-top:34.025002pt;width:22.6pt;height:20.85pt;mso-position-horizontal-relative:page;mso-position-vertical-relative:page;z-index:251825152" coordorigin="367,681" coordsize="452,417" path="m802,1097l726,1097,721,1096,717,1092,712,1089,710,1085,710,693,712,689,721,682,726,681,802,681,808,682,816,689,819,693,819,1085,816,1089,812,1092,808,1096,802,1097xm630,1097l554,1097,549,1096,540,1089,538,1085,538,693,541,689,549,682,555,681,631,681,636,682,640,686,645,689,647,693,647,1085,644,1089,640,1092,636,1096,630,1097xm459,1097l383,1097,378,1096,369,1089,367,1085,367,693,369,689,378,682,383,681,459,681,464,682,469,686,473,689,475,693,475,1085,473,1089,469,1092,464,1096,459,1097xe" filled="true" fillcolor="#ffffff" stroked="false">
            <v:path arrowok="t"/>
            <v:fill type="solid"/>
            <w10:wrap type="none"/>
          </v:shape>
        </w:pict>
      </w:r>
      <w:r>
        <w:rPr/>
        <w:pict>
          <v:shape style="position:absolute;margin-left:342.360779pt;margin-top:240.360703pt;width:288pt;height:72pt;mso-position-horizontal-relative:page;mso-position-vertical-relative:page;z-index:-253421568;rotation:315" type="#_x0000_t136" fillcolor="#ff0000" stroked="f">
            <o:extrusion v:ext="view" autorotationcenter="t"/>
            <v:textpath style="font-family:&amp;quot;宋体&amp;quot;;font-size:72pt;v-text-kern:t;mso-text-shadow:auto" string="优路考研"/>
            <v:fill opacity="10280f"/>
            <w10:wrap type="none"/>
          </v:shape>
        </w:pict>
      </w:r>
    </w:p>
    <w:p>
      <w:pPr>
        <w:pStyle w:val="BodyText"/>
        <w:spacing w:before="1"/>
        <w:rPr>
          <w:rFonts w:ascii="Times New Roman"/>
          <w:sz w:val="16"/>
        </w:rPr>
      </w:pPr>
    </w:p>
    <w:p>
      <w:pPr>
        <w:pStyle w:val="BodyText"/>
        <w:ind w:left="121"/>
        <w:rPr>
          <w:rFonts w:ascii="Times New Roman"/>
          <w:sz w:val="20"/>
        </w:rPr>
      </w:pPr>
      <w:r>
        <w:rPr>
          <w:rFonts w:ascii="Times New Roman"/>
          <w:sz w:val="20"/>
        </w:rPr>
        <w:drawing>
          <wp:inline distT="0" distB="0" distL="0" distR="0">
            <wp:extent cx="1821249" cy="745998"/>
            <wp:effectExtent l="0" t="0" r="0" b="0"/>
            <wp:docPr id="143" name="image37.png"/>
            <wp:cNvGraphicFramePr>
              <a:graphicFrameLocks noChangeAspect="1"/>
            </wp:cNvGraphicFramePr>
            <a:graphic>
              <a:graphicData uri="http://schemas.openxmlformats.org/drawingml/2006/picture">
                <pic:pic>
                  <pic:nvPicPr>
                    <pic:cNvPr id="144" name="image37.png"/>
                    <pic:cNvPicPr/>
                  </pic:nvPicPr>
                  <pic:blipFill>
                    <a:blip r:embed="rId41" cstate="print"/>
                    <a:stretch>
                      <a:fillRect/>
                    </a:stretch>
                  </pic:blipFill>
                  <pic:spPr>
                    <a:xfrm>
                      <a:off x="0" y="0"/>
                      <a:ext cx="1821249" cy="745998"/>
                    </a:xfrm>
                    <a:prstGeom prst="rect">
                      <a:avLst/>
                    </a:prstGeom>
                  </pic:spPr>
                </pic:pic>
              </a:graphicData>
            </a:graphic>
          </wp:inline>
        </w:drawing>
      </w:r>
      <w:r>
        <w:rPr>
          <w:rFonts w:ascii="Times New Roman"/>
          <w:sz w:val="20"/>
        </w:rPr>
      </w:r>
    </w:p>
    <w:p>
      <w:pPr>
        <w:pStyle w:val="BodyText"/>
        <w:spacing w:after="1"/>
        <w:rPr>
          <w:rFonts w:ascii="Times New Roman"/>
          <w:sz w:val="25"/>
        </w:rPr>
      </w:pPr>
    </w:p>
    <w:tbl>
      <w:tblPr>
        <w:tblW w:w="0" w:type="auto"/>
        <w:jc w:val="left"/>
        <w:tblInd w:w="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16"/>
        <w:gridCol w:w="1040"/>
        <w:gridCol w:w="1501"/>
        <w:gridCol w:w="1109"/>
        <w:gridCol w:w="2492"/>
        <w:gridCol w:w="2323"/>
        <w:gridCol w:w="3719"/>
        <w:gridCol w:w="1104"/>
      </w:tblGrid>
      <w:tr>
        <w:trPr>
          <w:trHeight w:val="845" w:hRule="atLeast"/>
        </w:trPr>
        <w:tc>
          <w:tcPr>
            <w:tcW w:w="1716" w:type="dxa"/>
            <w:shd w:val="clear" w:color="auto" w:fill="2F5395"/>
          </w:tcPr>
          <w:p>
            <w:pPr>
              <w:pStyle w:val="TableParagraph"/>
              <w:spacing w:before="151"/>
              <w:ind w:left="536"/>
              <w:jc w:val="left"/>
              <w:rPr>
                <w:rFonts w:ascii="等线" w:eastAsia="等线" w:hint="eastAsia"/>
                <w:b/>
                <w:sz w:val="32"/>
              </w:rPr>
            </w:pPr>
            <w:r>
              <w:rPr>
                <w:rFonts w:ascii="等线" w:eastAsia="等线" w:hint="eastAsia"/>
                <w:b/>
                <w:color w:val="FFFFFF"/>
                <w:sz w:val="32"/>
              </w:rPr>
              <w:t>班型</w:t>
            </w:r>
          </w:p>
        </w:tc>
        <w:tc>
          <w:tcPr>
            <w:tcW w:w="1040" w:type="dxa"/>
            <w:shd w:val="clear" w:color="auto" w:fill="2F5395"/>
          </w:tcPr>
          <w:p>
            <w:pPr>
              <w:pStyle w:val="TableParagraph"/>
              <w:spacing w:before="151"/>
              <w:ind w:left="98" w:right="87"/>
              <w:rPr>
                <w:rFonts w:ascii="等线" w:eastAsia="等线" w:hint="eastAsia"/>
                <w:b/>
                <w:sz w:val="32"/>
              </w:rPr>
            </w:pPr>
            <w:r>
              <w:rPr>
                <w:rFonts w:ascii="等线" w:eastAsia="等线" w:hint="eastAsia"/>
                <w:b/>
                <w:color w:val="FFFFFF"/>
                <w:sz w:val="32"/>
              </w:rPr>
              <w:t>价格</w:t>
            </w:r>
          </w:p>
        </w:tc>
        <w:tc>
          <w:tcPr>
            <w:tcW w:w="1501" w:type="dxa"/>
            <w:shd w:val="clear" w:color="auto" w:fill="2F5395"/>
          </w:tcPr>
          <w:p>
            <w:pPr>
              <w:pStyle w:val="TableParagraph"/>
              <w:spacing w:before="151"/>
              <w:ind w:left="88" w:right="78"/>
              <w:rPr>
                <w:rFonts w:ascii="等线" w:eastAsia="等线" w:hint="eastAsia"/>
                <w:b/>
                <w:sz w:val="32"/>
              </w:rPr>
            </w:pPr>
            <w:r>
              <w:rPr>
                <w:rFonts w:ascii="等线" w:eastAsia="等线" w:hint="eastAsia"/>
                <w:b/>
                <w:color w:val="FFFFFF"/>
                <w:sz w:val="32"/>
              </w:rPr>
              <w:t>课程名称</w:t>
            </w:r>
          </w:p>
        </w:tc>
        <w:tc>
          <w:tcPr>
            <w:tcW w:w="1109" w:type="dxa"/>
            <w:shd w:val="clear" w:color="auto" w:fill="2F5395"/>
          </w:tcPr>
          <w:p>
            <w:pPr>
              <w:pStyle w:val="TableParagraph"/>
              <w:spacing w:line="192" w:lineRule="auto" w:before="25"/>
              <w:ind w:left="232" w:right="220"/>
              <w:jc w:val="left"/>
              <w:rPr>
                <w:rFonts w:ascii="等线" w:eastAsia="等线" w:hint="eastAsia"/>
                <w:b/>
                <w:sz w:val="32"/>
              </w:rPr>
            </w:pPr>
            <w:r>
              <w:rPr>
                <w:rFonts w:ascii="等线" w:eastAsia="等线" w:hint="eastAsia"/>
                <w:b/>
                <w:color w:val="FFFFFF"/>
                <w:sz w:val="32"/>
              </w:rPr>
              <w:t>主讲老师</w:t>
            </w:r>
          </w:p>
        </w:tc>
        <w:tc>
          <w:tcPr>
            <w:tcW w:w="2492" w:type="dxa"/>
            <w:shd w:val="clear" w:color="auto" w:fill="2F5395"/>
          </w:tcPr>
          <w:p>
            <w:pPr>
              <w:pStyle w:val="TableParagraph"/>
              <w:spacing w:before="151"/>
              <w:ind w:left="604"/>
              <w:jc w:val="left"/>
              <w:rPr>
                <w:rFonts w:ascii="等线" w:eastAsia="等线" w:hint="eastAsia"/>
                <w:b/>
                <w:sz w:val="32"/>
              </w:rPr>
            </w:pPr>
            <w:r>
              <w:rPr>
                <w:rFonts w:ascii="等线" w:eastAsia="等线" w:hint="eastAsia"/>
                <w:b/>
                <w:color w:val="FFFFFF"/>
                <w:sz w:val="32"/>
              </w:rPr>
              <w:t>课程模块</w:t>
            </w:r>
          </w:p>
        </w:tc>
        <w:tc>
          <w:tcPr>
            <w:tcW w:w="2323" w:type="dxa"/>
            <w:shd w:val="clear" w:color="auto" w:fill="2F5395"/>
          </w:tcPr>
          <w:p>
            <w:pPr>
              <w:pStyle w:val="TableParagraph"/>
              <w:spacing w:before="151"/>
              <w:ind w:left="519"/>
              <w:jc w:val="left"/>
              <w:rPr>
                <w:rFonts w:ascii="等线" w:eastAsia="等线" w:hint="eastAsia"/>
                <w:b/>
                <w:sz w:val="32"/>
              </w:rPr>
            </w:pPr>
            <w:r>
              <w:rPr>
                <w:rFonts w:ascii="等线" w:eastAsia="等线" w:hint="eastAsia"/>
                <w:b/>
                <w:color w:val="FFFFFF"/>
                <w:sz w:val="32"/>
              </w:rPr>
              <w:t>配套资料</w:t>
            </w:r>
          </w:p>
        </w:tc>
        <w:tc>
          <w:tcPr>
            <w:tcW w:w="3719" w:type="dxa"/>
            <w:shd w:val="clear" w:color="auto" w:fill="2F5395"/>
          </w:tcPr>
          <w:p>
            <w:pPr>
              <w:pStyle w:val="TableParagraph"/>
              <w:spacing w:before="151"/>
              <w:ind w:left="1217"/>
              <w:jc w:val="left"/>
              <w:rPr>
                <w:rFonts w:ascii="等线" w:eastAsia="等线" w:hint="eastAsia"/>
                <w:b/>
                <w:sz w:val="32"/>
              </w:rPr>
            </w:pPr>
            <w:r>
              <w:rPr>
                <w:rFonts w:ascii="等线" w:eastAsia="等线" w:hint="eastAsia"/>
                <w:b/>
                <w:color w:val="FFFFFF"/>
                <w:sz w:val="32"/>
              </w:rPr>
              <w:t>配套服务</w:t>
            </w:r>
          </w:p>
        </w:tc>
        <w:tc>
          <w:tcPr>
            <w:tcW w:w="1104" w:type="dxa"/>
            <w:shd w:val="clear" w:color="auto" w:fill="2F5395"/>
          </w:tcPr>
          <w:p>
            <w:pPr>
              <w:pStyle w:val="TableParagraph"/>
              <w:spacing w:before="151"/>
              <w:ind w:left="192" w:right="181"/>
              <w:rPr>
                <w:rFonts w:ascii="等线" w:eastAsia="等线" w:hint="eastAsia"/>
                <w:b/>
                <w:sz w:val="32"/>
              </w:rPr>
            </w:pPr>
            <w:r>
              <w:rPr>
                <w:rFonts w:ascii="等线" w:eastAsia="等线" w:hint="eastAsia"/>
                <w:b/>
                <w:color w:val="FFFFFF"/>
                <w:sz w:val="32"/>
              </w:rPr>
              <w:t>价格</w:t>
            </w:r>
          </w:p>
        </w:tc>
      </w:tr>
      <w:tr>
        <w:trPr>
          <w:trHeight w:val="2429" w:hRule="atLeast"/>
        </w:trPr>
        <w:tc>
          <w:tcPr>
            <w:tcW w:w="1716" w:type="dxa"/>
            <w:tcBorders>
              <w:bottom w:val="nil"/>
            </w:tcBorders>
            <w:shd w:val="clear" w:color="auto" w:fill="244F7E"/>
          </w:tcPr>
          <w:p>
            <w:pPr>
              <w:pStyle w:val="TableParagraph"/>
              <w:jc w:val="left"/>
              <w:rPr>
                <w:rFonts w:ascii="Times New Roman"/>
                <w:sz w:val="32"/>
              </w:rPr>
            </w:pPr>
          </w:p>
        </w:tc>
        <w:tc>
          <w:tcPr>
            <w:tcW w:w="1040" w:type="dxa"/>
            <w:tcBorders>
              <w:bottom w:val="nil"/>
            </w:tcBorders>
            <w:shd w:val="clear" w:color="auto" w:fill="244F7E"/>
          </w:tcPr>
          <w:p>
            <w:pPr>
              <w:pStyle w:val="TableParagraph"/>
              <w:jc w:val="left"/>
              <w:rPr>
                <w:rFonts w:ascii="Times New Roman"/>
                <w:sz w:val="32"/>
              </w:rPr>
            </w:pPr>
          </w:p>
        </w:tc>
        <w:tc>
          <w:tcPr>
            <w:tcW w:w="1501" w:type="dxa"/>
            <w:shd w:val="clear" w:color="auto" w:fill="244F7E"/>
          </w:tcPr>
          <w:p>
            <w:pPr>
              <w:pStyle w:val="TableParagraph"/>
              <w:jc w:val="left"/>
              <w:rPr>
                <w:rFonts w:ascii="Times New Roman"/>
                <w:sz w:val="32"/>
              </w:rPr>
            </w:pPr>
          </w:p>
          <w:p>
            <w:pPr>
              <w:pStyle w:val="TableParagraph"/>
              <w:jc w:val="left"/>
              <w:rPr>
                <w:rFonts w:ascii="Times New Roman"/>
                <w:sz w:val="32"/>
              </w:rPr>
            </w:pPr>
          </w:p>
          <w:p>
            <w:pPr>
              <w:pStyle w:val="TableParagraph"/>
              <w:spacing w:before="207"/>
              <w:ind w:left="88" w:right="78"/>
              <w:rPr>
                <w:rFonts w:ascii="等线" w:eastAsia="等线" w:hint="eastAsia"/>
                <w:sz w:val="32"/>
              </w:rPr>
            </w:pPr>
            <w:r>
              <w:rPr>
                <w:rFonts w:ascii="等线" w:eastAsia="等线" w:hint="eastAsia"/>
                <w:color w:val="FFFFFF"/>
                <w:sz w:val="32"/>
              </w:rPr>
              <w:t>英语二</w:t>
            </w:r>
          </w:p>
        </w:tc>
        <w:tc>
          <w:tcPr>
            <w:tcW w:w="1109" w:type="dxa"/>
            <w:shd w:val="clear" w:color="auto" w:fill="244F7E"/>
          </w:tcPr>
          <w:p>
            <w:pPr>
              <w:pStyle w:val="TableParagraph"/>
              <w:jc w:val="left"/>
              <w:rPr>
                <w:rFonts w:ascii="Times New Roman"/>
                <w:sz w:val="32"/>
              </w:rPr>
            </w:pPr>
          </w:p>
          <w:p>
            <w:pPr>
              <w:pStyle w:val="TableParagraph"/>
              <w:spacing w:line="187" w:lineRule="auto" w:before="279"/>
              <w:ind w:left="72" w:right="60" w:firstLine="160"/>
              <w:jc w:val="both"/>
              <w:rPr>
                <w:rFonts w:ascii="等线" w:eastAsia="等线" w:hint="eastAsia"/>
                <w:sz w:val="32"/>
              </w:rPr>
            </w:pPr>
            <w:r>
              <w:rPr>
                <w:rFonts w:ascii="等线" w:eastAsia="等线" w:hint="eastAsia"/>
                <w:color w:val="FFFFFF"/>
                <w:sz w:val="32"/>
              </w:rPr>
              <w:t>袁婷薛 冰 叶敬媛</w:t>
            </w:r>
          </w:p>
        </w:tc>
        <w:tc>
          <w:tcPr>
            <w:tcW w:w="2492" w:type="dxa"/>
            <w:shd w:val="clear" w:color="auto" w:fill="244F7E"/>
          </w:tcPr>
          <w:p>
            <w:pPr>
              <w:pStyle w:val="TableParagraph"/>
              <w:spacing w:line="192" w:lineRule="auto" w:before="49"/>
              <w:ind w:left="604" w:right="591"/>
              <w:jc w:val="both"/>
              <w:rPr>
                <w:rFonts w:ascii="等线" w:eastAsia="等线" w:hint="eastAsia"/>
                <w:b/>
                <w:sz w:val="32"/>
              </w:rPr>
            </w:pPr>
            <w:r>
              <w:rPr>
                <w:rFonts w:ascii="等线" w:eastAsia="等线" w:hint="eastAsia"/>
                <w:b/>
                <w:color w:val="FFFFFF"/>
                <w:sz w:val="32"/>
              </w:rPr>
              <w:t>基础阶段强化阶段冲刺阶段考前点睛</w:t>
            </w:r>
          </w:p>
          <w:p>
            <w:pPr>
              <w:pStyle w:val="TableParagraph"/>
              <w:spacing w:line="192" w:lineRule="auto" w:before="9"/>
              <w:ind w:left="35" w:right="22"/>
              <w:jc w:val="left"/>
              <w:rPr>
                <w:rFonts w:ascii="等线" w:eastAsia="等线" w:hint="eastAsia"/>
                <w:sz w:val="32"/>
              </w:rPr>
            </w:pPr>
            <w:r>
              <w:rPr>
                <w:rFonts w:ascii="等线" w:eastAsia="等线" w:hint="eastAsia"/>
                <w:b/>
                <w:color w:val="FFFFFF"/>
                <w:sz w:val="32"/>
              </w:rPr>
              <w:t>阶段测评（</w:t>
            </w:r>
            <w:r>
              <w:rPr>
                <w:rFonts w:ascii="Arial" w:eastAsia="Arial"/>
                <w:b/>
                <w:color w:val="FFFFFF"/>
                <w:sz w:val="32"/>
              </w:rPr>
              <w:t>2</w:t>
            </w:r>
            <w:r>
              <w:rPr>
                <w:rFonts w:ascii="等线" w:eastAsia="等线" w:hint="eastAsia"/>
                <w:b/>
                <w:color w:val="FFFFFF"/>
                <w:sz w:val="32"/>
              </w:rPr>
              <w:t>次） 直播答疑（</w:t>
            </w:r>
            <w:r>
              <w:rPr>
                <w:rFonts w:ascii="Arial" w:eastAsia="Arial"/>
                <w:b/>
                <w:color w:val="FFFFFF"/>
                <w:sz w:val="32"/>
              </w:rPr>
              <w:t>3</w:t>
            </w:r>
            <w:r>
              <w:rPr>
                <w:rFonts w:ascii="等线" w:eastAsia="等线" w:hint="eastAsia"/>
                <w:b/>
                <w:color w:val="FFFFFF"/>
                <w:sz w:val="32"/>
              </w:rPr>
              <w:t>次</w:t>
            </w:r>
            <w:r>
              <w:rPr>
                <w:rFonts w:ascii="等线" w:eastAsia="等线" w:hint="eastAsia"/>
                <w:color w:val="FFFFFF"/>
                <w:sz w:val="32"/>
              </w:rPr>
              <w:t>）</w:t>
            </w:r>
          </w:p>
        </w:tc>
        <w:tc>
          <w:tcPr>
            <w:tcW w:w="2323" w:type="dxa"/>
            <w:shd w:val="clear" w:color="auto" w:fill="244F7E"/>
          </w:tcPr>
          <w:p>
            <w:pPr>
              <w:pStyle w:val="TableParagraph"/>
              <w:spacing w:line="192" w:lineRule="auto" w:before="241"/>
              <w:ind w:left="39" w:right="27"/>
              <w:rPr>
                <w:rFonts w:ascii="等线" w:eastAsia="等线" w:hint="eastAsia"/>
                <w:sz w:val="32"/>
              </w:rPr>
            </w:pPr>
            <w:r>
              <w:rPr>
                <w:rFonts w:ascii="等线" w:eastAsia="等线" w:hint="eastAsia"/>
                <w:color w:val="FFFFFF"/>
                <w:sz w:val="32"/>
              </w:rPr>
              <w:t>英语重点词汇 </w:t>
            </w:r>
            <w:r>
              <w:rPr>
                <w:rFonts w:ascii="等线" w:eastAsia="等线" w:hint="eastAsia"/>
                <w:color w:val="FFFFFF"/>
                <w:spacing w:val="-3"/>
                <w:sz w:val="32"/>
              </w:rPr>
              <w:t>各阶段课程讲义</w:t>
            </w:r>
            <w:r>
              <w:rPr>
                <w:rFonts w:ascii="等线" w:eastAsia="等线" w:hint="eastAsia"/>
                <w:color w:val="FFFFFF"/>
                <w:sz w:val="32"/>
              </w:rPr>
              <w:t>历年真题</w:t>
            </w:r>
          </w:p>
          <w:p>
            <w:pPr>
              <w:pStyle w:val="TableParagraph"/>
              <w:spacing w:line="192" w:lineRule="auto"/>
              <w:ind w:left="519" w:right="507"/>
              <w:rPr>
                <w:rFonts w:ascii="等线" w:eastAsia="等线" w:hint="eastAsia"/>
                <w:sz w:val="32"/>
              </w:rPr>
            </w:pPr>
            <w:r>
              <w:rPr>
                <w:rFonts w:ascii="等线" w:eastAsia="等线" w:hint="eastAsia"/>
                <w:color w:val="FFFFFF"/>
                <w:sz w:val="32"/>
              </w:rPr>
              <w:t>单词书 </w:t>
            </w:r>
            <w:r>
              <w:rPr>
                <w:rFonts w:ascii="等线" w:eastAsia="等线" w:hint="eastAsia"/>
                <w:color w:val="FFFFFF"/>
                <w:spacing w:val="-5"/>
                <w:w w:val="95"/>
                <w:sz w:val="32"/>
              </w:rPr>
              <w:t>考试题库</w:t>
            </w:r>
          </w:p>
        </w:tc>
        <w:tc>
          <w:tcPr>
            <w:tcW w:w="3719" w:type="dxa"/>
            <w:tcBorders>
              <w:bottom w:val="nil"/>
            </w:tcBorders>
            <w:shd w:val="clear" w:color="auto" w:fill="244F7E"/>
          </w:tcPr>
          <w:p>
            <w:pPr>
              <w:pStyle w:val="TableParagraph"/>
              <w:numPr>
                <w:ilvl w:val="0"/>
                <w:numId w:val="4"/>
              </w:numPr>
              <w:tabs>
                <w:tab w:pos="912" w:val="left" w:leader="none"/>
              </w:tabs>
              <w:spacing w:line="240" w:lineRule="auto" w:before="127" w:after="0"/>
              <w:ind w:left="911" w:right="0" w:hanging="241"/>
              <w:jc w:val="left"/>
              <w:rPr>
                <w:rFonts w:ascii="黑体" w:eastAsia="黑体" w:hint="eastAsia"/>
                <w:sz w:val="32"/>
              </w:rPr>
            </w:pPr>
            <w:r>
              <w:rPr>
                <w:rFonts w:ascii="黑体" w:eastAsia="黑体" w:hint="eastAsia"/>
                <w:color w:val="FFFFFF"/>
                <w:sz w:val="32"/>
              </w:rPr>
              <w:t>班主任</w:t>
            </w:r>
            <w:r>
              <w:rPr>
                <w:rFonts w:ascii="等线" w:eastAsia="等线" w:hint="eastAsia"/>
                <w:color w:val="FFFFFF"/>
                <w:sz w:val="32"/>
              </w:rPr>
              <w:t>1V1</w:t>
            </w:r>
            <w:r>
              <w:rPr>
                <w:rFonts w:ascii="黑体" w:eastAsia="黑体" w:hint="eastAsia"/>
                <w:color w:val="FFFFFF"/>
                <w:sz w:val="32"/>
              </w:rPr>
              <w:t>服务</w:t>
            </w:r>
          </w:p>
          <w:p>
            <w:pPr>
              <w:pStyle w:val="TableParagraph"/>
              <w:numPr>
                <w:ilvl w:val="0"/>
                <w:numId w:val="4"/>
              </w:numPr>
              <w:tabs>
                <w:tab w:pos="859" w:val="left" w:leader="none"/>
              </w:tabs>
              <w:spacing w:line="240" w:lineRule="auto" w:before="94" w:after="0"/>
              <w:ind w:left="858" w:right="0" w:hanging="241"/>
              <w:jc w:val="left"/>
              <w:rPr>
                <w:rFonts w:ascii="黑体" w:eastAsia="黑体" w:hint="eastAsia"/>
                <w:sz w:val="32"/>
              </w:rPr>
            </w:pPr>
            <w:r>
              <w:rPr>
                <w:rFonts w:ascii="黑体" w:eastAsia="黑体" w:hint="eastAsia"/>
                <w:color w:val="FFFFFF"/>
                <w:sz w:val="32"/>
              </w:rPr>
              <w:t>针对性学习计划</w:t>
            </w:r>
          </w:p>
          <w:p>
            <w:pPr>
              <w:pStyle w:val="TableParagraph"/>
              <w:numPr>
                <w:ilvl w:val="0"/>
                <w:numId w:val="4"/>
              </w:numPr>
              <w:tabs>
                <w:tab w:pos="1019" w:val="left" w:leader="none"/>
              </w:tabs>
              <w:spacing w:line="240" w:lineRule="auto" w:before="94" w:after="0"/>
              <w:ind w:left="1018" w:right="0" w:hanging="241"/>
              <w:jc w:val="left"/>
              <w:rPr>
                <w:rFonts w:ascii="黑体" w:eastAsia="黑体" w:hint="eastAsia"/>
                <w:sz w:val="32"/>
              </w:rPr>
            </w:pPr>
            <w:r>
              <w:rPr>
                <w:rFonts w:ascii="黑体" w:eastAsia="黑体" w:hint="eastAsia"/>
                <w:color w:val="FFFFFF"/>
                <w:w w:val="95"/>
                <w:sz w:val="32"/>
              </w:rPr>
              <w:t>在线优先答疑</w:t>
            </w:r>
          </w:p>
          <w:p>
            <w:pPr>
              <w:pStyle w:val="TableParagraph"/>
              <w:numPr>
                <w:ilvl w:val="0"/>
                <w:numId w:val="4"/>
              </w:numPr>
              <w:tabs>
                <w:tab w:pos="1019" w:val="left" w:leader="none"/>
              </w:tabs>
              <w:spacing w:line="240" w:lineRule="auto" w:before="94" w:after="0"/>
              <w:ind w:left="1018" w:right="0" w:hanging="241"/>
              <w:jc w:val="left"/>
              <w:rPr>
                <w:rFonts w:ascii="黑体" w:eastAsia="黑体" w:hint="eastAsia"/>
                <w:sz w:val="32"/>
              </w:rPr>
            </w:pPr>
            <w:r>
              <w:rPr>
                <w:rFonts w:ascii="黑体" w:eastAsia="黑体" w:hint="eastAsia"/>
                <w:color w:val="FFFFFF"/>
                <w:w w:val="95"/>
                <w:sz w:val="32"/>
              </w:rPr>
              <w:t>学习效果跟踪</w:t>
            </w:r>
          </w:p>
        </w:tc>
        <w:tc>
          <w:tcPr>
            <w:tcW w:w="1104" w:type="dxa"/>
            <w:shd w:val="clear" w:color="auto" w:fill="244F7E"/>
          </w:tcPr>
          <w:p>
            <w:pPr>
              <w:pStyle w:val="TableParagraph"/>
              <w:jc w:val="left"/>
              <w:rPr>
                <w:rFonts w:ascii="Times New Roman"/>
                <w:sz w:val="32"/>
              </w:rPr>
            </w:pPr>
          </w:p>
          <w:p>
            <w:pPr>
              <w:pStyle w:val="TableParagraph"/>
              <w:jc w:val="left"/>
              <w:rPr>
                <w:rFonts w:ascii="Times New Roman"/>
                <w:sz w:val="32"/>
              </w:rPr>
            </w:pPr>
          </w:p>
          <w:p>
            <w:pPr>
              <w:pStyle w:val="TableParagraph"/>
              <w:spacing w:before="207"/>
              <w:ind w:left="192" w:right="181"/>
              <w:rPr>
                <w:rFonts w:ascii="等线"/>
                <w:sz w:val="32"/>
              </w:rPr>
            </w:pPr>
            <w:r>
              <w:rPr>
                <w:rFonts w:ascii="等线"/>
                <w:color w:val="FFFFFF"/>
                <w:sz w:val="32"/>
              </w:rPr>
              <w:t>2980</w:t>
            </w:r>
          </w:p>
        </w:tc>
      </w:tr>
      <w:tr>
        <w:trPr>
          <w:trHeight w:val="3393" w:hRule="atLeast"/>
        </w:trPr>
        <w:tc>
          <w:tcPr>
            <w:tcW w:w="1716" w:type="dxa"/>
            <w:tcBorders>
              <w:top w:val="nil"/>
            </w:tcBorders>
            <w:shd w:val="clear" w:color="auto" w:fill="244F7E"/>
          </w:tcPr>
          <w:p>
            <w:pPr>
              <w:pStyle w:val="TableParagraph"/>
              <w:spacing w:line="184" w:lineRule="auto" w:before="59"/>
              <w:ind w:left="316" w:right="282" w:hanging="20"/>
              <w:jc w:val="left"/>
              <w:rPr>
                <w:rFonts w:ascii="等线" w:eastAsia="等线" w:hint="eastAsia"/>
                <w:b/>
                <w:sz w:val="36"/>
              </w:rPr>
            </w:pPr>
            <w:r>
              <w:rPr>
                <w:rFonts w:ascii="Arial" w:eastAsia="Arial"/>
                <w:b/>
                <w:color w:val="FFFFFF"/>
                <w:sz w:val="36"/>
              </w:rPr>
              <w:t>22</w:t>
            </w:r>
            <w:r>
              <w:rPr>
                <w:rFonts w:ascii="等线" w:eastAsia="等线" w:hint="eastAsia"/>
                <w:b/>
                <w:color w:val="FFFFFF"/>
                <w:sz w:val="36"/>
              </w:rPr>
              <w:t>考研保障班</w:t>
            </w:r>
          </w:p>
        </w:tc>
        <w:tc>
          <w:tcPr>
            <w:tcW w:w="1040" w:type="dxa"/>
            <w:tcBorders>
              <w:top w:val="nil"/>
            </w:tcBorders>
            <w:shd w:val="clear" w:color="auto" w:fill="244F7E"/>
          </w:tcPr>
          <w:p>
            <w:pPr>
              <w:pStyle w:val="TableParagraph"/>
              <w:spacing w:before="172"/>
              <w:ind w:left="98" w:right="87"/>
              <w:rPr>
                <w:rFonts w:ascii="等线"/>
                <w:b/>
                <w:sz w:val="36"/>
              </w:rPr>
            </w:pPr>
            <w:r>
              <w:rPr>
                <w:rFonts w:ascii="等线"/>
                <w:b/>
                <w:color w:val="FFFFFF"/>
                <w:sz w:val="36"/>
              </w:rPr>
              <w:t>5960</w:t>
            </w:r>
          </w:p>
        </w:tc>
        <w:tc>
          <w:tcPr>
            <w:tcW w:w="1501" w:type="dxa"/>
            <w:shd w:val="clear" w:color="auto" w:fill="244F7E"/>
          </w:tcPr>
          <w:p>
            <w:pPr>
              <w:pStyle w:val="TableParagraph"/>
              <w:jc w:val="left"/>
              <w:rPr>
                <w:rFonts w:ascii="Times New Roman"/>
                <w:sz w:val="32"/>
              </w:rPr>
            </w:pPr>
          </w:p>
          <w:p>
            <w:pPr>
              <w:pStyle w:val="TableParagraph"/>
              <w:jc w:val="left"/>
              <w:rPr>
                <w:rFonts w:ascii="Times New Roman"/>
                <w:sz w:val="32"/>
              </w:rPr>
            </w:pPr>
          </w:p>
          <w:p>
            <w:pPr>
              <w:pStyle w:val="TableParagraph"/>
              <w:jc w:val="left"/>
              <w:rPr>
                <w:rFonts w:ascii="Times New Roman"/>
                <w:sz w:val="32"/>
              </w:rPr>
            </w:pPr>
          </w:p>
          <w:p>
            <w:pPr>
              <w:pStyle w:val="TableParagraph"/>
              <w:spacing w:before="10"/>
              <w:jc w:val="left"/>
              <w:rPr>
                <w:rFonts w:ascii="Times New Roman"/>
                <w:sz w:val="27"/>
              </w:rPr>
            </w:pPr>
          </w:p>
          <w:p>
            <w:pPr>
              <w:pStyle w:val="TableParagraph"/>
              <w:ind w:left="88" w:right="78"/>
              <w:rPr>
                <w:rFonts w:ascii="等线" w:eastAsia="等线" w:hint="eastAsia"/>
                <w:sz w:val="32"/>
              </w:rPr>
            </w:pPr>
            <w:r>
              <w:rPr>
                <w:rFonts w:ascii="等线" w:eastAsia="等线" w:hint="eastAsia"/>
                <w:color w:val="FFFFFF"/>
                <w:sz w:val="32"/>
              </w:rPr>
              <w:t>政治</w:t>
            </w:r>
          </w:p>
        </w:tc>
        <w:tc>
          <w:tcPr>
            <w:tcW w:w="1109" w:type="dxa"/>
            <w:shd w:val="clear" w:color="auto" w:fill="244F7E"/>
          </w:tcPr>
          <w:p>
            <w:pPr>
              <w:pStyle w:val="TableParagraph"/>
              <w:jc w:val="left"/>
              <w:rPr>
                <w:rFonts w:ascii="Times New Roman"/>
                <w:sz w:val="32"/>
              </w:rPr>
            </w:pPr>
          </w:p>
          <w:p>
            <w:pPr>
              <w:pStyle w:val="TableParagraph"/>
              <w:jc w:val="left"/>
              <w:rPr>
                <w:rFonts w:ascii="Times New Roman"/>
                <w:sz w:val="32"/>
              </w:rPr>
            </w:pPr>
          </w:p>
          <w:p>
            <w:pPr>
              <w:pStyle w:val="TableParagraph"/>
              <w:spacing w:before="3"/>
              <w:jc w:val="left"/>
              <w:rPr>
                <w:rFonts w:ascii="Times New Roman"/>
                <w:sz w:val="32"/>
              </w:rPr>
            </w:pPr>
          </w:p>
          <w:p>
            <w:pPr>
              <w:pStyle w:val="TableParagraph"/>
              <w:spacing w:line="192" w:lineRule="auto" w:before="1"/>
              <w:ind w:left="72" w:right="60"/>
              <w:jc w:val="both"/>
              <w:rPr>
                <w:rFonts w:ascii="等线" w:eastAsia="等线" w:hint="eastAsia"/>
                <w:sz w:val="32"/>
              </w:rPr>
            </w:pPr>
            <w:r>
              <w:rPr>
                <w:rFonts w:ascii="等线" w:eastAsia="等线" w:hint="eastAsia"/>
                <w:color w:val="FFFFFF"/>
                <w:sz w:val="32"/>
              </w:rPr>
              <w:t>金柳安刁志萍范晶晶</w:t>
            </w:r>
          </w:p>
        </w:tc>
        <w:tc>
          <w:tcPr>
            <w:tcW w:w="2492" w:type="dxa"/>
            <w:shd w:val="clear" w:color="auto" w:fill="244F7E"/>
          </w:tcPr>
          <w:p>
            <w:pPr>
              <w:pStyle w:val="TableParagraph"/>
              <w:spacing w:before="5"/>
              <w:jc w:val="left"/>
              <w:rPr>
                <w:rFonts w:ascii="Times New Roman"/>
                <w:sz w:val="28"/>
              </w:rPr>
            </w:pPr>
          </w:p>
          <w:p>
            <w:pPr>
              <w:pStyle w:val="TableParagraph"/>
              <w:spacing w:line="225" w:lineRule="auto"/>
              <w:ind w:left="600" w:right="589"/>
              <w:jc w:val="both"/>
              <w:rPr>
                <w:rFonts w:ascii="黑体" w:eastAsia="黑体" w:hint="eastAsia"/>
                <w:b/>
                <w:sz w:val="32"/>
              </w:rPr>
            </w:pPr>
            <w:r>
              <w:rPr>
                <w:rFonts w:ascii="黑体" w:eastAsia="黑体" w:hint="eastAsia"/>
                <w:b/>
                <w:color w:val="FFFFFF"/>
                <w:sz w:val="32"/>
              </w:rPr>
              <w:t>基础阶段强化阶段大纲解析冲刺阶段时政专题点睛预测</w:t>
            </w:r>
          </w:p>
          <w:p>
            <w:pPr>
              <w:pStyle w:val="TableParagraph"/>
              <w:spacing w:line="427" w:lineRule="exact"/>
              <w:ind w:left="244"/>
              <w:jc w:val="left"/>
              <w:rPr>
                <w:rFonts w:ascii="等线" w:eastAsia="等线" w:hint="eastAsia"/>
                <w:b/>
                <w:sz w:val="32"/>
              </w:rPr>
            </w:pPr>
            <w:r>
              <w:rPr>
                <w:rFonts w:ascii="黑体" w:eastAsia="黑体" w:hint="eastAsia"/>
                <w:b/>
                <w:color w:val="FFFFFF"/>
                <w:sz w:val="32"/>
              </w:rPr>
              <w:t>阶段测评</w:t>
            </w:r>
            <w:r>
              <w:rPr>
                <w:rFonts w:ascii="等线" w:eastAsia="等线" w:hint="eastAsia"/>
                <w:b/>
                <w:color w:val="FFFFFF"/>
                <w:sz w:val="32"/>
              </w:rPr>
              <w:t>(3</w:t>
            </w:r>
            <w:r>
              <w:rPr>
                <w:rFonts w:ascii="黑体" w:eastAsia="黑体" w:hint="eastAsia"/>
                <w:b/>
                <w:color w:val="FFFFFF"/>
                <w:sz w:val="32"/>
              </w:rPr>
              <w:t>次</w:t>
            </w:r>
            <w:r>
              <w:rPr>
                <w:rFonts w:ascii="等线" w:eastAsia="等线" w:hint="eastAsia"/>
                <w:b/>
                <w:color w:val="FFFFFF"/>
                <w:sz w:val="32"/>
              </w:rPr>
              <w:t>)</w:t>
            </w:r>
          </w:p>
        </w:tc>
        <w:tc>
          <w:tcPr>
            <w:tcW w:w="2323" w:type="dxa"/>
            <w:shd w:val="clear" w:color="auto" w:fill="244F7E"/>
          </w:tcPr>
          <w:p>
            <w:pPr>
              <w:pStyle w:val="TableParagraph"/>
              <w:jc w:val="left"/>
              <w:rPr>
                <w:rFonts w:ascii="Times New Roman"/>
                <w:sz w:val="32"/>
              </w:rPr>
            </w:pPr>
          </w:p>
          <w:p>
            <w:pPr>
              <w:pStyle w:val="TableParagraph"/>
              <w:jc w:val="left"/>
              <w:rPr>
                <w:rFonts w:ascii="Times New Roman"/>
                <w:sz w:val="47"/>
              </w:rPr>
            </w:pPr>
          </w:p>
          <w:p>
            <w:pPr>
              <w:pStyle w:val="TableParagraph"/>
              <w:spacing w:line="223" w:lineRule="auto"/>
              <w:ind w:left="39" w:right="27" w:firstLine="1"/>
              <w:rPr>
                <w:rFonts w:ascii="黑体" w:eastAsia="黑体" w:hint="eastAsia"/>
                <w:sz w:val="32"/>
              </w:rPr>
            </w:pPr>
            <w:r>
              <w:rPr>
                <w:rFonts w:ascii="黑体" w:eastAsia="黑体" w:hint="eastAsia"/>
                <w:color w:val="FFFFFF"/>
                <w:sz w:val="32"/>
              </w:rPr>
              <w:t>政治</w:t>
            </w:r>
            <w:r>
              <w:rPr>
                <w:rFonts w:ascii="Arial" w:eastAsia="Arial"/>
                <w:color w:val="FFFFFF"/>
                <w:sz w:val="32"/>
              </w:rPr>
              <w:t>10</w:t>
            </w:r>
            <w:r>
              <w:rPr>
                <w:rFonts w:ascii="黑体" w:eastAsia="黑体" w:hint="eastAsia"/>
                <w:color w:val="FFFFFF"/>
                <w:sz w:val="32"/>
              </w:rPr>
              <w:t>页</w:t>
            </w:r>
            <w:r>
              <w:rPr>
                <w:rFonts w:ascii="Arial" w:eastAsia="Arial"/>
                <w:color w:val="FFFFFF"/>
                <w:sz w:val="32"/>
              </w:rPr>
              <w:t>A4</w:t>
            </w:r>
            <w:r>
              <w:rPr>
                <w:rFonts w:ascii="黑体" w:eastAsia="黑体" w:hint="eastAsia"/>
                <w:color w:val="FFFFFF"/>
                <w:sz w:val="32"/>
              </w:rPr>
              <w:t>纸</w:t>
            </w:r>
            <w:r>
              <w:rPr>
                <w:rFonts w:ascii="黑体" w:eastAsia="黑体" w:hint="eastAsia"/>
                <w:color w:val="FFFFFF"/>
                <w:spacing w:val="-3"/>
                <w:sz w:val="32"/>
              </w:rPr>
              <w:t>各阶段课程讲义</w:t>
            </w:r>
            <w:r>
              <w:rPr>
                <w:rFonts w:ascii="黑体" w:eastAsia="黑体" w:hint="eastAsia"/>
                <w:color w:val="FFFFFF"/>
                <w:sz w:val="32"/>
              </w:rPr>
              <w:t>历年真题</w:t>
            </w:r>
          </w:p>
          <w:p>
            <w:pPr>
              <w:pStyle w:val="TableParagraph"/>
              <w:spacing w:line="394" w:lineRule="exact"/>
              <w:ind w:left="37" w:right="27"/>
              <w:rPr>
                <w:rFonts w:ascii="黑体" w:eastAsia="黑体" w:hint="eastAsia"/>
                <w:sz w:val="32"/>
              </w:rPr>
            </w:pPr>
            <w:r>
              <w:rPr>
                <w:rFonts w:ascii="黑体" w:eastAsia="黑体" w:hint="eastAsia"/>
                <w:color w:val="FFFFFF"/>
                <w:w w:val="95"/>
                <w:sz w:val="32"/>
              </w:rPr>
              <w:t>考试题库</w:t>
            </w:r>
          </w:p>
        </w:tc>
        <w:tc>
          <w:tcPr>
            <w:tcW w:w="3719" w:type="dxa"/>
            <w:tcBorders>
              <w:top w:val="nil"/>
            </w:tcBorders>
            <w:shd w:val="clear" w:color="auto" w:fill="244F7E"/>
          </w:tcPr>
          <w:p>
            <w:pPr>
              <w:pStyle w:val="TableParagraph"/>
              <w:numPr>
                <w:ilvl w:val="0"/>
                <w:numId w:val="5"/>
              </w:numPr>
              <w:tabs>
                <w:tab w:pos="859" w:val="left" w:leader="none"/>
              </w:tabs>
              <w:spacing w:line="469" w:lineRule="exact" w:before="0" w:after="0"/>
              <w:ind w:left="858" w:right="0" w:hanging="849"/>
              <w:jc w:val="left"/>
              <w:rPr>
                <w:rFonts w:ascii="黑体" w:eastAsia="黑体" w:hint="eastAsia"/>
                <w:sz w:val="32"/>
              </w:rPr>
            </w:pPr>
            <w:r>
              <w:rPr>
                <w:rFonts w:ascii="黑体" w:eastAsia="黑体" w:hint="eastAsia"/>
                <w:color w:val="FFFFFF"/>
                <w:sz w:val="32"/>
              </w:rPr>
              <w:t>快递纸质版讲义</w:t>
            </w:r>
          </w:p>
          <w:p>
            <w:pPr>
              <w:pStyle w:val="TableParagraph"/>
              <w:numPr>
                <w:ilvl w:val="0"/>
                <w:numId w:val="5"/>
              </w:numPr>
              <w:tabs>
                <w:tab w:pos="454" w:val="left" w:leader="none"/>
              </w:tabs>
              <w:spacing w:line="240" w:lineRule="auto" w:before="94" w:after="0"/>
              <w:ind w:left="453" w:right="0" w:hanging="445"/>
              <w:jc w:val="left"/>
              <w:rPr>
                <w:rFonts w:ascii="黑体" w:eastAsia="黑体" w:hint="eastAsia"/>
                <w:sz w:val="32"/>
              </w:rPr>
            </w:pPr>
            <w:r>
              <w:rPr>
                <w:rFonts w:ascii="黑体" w:eastAsia="黑体" w:hint="eastAsia"/>
                <w:color w:val="FFFFFF"/>
                <w:sz w:val="32"/>
              </w:rPr>
              <w:t>提供</w:t>
            </w:r>
            <w:r>
              <w:rPr>
                <w:rFonts w:ascii="等线" w:eastAsia="等线" w:hint="eastAsia"/>
                <w:color w:val="FFFFFF"/>
                <w:sz w:val="32"/>
              </w:rPr>
              <w:t>3</w:t>
            </w:r>
            <w:r>
              <w:rPr>
                <w:rFonts w:ascii="黑体" w:eastAsia="黑体" w:hint="eastAsia"/>
                <w:color w:val="FFFFFF"/>
                <w:sz w:val="32"/>
              </w:rPr>
              <w:t>次英语作文批改</w:t>
            </w:r>
          </w:p>
          <w:p>
            <w:pPr>
              <w:pStyle w:val="TableParagraph"/>
              <w:numPr>
                <w:ilvl w:val="0"/>
                <w:numId w:val="5"/>
              </w:numPr>
              <w:tabs>
                <w:tab w:pos="1339" w:val="left" w:leader="none"/>
              </w:tabs>
              <w:spacing w:line="240" w:lineRule="auto" w:before="94" w:after="0"/>
              <w:ind w:left="1338" w:right="0" w:hanging="1329"/>
              <w:jc w:val="left"/>
              <w:rPr>
                <w:rFonts w:ascii="黑体" w:eastAsia="黑体" w:hint="eastAsia"/>
                <w:sz w:val="32"/>
              </w:rPr>
            </w:pPr>
            <w:r>
              <w:rPr>
                <w:rFonts w:ascii="黑体" w:eastAsia="黑体" w:hint="eastAsia"/>
                <w:color w:val="FFFFFF"/>
                <w:sz w:val="32"/>
              </w:rPr>
              <w:t>报考协助</w:t>
            </w:r>
          </w:p>
          <w:p>
            <w:pPr>
              <w:pStyle w:val="TableParagraph"/>
              <w:numPr>
                <w:ilvl w:val="0"/>
                <w:numId w:val="5"/>
              </w:numPr>
              <w:tabs>
                <w:tab w:pos="318" w:val="left" w:leader="none"/>
              </w:tabs>
              <w:spacing w:line="240" w:lineRule="auto" w:before="94" w:after="0"/>
              <w:ind w:left="317" w:right="0" w:hanging="309"/>
              <w:jc w:val="left"/>
              <w:rPr>
                <w:rFonts w:ascii="黑体" w:eastAsia="黑体" w:hint="eastAsia"/>
                <w:sz w:val="32"/>
              </w:rPr>
            </w:pPr>
            <w:r>
              <w:rPr>
                <w:rFonts w:ascii="黑体" w:eastAsia="黑体" w:hint="eastAsia"/>
                <w:color w:val="FFFFFF"/>
                <w:sz w:val="32"/>
              </w:rPr>
              <w:t>学长</w:t>
            </w:r>
            <w:r>
              <w:rPr>
                <w:rFonts w:ascii="等线" w:eastAsia="等线" w:hint="eastAsia"/>
                <w:color w:val="FFFFFF"/>
                <w:sz w:val="32"/>
              </w:rPr>
              <w:t>/</w:t>
            </w:r>
            <w:r>
              <w:rPr>
                <w:rFonts w:ascii="黑体" w:eastAsia="黑体" w:hint="eastAsia"/>
                <w:color w:val="FFFFFF"/>
                <w:sz w:val="32"/>
              </w:rPr>
              <w:t>学姐领读自习室。</w:t>
            </w:r>
          </w:p>
          <w:p>
            <w:pPr>
              <w:pStyle w:val="TableParagraph"/>
              <w:numPr>
                <w:ilvl w:val="0"/>
                <w:numId w:val="5"/>
              </w:numPr>
              <w:tabs>
                <w:tab w:pos="422" w:val="left" w:leader="none"/>
              </w:tabs>
              <w:spacing w:line="530" w:lineRule="atLeast" w:before="46" w:after="0"/>
              <w:ind w:left="1697" w:right="81" w:hanging="1603"/>
              <w:jc w:val="left"/>
              <w:rPr>
                <w:rFonts w:ascii="黑体" w:eastAsia="黑体" w:hint="eastAsia"/>
                <w:sz w:val="32"/>
              </w:rPr>
            </w:pPr>
            <w:r>
              <w:rPr>
                <w:rFonts w:ascii="黑体" w:eastAsia="黑体" w:hint="eastAsia"/>
                <w:color w:val="FFFFFF"/>
                <w:spacing w:val="-2"/>
                <w:sz w:val="32"/>
              </w:rPr>
              <w:t>享受第二年网课重读服</w:t>
            </w:r>
            <w:r>
              <w:rPr>
                <w:rFonts w:ascii="黑体" w:eastAsia="黑体" w:hint="eastAsia"/>
                <w:color w:val="FFFFFF"/>
                <w:sz w:val="32"/>
              </w:rPr>
              <w:t>务</w:t>
            </w:r>
          </w:p>
        </w:tc>
        <w:tc>
          <w:tcPr>
            <w:tcW w:w="1104" w:type="dxa"/>
            <w:shd w:val="clear" w:color="auto" w:fill="244F7E"/>
          </w:tcPr>
          <w:p>
            <w:pPr>
              <w:pStyle w:val="TableParagraph"/>
              <w:jc w:val="left"/>
              <w:rPr>
                <w:rFonts w:ascii="Times New Roman"/>
                <w:sz w:val="32"/>
              </w:rPr>
            </w:pPr>
          </w:p>
          <w:p>
            <w:pPr>
              <w:pStyle w:val="TableParagraph"/>
              <w:jc w:val="left"/>
              <w:rPr>
                <w:rFonts w:ascii="Times New Roman"/>
                <w:sz w:val="32"/>
              </w:rPr>
            </w:pPr>
          </w:p>
          <w:p>
            <w:pPr>
              <w:pStyle w:val="TableParagraph"/>
              <w:jc w:val="left"/>
              <w:rPr>
                <w:rFonts w:ascii="Times New Roman"/>
                <w:sz w:val="32"/>
              </w:rPr>
            </w:pPr>
          </w:p>
          <w:p>
            <w:pPr>
              <w:pStyle w:val="TableParagraph"/>
              <w:spacing w:before="10"/>
              <w:jc w:val="left"/>
              <w:rPr>
                <w:rFonts w:ascii="Times New Roman"/>
                <w:sz w:val="27"/>
              </w:rPr>
            </w:pPr>
          </w:p>
          <w:p>
            <w:pPr>
              <w:pStyle w:val="TableParagraph"/>
              <w:ind w:left="192" w:right="181"/>
              <w:rPr>
                <w:rFonts w:ascii="等线"/>
                <w:sz w:val="32"/>
              </w:rPr>
            </w:pPr>
            <w:r>
              <w:rPr>
                <w:rFonts w:ascii="等线"/>
                <w:color w:val="FFFFFF"/>
                <w:sz w:val="32"/>
              </w:rPr>
              <w:t>2980</w:t>
            </w:r>
          </w:p>
        </w:tc>
      </w:tr>
    </w:tbl>
    <w:p>
      <w:pPr>
        <w:spacing w:after="0"/>
        <w:rPr>
          <w:rFonts w:ascii="等线"/>
          <w:sz w:val="32"/>
        </w:rPr>
        <w:sectPr>
          <w:pgSz w:w="19200" w:h="10800" w:orient="landscape"/>
          <w:pgMar w:top="0" w:bottom="280" w:left="960" w:right="0"/>
        </w:sectPr>
      </w:pPr>
    </w:p>
    <w:p>
      <w:pPr>
        <w:pStyle w:val="BodyText"/>
        <w:rPr>
          <w:rFonts w:ascii="Times New Roman"/>
          <w:sz w:val="20"/>
        </w:rPr>
      </w:pPr>
      <w:r>
        <w:rPr/>
        <w:pict>
          <v:group style="position:absolute;margin-left:0pt;margin-top:0pt;width:960pt;height:540pt;mso-position-horizontal-relative:page;mso-position-vertical-relative:page;z-index:-253418496"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3417472" filled="true" fillcolor="#244f7e" stroked="false">
            <v:fill type="solid"/>
            <w10:wrap type="none"/>
          </v:rect>
        </w:pict>
      </w:r>
    </w:p>
    <w:p>
      <w:pPr>
        <w:pStyle w:val="BodyText"/>
        <w:spacing w:before="7" w:after="1"/>
        <w:rPr>
          <w:rFonts w:ascii="Times New Roman"/>
          <w:sz w:val="13"/>
        </w:rPr>
      </w:pPr>
    </w:p>
    <w:p>
      <w:pPr>
        <w:tabs>
          <w:tab w:pos="130" w:val="left" w:leader="none"/>
        </w:tabs>
        <w:spacing w:line="240" w:lineRule="auto"/>
        <w:ind w:left="-624" w:right="0" w:firstLine="0"/>
        <w:rPr>
          <w:rFonts w:ascii="Times New Roman"/>
          <w:sz w:val="20"/>
        </w:rPr>
      </w:pPr>
      <w:r>
        <w:rPr>
          <w:rFonts w:ascii="Times New Roman"/>
          <w:position w:val="49"/>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rFonts w:ascii="Times New Roman"/>
          <w:position w:val="49"/>
          <w:sz w:val="20"/>
        </w:rPr>
      </w:r>
      <w:r>
        <w:rPr>
          <w:rFonts w:ascii="Times New Roman"/>
          <w:position w:val="49"/>
          <w:sz w:val="20"/>
        </w:rPr>
        <w:tab/>
      </w:r>
      <w:r>
        <w:rPr>
          <w:rFonts w:ascii="Times New Roman"/>
          <w:sz w:val="20"/>
        </w:rPr>
        <w:pict>
          <v:group style="width:228.85pt;height:58.6pt;mso-position-horizontal-relative:char;mso-position-vertical-relative:line" coordorigin="0,0" coordsize="4577,1172">
            <v:shape style="position:absolute;left:0;top:0;width:2857;height:1172" type="#_x0000_t75" stroked="false">
              <v:imagedata r:id="rId42" o:title=""/>
            </v:shape>
            <v:shape style="position:absolute;left:2901;top:351;width:253;height:504" type="#_x0000_t75" stroked="false">
              <v:imagedata r:id="rId43" o:title=""/>
            </v:shape>
            <v:shape style="position:absolute;left:3145;top:5;width:1431;height:1161" type="#_x0000_t75" stroked="false">
              <v:imagedata r:id="rId44" o:title=""/>
            </v:shape>
          </v:group>
        </w:pict>
      </w:r>
      <w:r>
        <w:rPr>
          <w:rFonts w:ascii="Times New Roman"/>
          <w:sz w:val="20"/>
        </w:rPr>
      </w:r>
    </w:p>
    <w:p>
      <w:pPr>
        <w:pStyle w:val="BodyText"/>
        <w:spacing w:before="4"/>
        <w:rPr>
          <w:rFonts w:ascii="Times New Roman"/>
          <w:sz w:val="14"/>
        </w:rPr>
      </w:pPr>
    </w:p>
    <w:p>
      <w:pPr>
        <w:spacing w:line="336" w:lineRule="auto" w:before="54"/>
        <w:ind w:left="387" w:right="4412" w:firstLine="0"/>
        <w:jc w:val="left"/>
        <w:rPr>
          <w:sz w:val="32"/>
        </w:rPr>
      </w:pPr>
      <w:r>
        <w:rPr/>
        <w:drawing>
          <wp:anchor distT="0" distB="0" distL="0" distR="0" allowOverlap="1" layoutInCell="1" locked="0" behindDoc="1" simplePos="0" relativeHeight="249900032">
            <wp:simplePos x="0" y="0"/>
            <wp:positionH relativeFrom="page">
              <wp:posOffset>9261347</wp:posOffset>
            </wp:positionH>
            <wp:positionV relativeFrom="paragraph">
              <wp:posOffset>300863</wp:posOffset>
            </wp:positionV>
            <wp:extent cx="2930651" cy="3870959"/>
            <wp:effectExtent l="0" t="0" r="0" b="0"/>
            <wp:wrapNone/>
            <wp:docPr id="145" name="image31.png"/>
            <wp:cNvGraphicFramePr>
              <a:graphicFrameLocks noChangeAspect="1"/>
            </wp:cNvGraphicFramePr>
            <a:graphic>
              <a:graphicData uri="http://schemas.openxmlformats.org/drawingml/2006/picture">
                <pic:pic>
                  <pic:nvPicPr>
                    <pic:cNvPr id="146" name="image31.png"/>
                    <pic:cNvPicPr/>
                  </pic:nvPicPr>
                  <pic:blipFill>
                    <a:blip r:embed="rId35" cstate="print"/>
                    <a:stretch>
                      <a:fillRect/>
                    </a:stretch>
                  </pic:blipFill>
                  <pic:spPr>
                    <a:xfrm>
                      <a:off x="0" y="0"/>
                      <a:ext cx="2930651" cy="3870959"/>
                    </a:xfrm>
                    <a:prstGeom prst="rect">
                      <a:avLst/>
                    </a:prstGeom>
                  </pic:spPr>
                </pic:pic>
              </a:graphicData>
            </a:graphic>
          </wp:anchor>
        </w:drawing>
      </w:r>
      <w:r>
        <w:rPr>
          <w:b/>
          <w:color w:val="FFFFFF"/>
          <w:sz w:val="32"/>
        </w:rPr>
        <w:t>薛冰：</w:t>
      </w:r>
      <w:r>
        <w:rPr>
          <w:color w:val="FFFFFF"/>
          <w:sz w:val="32"/>
        </w:rPr>
        <w:t>英语硕士毕业，留美学者，多年从事考研英语教学和研究。擅长讲授考研英语语法、长难句解析、阅读、写作等。讲课经验丰富，讲解清晰到位，学员认可度高。最新专硕英语专著：</w:t>
      </w:r>
    </w:p>
    <w:p>
      <w:pPr>
        <w:spacing w:line="336" w:lineRule="auto" w:before="6"/>
        <w:ind w:left="387" w:right="4621" w:firstLine="89"/>
        <w:jc w:val="both"/>
        <w:rPr>
          <w:sz w:val="32"/>
        </w:rPr>
      </w:pPr>
      <w:r>
        <w:rPr/>
        <w:pict>
          <v:shape style="position:absolute;margin-left:342.360779pt;margin-top:92.11071pt;width:288pt;height:72pt;mso-position-horizontal-relative:page;mso-position-vertical-relative:paragraph;z-index:-253415424;rotation:315" type="#_x0000_t136" fillcolor="#ff0000" stroked="f">
            <o:extrusion v:ext="view" autorotationcenter="t"/>
            <v:textpath style="font-family:&amp;quot;宋体&amp;quot;;font-size:72pt;v-text-kern:t;mso-text-shadow:auto" string="优路考研"/>
            <v:fill opacity="10280f"/>
            <w10:wrap type="none"/>
          </v:shape>
        </w:pict>
      </w:r>
      <w:r>
        <w:rPr>
          <w:color w:val="FFFFFF"/>
          <w:sz w:val="32"/>
        </w:rPr>
        <w:t>《</w:t>
      </w:r>
      <w:r>
        <w:rPr>
          <w:rFonts w:ascii="Arial" w:eastAsia="Arial"/>
          <w:color w:val="FFFFFF"/>
          <w:sz w:val="32"/>
        </w:rPr>
        <w:t>MBA</w:t>
      </w:r>
      <w:r>
        <w:rPr>
          <w:color w:val="FFFFFF"/>
          <w:sz w:val="32"/>
        </w:rPr>
        <w:t>、</w:t>
      </w:r>
      <w:r>
        <w:rPr>
          <w:rFonts w:ascii="Arial" w:eastAsia="Arial"/>
          <w:color w:val="FFFFFF"/>
          <w:spacing w:val="-8"/>
          <w:sz w:val="32"/>
        </w:rPr>
        <w:t>MPA</w:t>
      </w:r>
      <w:r>
        <w:rPr>
          <w:color w:val="FFFFFF"/>
          <w:sz w:val="32"/>
        </w:rPr>
        <w:t>、</w:t>
      </w:r>
      <w:r>
        <w:rPr>
          <w:rFonts w:ascii="Arial" w:eastAsia="Arial"/>
          <w:color w:val="FFFFFF"/>
          <w:sz w:val="32"/>
        </w:rPr>
        <w:t>MEM</w:t>
      </w:r>
      <w:r>
        <w:rPr>
          <w:color w:val="FFFFFF"/>
          <w:sz w:val="32"/>
        </w:rPr>
        <w:t>、</w:t>
      </w:r>
      <w:r>
        <w:rPr>
          <w:rFonts w:ascii="Arial" w:eastAsia="Arial"/>
          <w:color w:val="FFFFFF"/>
          <w:spacing w:val="-5"/>
          <w:sz w:val="32"/>
        </w:rPr>
        <w:t>MPAcc</w:t>
      </w:r>
      <w:r>
        <w:rPr>
          <w:color w:val="FFFFFF"/>
          <w:spacing w:val="-6"/>
          <w:sz w:val="32"/>
        </w:rPr>
        <w:t>等管理类联考与经济类联考 英语</w:t>
      </w:r>
      <w:r>
        <w:rPr>
          <w:color w:val="FFFFFF"/>
          <w:sz w:val="32"/>
        </w:rPr>
        <w:t>（二）新教材》（北京理工大学出版社）；《</w:t>
      </w:r>
      <w:r>
        <w:rPr>
          <w:rFonts w:ascii="Arial" w:eastAsia="Arial"/>
          <w:color w:val="FFFFFF"/>
          <w:sz w:val="32"/>
        </w:rPr>
        <w:t>MBA</w:t>
      </w:r>
      <w:r>
        <w:rPr>
          <w:color w:val="FFFFFF"/>
          <w:sz w:val="32"/>
        </w:rPr>
        <w:t>、</w:t>
      </w:r>
      <w:r>
        <w:rPr>
          <w:rFonts w:ascii="Arial" w:eastAsia="Arial"/>
          <w:color w:val="FFFFFF"/>
          <w:spacing w:val="-8"/>
          <w:sz w:val="32"/>
        </w:rPr>
        <w:t>MPA</w:t>
      </w:r>
      <w:r>
        <w:rPr>
          <w:color w:val="FFFFFF"/>
          <w:sz w:val="32"/>
        </w:rPr>
        <w:t>、</w:t>
      </w:r>
      <w:r>
        <w:rPr>
          <w:rFonts w:ascii="Arial" w:eastAsia="Arial"/>
          <w:color w:val="FFFFFF"/>
          <w:spacing w:val="-5"/>
          <w:sz w:val="32"/>
        </w:rPr>
        <w:t>MPAcc</w:t>
      </w:r>
      <w:r>
        <w:rPr>
          <w:color w:val="FFFFFF"/>
          <w:sz w:val="32"/>
        </w:rPr>
        <w:t>英语阅读顿悟精练》（北京理工大学出版社）；《英语</w:t>
      </w:r>
      <w:r>
        <w:rPr>
          <w:color w:val="FFFFFF"/>
          <w:spacing w:val="-15"/>
          <w:sz w:val="32"/>
        </w:rPr>
        <w:t>（ </w:t>
      </w:r>
      <w:r>
        <w:rPr>
          <w:color w:val="FFFFFF"/>
          <w:sz w:val="32"/>
        </w:rPr>
        <w:t>二）考试大纲解析》（高等教育出版社）。</w:t>
      </w:r>
    </w:p>
    <w:p>
      <w:pPr>
        <w:pStyle w:val="BodyText"/>
        <w:rPr>
          <w:sz w:val="32"/>
        </w:rPr>
      </w:pPr>
    </w:p>
    <w:p>
      <w:pPr>
        <w:spacing w:line="336" w:lineRule="auto" w:before="242"/>
        <w:ind w:left="387" w:right="4412" w:firstLine="0"/>
        <w:jc w:val="left"/>
        <w:rPr>
          <w:sz w:val="32"/>
        </w:rPr>
      </w:pPr>
      <w:r>
        <w:rPr>
          <w:b/>
          <w:color w:val="FFFFFF"/>
          <w:sz w:val="32"/>
        </w:rPr>
        <w:t>袁婷：</w:t>
      </w:r>
      <w:r>
        <w:rPr>
          <w:color w:val="FFFFFF"/>
          <w:sz w:val="32"/>
        </w:rPr>
        <w:t>多年从事考研英语教学和研究。针对不同基础的学员开发了不同的独特的学习方法，教学严谨认真，上课风格独特，逻辑性强。上课内容易于学生理解，亲切热情，讲课经验丰富，讲解清晰到位。</w:t>
      </w:r>
    </w:p>
    <w:p>
      <w:pPr>
        <w:pStyle w:val="BodyText"/>
        <w:spacing w:before="6"/>
        <w:rPr>
          <w:sz w:val="45"/>
        </w:rPr>
      </w:pPr>
    </w:p>
    <w:p>
      <w:pPr>
        <w:spacing w:line="336" w:lineRule="auto" w:before="0"/>
        <w:ind w:left="387" w:right="4412" w:firstLine="0"/>
        <w:jc w:val="left"/>
        <w:rPr>
          <w:sz w:val="32"/>
        </w:rPr>
      </w:pPr>
      <w:r>
        <w:rPr>
          <w:b/>
          <w:color w:val="FFFFFF"/>
          <w:sz w:val="32"/>
        </w:rPr>
        <w:t>叶敬媛：</w:t>
      </w:r>
      <w:r>
        <w:rPr>
          <w:color w:val="FFFFFF"/>
          <w:sz w:val="32"/>
        </w:rPr>
        <w:t>北京语言大学文学硕士，主讲语法，阅读翻译。多年从事考研英语教学和研究。教学强调“夯实基础，踏实复习”，上课风格独特，逻辑性强。上课内容易于学生理解，亲切热情， 讲课经验丰富，讲解清晰到位。致力于帮助他们成功上岸。老师对英语历年真题有深入的研究， 深谙考研英语命题的特点，能为考研学生的备考提供实实在在的帮助。</w:t>
      </w:r>
    </w:p>
    <w:p>
      <w:pPr>
        <w:spacing w:after="0" w:line="336" w:lineRule="auto"/>
        <w:jc w:val="left"/>
        <w:rPr>
          <w:sz w:val="32"/>
        </w:rPr>
        <w:sectPr>
          <w:pgSz w:w="19200" w:h="10800" w:orient="landscape"/>
          <w:pgMar w:top="0" w:bottom="280" w:left="960" w:right="0"/>
        </w:sectPr>
      </w:pPr>
    </w:p>
    <w:p>
      <w:pPr>
        <w:pStyle w:val="BodyText"/>
        <w:rPr>
          <w:sz w:val="20"/>
        </w:rPr>
      </w:pPr>
      <w:r>
        <w:rPr/>
        <w:pict>
          <v:group style="position:absolute;margin-left:0pt;margin-top:0pt;width:960pt;height:540pt;mso-position-horizontal-relative:page;mso-position-vertical-relative:page;z-index:-25341235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3411328" filled="true" fillcolor="#244f7e" stroked="false">
            <v:fill type="solid"/>
            <w10:wrap type="none"/>
          </v:rect>
        </w:pict>
      </w:r>
    </w:p>
    <w:p>
      <w:pPr>
        <w:pStyle w:val="BodyText"/>
        <w:rPr>
          <w:sz w:val="10"/>
        </w:rPr>
      </w:pPr>
    </w:p>
    <w:p>
      <w:pPr>
        <w:tabs>
          <w:tab w:pos="130" w:val="left" w:leader="none"/>
        </w:tabs>
        <w:spacing w:line="240" w:lineRule="auto"/>
        <w:ind w:left="-624" w:right="0" w:firstLine="0"/>
        <w:rPr>
          <w:sz w:val="20"/>
        </w:rPr>
      </w:pPr>
      <w:r>
        <w:rPr>
          <w:position w:val="49"/>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position w:val="49"/>
          <w:sz w:val="20"/>
        </w:rPr>
      </w:r>
      <w:r>
        <w:rPr>
          <w:position w:val="49"/>
          <w:sz w:val="20"/>
        </w:rPr>
        <w:tab/>
      </w:r>
      <w:r>
        <w:rPr>
          <w:sz w:val="20"/>
        </w:rPr>
        <w:pict>
          <v:group style="width:228.7pt;height:58.85pt;mso-position-horizontal-relative:char;mso-position-vertical-relative:line" coordorigin="0,0" coordsize="4574,1177">
            <v:shape style="position:absolute;left:0;top:2;width:2857;height:1172" type="#_x0000_t75" stroked="false">
              <v:imagedata r:id="rId42" o:title=""/>
            </v:shape>
            <v:shape style="position:absolute;left:2901;top:354;width:253;height:504" type="#_x0000_t75" stroked="false">
              <v:imagedata r:id="rId43" o:title=""/>
            </v:shape>
            <v:shape style="position:absolute;left:3123;top:0;width:1450;height:1177" type="#_x0000_t75" stroked="false">
              <v:imagedata r:id="rId45" o:title=""/>
            </v:shape>
          </v:group>
        </w:pict>
      </w:r>
      <w:r>
        <w:rPr>
          <w:sz w:val="20"/>
        </w:rPr>
      </w:r>
    </w:p>
    <w:p>
      <w:pPr>
        <w:pStyle w:val="BodyText"/>
        <w:spacing w:before="1"/>
        <w:rPr>
          <w:sz w:val="13"/>
        </w:rPr>
      </w:pPr>
    </w:p>
    <w:p>
      <w:pPr>
        <w:spacing w:line="336" w:lineRule="auto" w:before="55"/>
        <w:ind w:left="387" w:right="4724" w:firstLine="0"/>
        <w:jc w:val="both"/>
        <w:rPr>
          <w:sz w:val="32"/>
        </w:rPr>
      </w:pPr>
      <w:r>
        <w:rPr/>
        <w:drawing>
          <wp:anchor distT="0" distB="0" distL="0" distR="0" allowOverlap="1" layoutInCell="1" locked="0" behindDoc="0" simplePos="0" relativeHeight="251837440">
            <wp:simplePos x="0" y="0"/>
            <wp:positionH relativeFrom="page">
              <wp:posOffset>9261347</wp:posOffset>
            </wp:positionH>
            <wp:positionV relativeFrom="paragraph">
              <wp:posOffset>301498</wp:posOffset>
            </wp:positionV>
            <wp:extent cx="2930651" cy="3870959"/>
            <wp:effectExtent l="0" t="0" r="0" b="0"/>
            <wp:wrapNone/>
            <wp:docPr id="147" name="image31.png"/>
            <wp:cNvGraphicFramePr>
              <a:graphicFrameLocks noChangeAspect="1"/>
            </wp:cNvGraphicFramePr>
            <a:graphic>
              <a:graphicData uri="http://schemas.openxmlformats.org/drawingml/2006/picture">
                <pic:pic>
                  <pic:nvPicPr>
                    <pic:cNvPr id="148" name="image31.png"/>
                    <pic:cNvPicPr/>
                  </pic:nvPicPr>
                  <pic:blipFill>
                    <a:blip r:embed="rId35" cstate="print"/>
                    <a:stretch>
                      <a:fillRect/>
                    </a:stretch>
                  </pic:blipFill>
                  <pic:spPr>
                    <a:xfrm>
                      <a:off x="0" y="0"/>
                      <a:ext cx="2930651" cy="3870959"/>
                    </a:xfrm>
                    <a:prstGeom prst="rect">
                      <a:avLst/>
                    </a:prstGeom>
                  </pic:spPr>
                </pic:pic>
              </a:graphicData>
            </a:graphic>
          </wp:anchor>
        </w:drawing>
      </w:r>
      <w:r>
        <w:rPr>
          <w:b/>
          <w:color w:val="FFFFFF"/>
          <w:sz w:val="32"/>
        </w:rPr>
        <w:t>金柳安：</w:t>
      </w:r>
      <w:r>
        <w:rPr>
          <w:color w:val="FFFFFF"/>
          <w:sz w:val="32"/>
        </w:rPr>
        <w:t>考研政治辅导老师，中国人民大学博士、副教授、硕士导师，中国马克思主义研究会理事，金老师教学严谨，施教诚恳；授课气势磅礴、富有激情、条理清晰、重点突出、信息量大、预测性强，教学效果极好，深受广大考研学子爱戴与推崇！</w:t>
      </w:r>
    </w:p>
    <w:p>
      <w:pPr>
        <w:pStyle w:val="BodyText"/>
        <w:spacing w:before="7"/>
        <w:rPr>
          <w:sz w:val="45"/>
        </w:rPr>
      </w:pPr>
    </w:p>
    <w:p>
      <w:pPr>
        <w:spacing w:line="336" w:lineRule="auto" w:before="0"/>
        <w:ind w:left="387" w:right="4688" w:firstLine="0"/>
        <w:jc w:val="both"/>
        <w:rPr>
          <w:sz w:val="32"/>
        </w:rPr>
      </w:pPr>
      <w:r>
        <w:rPr/>
        <w:pict>
          <v:shape style="position:absolute;margin-left:342.360779pt;margin-top:34.210674pt;width:288pt;height:72pt;mso-position-horizontal-relative:page;mso-position-vertical-relative:paragraph;z-index:-253409280;rotation:315" type="#_x0000_t136" fillcolor="#ff0000" stroked="f">
            <o:extrusion v:ext="view" autorotationcenter="t"/>
            <v:textpath style="font-family:&amp;quot;宋体&amp;quot;;font-size:72pt;v-text-kern:t;mso-text-shadow:auto" string="优路考研"/>
            <v:fill opacity="10280f"/>
            <w10:wrap type="none"/>
          </v:shape>
        </w:pict>
      </w:r>
      <w:r>
        <w:rPr>
          <w:b/>
          <w:color w:val="FFFFFF"/>
          <w:sz w:val="32"/>
        </w:rPr>
        <w:t>刁志萍：</w:t>
      </w:r>
      <w:r>
        <w:rPr>
          <w:color w:val="FFFFFF"/>
          <w:sz w:val="32"/>
        </w:rPr>
        <w:t>北京知名高校教授，人称“马哲铁娘子”。三尺讲台</w:t>
      </w:r>
      <w:r>
        <w:rPr>
          <w:rFonts w:ascii="Arial" w:hAnsi="Arial" w:eastAsia="Arial"/>
          <w:color w:val="FFFFFF"/>
          <w:sz w:val="32"/>
        </w:rPr>
        <w:t>30</w:t>
      </w:r>
      <w:r>
        <w:rPr>
          <w:color w:val="FFFFFF"/>
          <w:sz w:val="32"/>
        </w:rPr>
        <w:t>年，成就桃李满天下；四季晴雨</w:t>
      </w:r>
      <w:r>
        <w:rPr>
          <w:rFonts w:ascii="Arial" w:hAnsi="Arial" w:eastAsia="Arial"/>
          <w:color w:val="FFFFFF"/>
          <w:sz w:val="32"/>
        </w:rPr>
        <w:t>20</w:t>
      </w:r>
      <w:r>
        <w:rPr>
          <w:color w:val="FFFFFF"/>
          <w:sz w:val="32"/>
        </w:rPr>
        <w:t>载，谱写考研辅导新辉煌。考研政治，内容有难有易，形式有简有繁。跟着我：攻克考研政治“马原”最难点，不仅注重“传道”，更加突出“解惑”。深入浅出、雅俗共赏。</w:t>
      </w:r>
    </w:p>
    <w:p>
      <w:pPr>
        <w:pStyle w:val="BodyText"/>
        <w:spacing w:before="3"/>
        <w:rPr>
          <w:sz w:val="45"/>
        </w:rPr>
      </w:pPr>
    </w:p>
    <w:p>
      <w:pPr>
        <w:spacing w:line="336" w:lineRule="auto" w:before="0"/>
        <w:ind w:left="387" w:right="4724" w:firstLine="0"/>
        <w:jc w:val="both"/>
        <w:rPr>
          <w:sz w:val="32"/>
        </w:rPr>
      </w:pPr>
      <w:r>
        <w:rPr>
          <w:b/>
          <w:color w:val="FFFFFF"/>
          <w:sz w:val="32"/>
        </w:rPr>
        <w:t>范晶晶：</w:t>
      </w:r>
      <w:r>
        <w:rPr>
          <w:color w:val="FFFFFF"/>
          <w:sz w:val="32"/>
        </w:rPr>
        <w:t>有多年考研政治教学经验，对考研政治命题规律有深入的研究；曾经参与多本考研政治相关教材编写教材紧扣大纲、重难点分明、逻辑清晰、内容简练；授课特点：逻辑清晰、因材施教、重点突出、深入浅出拥帮助学员构建知识框架，掌握取得高分的应试能力，深受学员好评。</w:t>
      </w:r>
    </w:p>
    <w:p>
      <w:pPr>
        <w:spacing w:after="0" w:line="336" w:lineRule="auto"/>
        <w:jc w:val="both"/>
        <w:rPr>
          <w:sz w:val="32"/>
        </w:rPr>
        <w:sectPr>
          <w:pgSz w:w="19200" w:h="10800" w:orient="landscape"/>
          <w:pgMar w:top="0" w:bottom="280" w:left="960" w:right="0"/>
        </w:sectPr>
      </w:pPr>
    </w:p>
    <w:p>
      <w:pPr>
        <w:pStyle w:val="BodyText"/>
        <w:rPr>
          <w:sz w:val="20"/>
        </w:rPr>
      </w:pPr>
    </w:p>
    <w:p>
      <w:pPr>
        <w:pStyle w:val="BodyText"/>
        <w:rPr>
          <w:sz w:val="10"/>
        </w:rPr>
      </w:pPr>
    </w:p>
    <w:p>
      <w:pPr>
        <w:tabs>
          <w:tab w:pos="252" w:val="left" w:leader="none"/>
          <w:tab w:pos="1189" w:val="left" w:leader="none"/>
        </w:tabs>
        <w:spacing w:line="240" w:lineRule="auto"/>
        <w:ind w:left="-496" w:right="0" w:firstLine="0"/>
        <w:rPr>
          <w:sz w:val="20"/>
        </w:rPr>
      </w:pPr>
      <w:r>
        <w:rPr>
          <w:position w:val="50"/>
          <w:sz w:val="20"/>
        </w:rPr>
        <w:pict>
          <v:group style="width:22.6pt;height:20.85pt;mso-position-horizontal-relative:char;mso-position-vertical-relative:line" coordorigin="0,0" coordsize="452,417">
            <v:shape style="position:absolute;left:0;top:0;width:452;height:417" coordorigin="0,0" coordsize="452,417" path="m436,417l360,417,354,415,350,412,346,409,343,404,343,13,346,8,354,2,360,0,436,0,441,2,450,8,452,13,452,404,450,409,445,412,441,415,436,417xm264,417l188,417,183,415,174,409,172,404,172,13,174,8,183,2,188,0,264,0,269,2,274,5,278,8,280,13,280,404,278,409,274,412,269,415,264,417xm92,417l16,417,11,415,2,409,0,404,0,13,2,8,11,2,16,0,92,0,98,2,102,5,106,8,109,13,109,404,106,409,102,412,98,415,92,417xe" filled="true" fillcolor="#ffffff" stroked="false">
              <v:path arrowok="t"/>
              <v:fill type="solid"/>
            </v:shape>
          </v:group>
        </w:pict>
      </w:r>
      <w:r>
        <w:rPr>
          <w:position w:val="50"/>
          <w:sz w:val="20"/>
        </w:rPr>
      </w:r>
      <w:r>
        <w:rPr>
          <w:position w:val="50"/>
          <w:sz w:val="20"/>
        </w:rPr>
        <w:tab/>
      </w:r>
      <w:r>
        <w:rPr>
          <w:position w:val="3"/>
          <w:sz w:val="20"/>
        </w:rPr>
        <w:drawing>
          <wp:inline distT="0" distB="0" distL="0" distR="0">
            <wp:extent cx="459121" cy="712470"/>
            <wp:effectExtent l="0" t="0" r="0" b="0"/>
            <wp:docPr id="149" name="image42.png"/>
            <wp:cNvGraphicFramePr>
              <a:graphicFrameLocks noChangeAspect="1"/>
            </wp:cNvGraphicFramePr>
            <a:graphic>
              <a:graphicData uri="http://schemas.openxmlformats.org/drawingml/2006/picture">
                <pic:pic>
                  <pic:nvPicPr>
                    <pic:cNvPr id="150" name="image42.png"/>
                    <pic:cNvPicPr/>
                  </pic:nvPicPr>
                  <pic:blipFill>
                    <a:blip r:embed="rId46" cstate="print"/>
                    <a:stretch>
                      <a:fillRect/>
                    </a:stretch>
                  </pic:blipFill>
                  <pic:spPr>
                    <a:xfrm>
                      <a:off x="0" y="0"/>
                      <a:ext cx="459121" cy="712470"/>
                    </a:xfrm>
                    <a:prstGeom prst="rect">
                      <a:avLst/>
                    </a:prstGeom>
                  </pic:spPr>
                </pic:pic>
              </a:graphicData>
            </a:graphic>
          </wp:inline>
        </w:drawing>
      </w:r>
      <w:r>
        <w:rPr>
          <w:position w:val="3"/>
          <w:sz w:val="20"/>
        </w:rPr>
      </w:r>
      <w:r>
        <w:rPr>
          <w:position w:val="3"/>
          <w:sz w:val="20"/>
        </w:rPr>
        <w:tab/>
      </w:r>
      <w:r>
        <w:rPr>
          <w:sz w:val="20"/>
        </w:rPr>
        <w:drawing>
          <wp:inline distT="0" distB="0" distL="0" distR="0">
            <wp:extent cx="454471" cy="750188"/>
            <wp:effectExtent l="0" t="0" r="0" b="0"/>
            <wp:docPr id="151" name="image43.png"/>
            <wp:cNvGraphicFramePr>
              <a:graphicFrameLocks noChangeAspect="1"/>
            </wp:cNvGraphicFramePr>
            <a:graphic>
              <a:graphicData uri="http://schemas.openxmlformats.org/drawingml/2006/picture">
                <pic:pic>
                  <pic:nvPicPr>
                    <pic:cNvPr id="152" name="image43.png"/>
                    <pic:cNvPicPr/>
                  </pic:nvPicPr>
                  <pic:blipFill>
                    <a:blip r:embed="rId47" cstate="print"/>
                    <a:stretch>
                      <a:fillRect/>
                    </a:stretch>
                  </pic:blipFill>
                  <pic:spPr>
                    <a:xfrm>
                      <a:off x="0" y="0"/>
                      <a:ext cx="454471" cy="750188"/>
                    </a:xfrm>
                    <a:prstGeom prst="rect">
                      <a:avLst/>
                    </a:prstGeom>
                  </pic:spPr>
                </pic:pic>
              </a:graphicData>
            </a:graphic>
          </wp:inline>
        </w:drawing>
      </w:r>
      <w:r>
        <w:rPr>
          <w:sz w:val="20"/>
        </w:rPr>
      </w:r>
    </w:p>
    <w:p>
      <w:pPr>
        <w:spacing w:after="0" w:line="240" w:lineRule="auto"/>
        <w:rPr>
          <w:sz w:val="20"/>
        </w:rPr>
        <w:sectPr>
          <w:pgSz w:w="19200" w:h="10800" w:orient="landscape"/>
          <w:pgMar w:top="0" w:bottom="0" w:left="960" w:right="0"/>
        </w:sectPr>
      </w:pPr>
    </w:p>
    <w:p>
      <w:pPr>
        <w:spacing w:line="558" w:lineRule="exact" w:before="0"/>
        <w:ind w:left="504" w:right="0" w:firstLine="0"/>
        <w:jc w:val="left"/>
        <w:rPr>
          <w:sz w:val="44"/>
        </w:rPr>
      </w:pPr>
      <w:r>
        <w:rPr/>
        <w:pict>
          <v:group style="position:absolute;margin-left:0pt;margin-top:0pt;width:960pt;height:540pt;mso-position-horizontal-relative:page;mso-position-vertical-relative:page;z-index:-253407232" coordorigin="0,0" coordsize="19200,10800">
            <v:shape style="position:absolute;left:0;top:0;width:19200;height:10800" type="#_x0000_t75" stroked="false">
              <v:imagedata r:id="rId10" o:title=""/>
            </v:shape>
            <v:shape style="position:absolute;left:288;top:576;width:4608;height:814" type="#_x0000_t75" stroked="false">
              <v:imagedata r:id="rId5" o:title=""/>
            </v:shape>
            <v:shape style="position:absolute;left:0;top:421;width:19200;height:883" coordorigin="0,421" coordsize="19200,883" path="m4210,481l0,481,0,421,4237,421,4280,471,4201,471,4210,481xm4921,1303l4201,471,4223,481,4289,481,4948,1243,4934,1243,4957,1254,19200,1254,19200,1298,4921,1303xm4289,481l4223,481,4201,471,4280,471,4289,481xm19200,1254l4957,1254,4948,1243,19200,1238,19200,1254xm4957,1254l4934,1243,4948,1243,4957,1254xe" filled="true" fillcolor="#ffffff" stroked="false">
              <v:path arrowok="t"/>
              <v:fill type="solid"/>
            </v:shape>
            <v:shape style="position:absolute;left:176;top:514;width:19023;height:941" type="#_x0000_t75" stroked="false">
              <v:imagedata r:id="rId6" o:title=""/>
            </v:shape>
            <w10:wrap type="none"/>
          </v:group>
        </w:pict>
      </w:r>
      <w:r>
        <w:rPr/>
        <w:pict>
          <v:rect style="position:absolute;margin-left:0pt;margin-top:0pt;width:960pt;height:540pt;mso-position-horizontal-relative:page;mso-position-vertical-relative:page;z-index:-253406208" filled="true" fillcolor="#244f7e" stroked="false">
            <v:fill type="solid"/>
            <w10:wrap type="none"/>
          </v:rect>
        </w:pict>
      </w:r>
      <w:r>
        <w:rPr/>
        <w:drawing>
          <wp:anchor distT="0" distB="0" distL="0" distR="0" allowOverlap="1" layoutInCell="1" locked="0" behindDoc="1" simplePos="0" relativeHeight="249911296">
            <wp:simplePos x="0" y="0"/>
            <wp:positionH relativeFrom="page">
              <wp:posOffset>3554460</wp:posOffset>
            </wp:positionH>
            <wp:positionV relativeFrom="paragraph">
              <wp:posOffset>147248</wp:posOffset>
            </wp:positionV>
            <wp:extent cx="4411353" cy="4291089"/>
            <wp:effectExtent l="0" t="0" r="0" b="0"/>
            <wp:wrapNone/>
            <wp:docPr id="153" name="image44.png"/>
            <wp:cNvGraphicFramePr>
              <a:graphicFrameLocks noChangeAspect="1"/>
            </wp:cNvGraphicFramePr>
            <a:graphic>
              <a:graphicData uri="http://schemas.openxmlformats.org/drawingml/2006/picture">
                <pic:pic>
                  <pic:nvPicPr>
                    <pic:cNvPr id="154" name="image44.png"/>
                    <pic:cNvPicPr/>
                  </pic:nvPicPr>
                  <pic:blipFill>
                    <a:blip r:embed="rId48" cstate="print"/>
                    <a:stretch>
                      <a:fillRect/>
                    </a:stretch>
                  </pic:blipFill>
                  <pic:spPr>
                    <a:xfrm>
                      <a:off x="0" y="0"/>
                      <a:ext cx="4411353" cy="4291089"/>
                    </a:xfrm>
                    <a:prstGeom prst="rect">
                      <a:avLst/>
                    </a:prstGeom>
                  </pic:spPr>
                </pic:pic>
              </a:graphicData>
            </a:graphic>
          </wp:anchor>
        </w:drawing>
      </w:r>
      <w:r>
        <w:rPr>
          <w:color w:val="FFFFFF"/>
          <w:sz w:val="44"/>
        </w:rPr>
        <w:t>作文批改</w:t>
      </w:r>
    </w:p>
    <w:p>
      <w:pPr>
        <w:pStyle w:val="BodyText"/>
        <w:spacing w:line="268" w:lineRule="auto" w:before="188"/>
        <w:ind w:left="504" w:right="1616"/>
        <w:jc w:val="both"/>
      </w:pPr>
      <w:r>
        <w:rPr>
          <w:color w:val="FFFFFF"/>
        </w:rPr>
        <w:t>考研英语作文批改服务，快速提升写作能力，纠正写作丢分漏洞的有效手段</w:t>
      </w:r>
    </w:p>
    <w:p>
      <w:pPr>
        <w:pStyle w:val="BodyText"/>
        <w:spacing w:before="12"/>
        <w:rPr>
          <w:sz w:val="43"/>
        </w:rPr>
      </w:pPr>
    </w:p>
    <w:p>
      <w:pPr>
        <w:spacing w:before="0"/>
        <w:ind w:left="0" w:right="150" w:firstLine="0"/>
        <w:jc w:val="right"/>
        <w:rPr>
          <w:sz w:val="48"/>
        </w:rPr>
      </w:pPr>
      <w:r>
        <w:rPr/>
        <w:pict>
          <v:shape style="position:absolute;margin-left:342.360779pt;margin-top:17.660686pt;width:288pt;height:72pt;mso-position-horizontal-relative:page;mso-position-vertical-relative:paragraph;z-index:-253404160;rotation:315" type="#_x0000_t136" fillcolor="#ff0000" stroked="f">
            <o:extrusion v:ext="view" autorotationcenter="t"/>
            <v:textpath style="font-family:&amp;quot;宋体&amp;quot;;font-size:72pt;v-text-kern:t;mso-text-shadow:auto" string="优路考研"/>
            <v:fill opacity="10280f"/>
            <w10:wrap type="none"/>
          </v:shape>
        </w:pict>
      </w:r>
      <w:r>
        <w:rPr>
          <w:sz w:val="48"/>
        </w:rPr>
        <w:t>批</w:t>
      </w:r>
    </w:p>
    <w:p>
      <w:pPr>
        <w:pStyle w:val="BodyText"/>
        <w:rPr>
          <w:sz w:val="48"/>
        </w:rPr>
      </w:pPr>
    </w:p>
    <w:p>
      <w:pPr>
        <w:pStyle w:val="Heading2"/>
        <w:spacing w:before="307"/>
      </w:pPr>
      <w:r>
        <w:rPr>
          <w:color w:val="FFFFFF"/>
        </w:rPr>
        <w:t>答疑</w:t>
      </w:r>
    </w:p>
    <w:p>
      <w:pPr>
        <w:pStyle w:val="BodyText"/>
        <w:tabs>
          <w:tab w:pos="6282" w:val="left" w:leader="none"/>
        </w:tabs>
        <w:spacing w:line="163" w:lineRule="auto" w:before="252"/>
        <w:ind w:left="503"/>
        <w:rPr>
          <w:sz w:val="48"/>
        </w:rPr>
      </w:pPr>
      <w:r>
        <w:rPr>
          <w:rFonts w:ascii="Arial" w:eastAsia="Arial"/>
          <w:color w:val="FFFFFF"/>
        </w:rPr>
        <w:t>APP/PC</w:t>
      </w:r>
      <w:r>
        <w:rPr>
          <w:color w:val="FFFFFF"/>
        </w:rPr>
        <w:t>端双途径方便学员提</w:t>
        <w:tab/>
      </w:r>
      <w:r>
        <w:rPr>
          <w:position w:val="-27"/>
          <w:sz w:val="48"/>
        </w:rPr>
        <w:t>答</w:t>
      </w:r>
    </w:p>
    <w:p>
      <w:pPr>
        <w:pStyle w:val="BodyText"/>
        <w:spacing w:line="331" w:lineRule="exact"/>
        <w:ind w:left="503"/>
      </w:pPr>
      <w:r>
        <w:rPr>
          <w:color w:val="FFFFFF"/>
        </w:rPr>
        <w:t>问，及时解决知识盲点，不留</w:t>
      </w:r>
    </w:p>
    <w:p>
      <w:pPr>
        <w:pStyle w:val="BodyText"/>
        <w:spacing w:before="57"/>
        <w:ind w:left="503"/>
      </w:pPr>
      <w:r>
        <w:rPr>
          <w:color w:val="FFFFFF"/>
        </w:rPr>
        <w:t>漏洞。</w:t>
      </w:r>
    </w:p>
    <w:p>
      <w:pPr>
        <w:pStyle w:val="Heading2"/>
        <w:spacing w:line="558" w:lineRule="exact"/>
        <w:ind w:left="2592"/>
      </w:pPr>
      <w:r>
        <w:rPr/>
        <w:br w:type="column"/>
      </w:r>
      <w:r>
        <w:rPr>
          <w:color w:val="FFFFFF"/>
        </w:rPr>
        <w:t>配套练习</w:t>
      </w:r>
    </w:p>
    <w:p>
      <w:pPr>
        <w:pStyle w:val="BodyText"/>
        <w:spacing w:line="268" w:lineRule="auto" w:before="274"/>
        <w:ind w:left="2762" w:right="2683"/>
      </w:pPr>
      <w:r>
        <w:rPr>
          <w:color w:val="FFFFFF"/>
        </w:rPr>
        <w:t>与课程相配套的课后练习，及时将所学知识转化成得分能力</w:t>
      </w:r>
    </w:p>
    <w:p>
      <w:pPr>
        <w:pStyle w:val="BodyText"/>
        <w:tabs>
          <w:tab w:pos="2761" w:val="left" w:leader="none"/>
        </w:tabs>
        <w:spacing w:line="598" w:lineRule="exact"/>
        <w:ind w:left="252"/>
      </w:pPr>
      <w:r>
        <w:rPr>
          <w:position w:val="-9"/>
          <w:sz w:val="48"/>
        </w:rPr>
        <w:t>练</w:t>
        <w:tab/>
      </w:r>
      <w:r>
        <w:rPr>
          <w:color w:val="FFFFFF"/>
        </w:rPr>
        <w:t>，纸质讲义包邮到家。</w:t>
      </w:r>
    </w:p>
    <w:p>
      <w:pPr>
        <w:pStyle w:val="BodyText"/>
        <w:spacing w:before="7"/>
        <w:rPr>
          <w:sz w:val="49"/>
        </w:rPr>
      </w:pPr>
    </w:p>
    <w:p>
      <w:pPr>
        <w:pStyle w:val="Heading2"/>
        <w:spacing w:before="1"/>
        <w:ind w:left="3556"/>
      </w:pPr>
      <w:r>
        <w:rPr>
          <w:color w:val="FFFFFF"/>
        </w:rPr>
        <w:t>模考测评</w:t>
      </w:r>
    </w:p>
    <w:p>
      <w:pPr>
        <w:pStyle w:val="BodyText"/>
        <w:tabs>
          <w:tab w:pos="3556" w:val="left" w:leader="none"/>
        </w:tabs>
        <w:spacing w:line="182" w:lineRule="auto" w:before="257"/>
        <w:ind w:left="3556" w:right="1889" w:hanging="1682"/>
      </w:pPr>
      <w:r>
        <w:rPr>
          <w:position w:val="-18"/>
          <w:sz w:val="48"/>
        </w:rPr>
        <w:t>测</w:t>
        <w:tab/>
      </w:r>
      <w:r>
        <w:rPr>
          <w:color w:val="FFFFFF"/>
        </w:rPr>
        <w:t>通过模拟考试，将得分能力</w:t>
      </w:r>
      <w:r>
        <w:rPr>
          <w:color w:val="FFFFFF"/>
          <w:spacing w:val="-18"/>
        </w:rPr>
        <w:t>量</w:t>
      </w:r>
      <w:r>
        <w:rPr>
          <w:color w:val="FFFFFF"/>
        </w:rPr>
        <w:t>化，使自己在规定时间内把</w:t>
      </w:r>
      <w:r>
        <w:rPr>
          <w:color w:val="FFFFFF"/>
          <w:spacing w:val="-18"/>
        </w:rPr>
        <w:t>握</w:t>
      </w:r>
    </w:p>
    <w:p>
      <w:pPr>
        <w:pStyle w:val="BodyText"/>
        <w:spacing w:before="79"/>
        <w:ind w:left="3556"/>
      </w:pPr>
      <w:r>
        <w:rPr>
          <w:color w:val="FFFFFF"/>
        </w:rPr>
        <w:t>答题时间</w:t>
      </w:r>
    </w:p>
    <w:p>
      <w:pPr>
        <w:pStyle w:val="BodyText"/>
        <w:rPr>
          <w:sz w:val="44"/>
        </w:rPr>
      </w:pPr>
    </w:p>
    <w:p>
      <w:pPr>
        <w:pStyle w:val="Heading2"/>
        <w:tabs>
          <w:tab w:pos="3421" w:val="left" w:leader="none"/>
        </w:tabs>
        <w:ind w:left="506"/>
      </w:pPr>
      <w:r>
        <w:rPr>
          <w:position w:val="22"/>
          <w:sz w:val="48"/>
        </w:rPr>
        <w:t>督</w:t>
        <w:tab/>
      </w:r>
      <w:r>
        <w:rPr>
          <w:color w:val="FFFFFF"/>
        </w:rPr>
        <w:t>班主任</w:t>
      </w:r>
      <w:r>
        <w:rPr>
          <w:rFonts w:ascii="Arial" w:eastAsia="Arial"/>
          <w:color w:val="FFFFFF"/>
        </w:rPr>
        <w:t>1V1</w:t>
      </w:r>
      <w:r>
        <w:rPr>
          <w:color w:val="FFFFFF"/>
        </w:rPr>
        <w:t>服务</w:t>
      </w:r>
    </w:p>
    <w:p>
      <w:pPr>
        <w:pStyle w:val="BodyText"/>
        <w:spacing w:before="139"/>
        <w:ind w:left="3036" w:right="2372"/>
        <w:jc w:val="center"/>
      </w:pPr>
      <w:r>
        <w:rPr>
          <w:color w:val="FFFFFF"/>
        </w:rPr>
        <w:t>深度择校规划、根据学员基础</w:t>
      </w:r>
    </w:p>
    <w:p>
      <w:pPr>
        <w:pStyle w:val="BodyText"/>
        <w:spacing w:line="268" w:lineRule="auto" w:before="57"/>
        <w:ind w:left="3056" w:right="2389"/>
        <w:jc w:val="both"/>
      </w:pPr>
      <w:r>
        <w:rPr>
          <w:color w:val="FFFFFF"/>
        </w:rPr>
        <w:t>，规划针对性的学习规划，跟踪学习效果，协助报名等全程贴心服务。</w:t>
      </w:r>
    </w:p>
    <w:sectPr>
      <w:type w:val="continuous"/>
      <w:pgSz w:w="19200" w:h="10800" w:orient="landscape"/>
      <w:pgMar w:top="0" w:bottom="280" w:left="960" w:right="0"/>
      <w:cols w:num="2" w:equalWidth="0">
        <w:col w:w="6803" w:space="1309"/>
        <w:col w:w="1012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Arial">
    <w:altName w:val="Arial"/>
    <w:charset w:val="0"/>
    <w:family w:val="swiss"/>
    <w:pitch w:val="variable"/>
  </w:font>
  <w:font w:name="微软雅黑">
    <w:altName w:val="微软雅黑"/>
    <w:charset w:val="86"/>
    <w:family w:val="swiss"/>
    <w:pitch w:val="variable"/>
  </w:font>
  <w:font w:name="黑体">
    <w:altName w:val="黑体"/>
    <w:charset w:val="86"/>
    <w:family w:val="modern"/>
    <w:pitch w:val="fixed"/>
  </w:font>
  <w:font w:name="等线">
    <w:altName w:val="等线"/>
    <w:charset w:val="86"/>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782" w:hanging="822"/>
        <w:jc w:val="left"/>
      </w:pPr>
      <w:rPr>
        <w:rFonts w:hint="default" w:ascii="黑体" w:hAnsi="黑体" w:eastAsia="黑体" w:cs="黑体"/>
        <w:b/>
        <w:bCs/>
        <w:color w:val="FFFFFF"/>
        <w:spacing w:val="0"/>
        <w:w w:val="99"/>
        <w:sz w:val="30"/>
        <w:szCs w:val="30"/>
        <w:lang w:val="zh-CN" w:eastAsia="zh-CN" w:bidi="zh-CN"/>
      </w:rPr>
    </w:lvl>
    <w:lvl w:ilvl="1">
      <w:start w:val="0"/>
      <w:numFmt w:val="bullet"/>
      <w:lvlText w:val="•"/>
      <w:lvlJc w:val="left"/>
      <w:pPr>
        <w:ind w:left="2416" w:hanging="822"/>
      </w:pPr>
      <w:rPr>
        <w:rFonts w:hint="default"/>
        <w:lang w:val="zh-CN" w:eastAsia="zh-CN" w:bidi="zh-CN"/>
      </w:rPr>
    </w:lvl>
    <w:lvl w:ilvl="2">
      <w:start w:val="0"/>
      <w:numFmt w:val="bullet"/>
      <w:lvlText w:val="•"/>
      <w:lvlJc w:val="left"/>
      <w:pPr>
        <w:ind w:left="3052" w:hanging="822"/>
      </w:pPr>
      <w:rPr>
        <w:rFonts w:hint="default"/>
        <w:lang w:val="zh-CN" w:eastAsia="zh-CN" w:bidi="zh-CN"/>
      </w:rPr>
    </w:lvl>
    <w:lvl w:ilvl="3">
      <w:start w:val="0"/>
      <w:numFmt w:val="bullet"/>
      <w:lvlText w:val="•"/>
      <w:lvlJc w:val="left"/>
      <w:pPr>
        <w:ind w:left="3688" w:hanging="822"/>
      </w:pPr>
      <w:rPr>
        <w:rFonts w:hint="default"/>
        <w:lang w:val="zh-CN" w:eastAsia="zh-CN" w:bidi="zh-CN"/>
      </w:rPr>
    </w:lvl>
    <w:lvl w:ilvl="4">
      <w:start w:val="0"/>
      <w:numFmt w:val="bullet"/>
      <w:lvlText w:val="•"/>
      <w:lvlJc w:val="left"/>
      <w:pPr>
        <w:ind w:left="4324" w:hanging="822"/>
      </w:pPr>
      <w:rPr>
        <w:rFonts w:hint="default"/>
        <w:lang w:val="zh-CN" w:eastAsia="zh-CN" w:bidi="zh-CN"/>
      </w:rPr>
    </w:lvl>
    <w:lvl w:ilvl="5">
      <w:start w:val="0"/>
      <w:numFmt w:val="bullet"/>
      <w:lvlText w:val="•"/>
      <w:lvlJc w:val="left"/>
      <w:pPr>
        <w:ind w:left="4960" w:hanging="822"/>
      </w:pPr>
      <w:rPr>
        <w:rFonts w:hint="default"/>
        <w:lang w:val="zh-CN" w:eastAsia="zh-CN" w:bidi="zh-CN"/>
      </w:rPr>
    </w:lvl>
    <w:lvl w:ilvl="6">
      <w:start w:val="0"/>
      <w:numFmt w:val="bullet"/>
      <w:lvlText w:val="•"/>
      <w:lvlJc w:val="left"/>
      <w:pPr>
        <w:ind w:left="5596" w:hanging="822"/>
      </w:pPr>
      <w:rPr>
        <w:rFonts w:hint="default"/>
        <w:lang w:val="zh-CN" w:eastAsia="zh-CN" w:bidi="zh-CN"/>
      </w:rPr>
    </w:lvl>
    <w:lvl w:ilvl="7">
      <w:start w:val="0"/>
      <w:numFmt w:val="bullet"/>
      <w:lvlText w:val="•"/>
      <w:lvlJc w:val="left"/>
      <w:pPr>
        <w:ind w:left="6232" w:hanging="822"/>
      </w:pPr>
      <w:rPr>
        <w:rFonts w:hint="default"/>
        <w:lang w:val="zh-CN" w:eastAsia="zh-CN" w:bidi="zh-CN"/>
      </w:rPr>
    </w:lvl>
    <w:lvl w:ilvl="8">
      <w:start w:val="0"/>
      <w:numFmt w:val="bullet"/>
      <w:lvlText w:val="•"/>
      <w:lvlJc w:val="left"/>
      <w:pPr>
        <w:ind w:left="6868" w:hanging="822"/>
      </w:pPr>
      <w:rPr>
        <w:rFonts w:hint="default"/>
        <w:lang w:val="zh-CN" w:eastAsia="zh-CN" w:bidi="zh-CN"/>
      </w:rPr>
    </w:lvl>
  </w:abstractNum>
  <w:abstractNum w:abstractNumId="0">
    <w:multiLevelType w:val="hybridMultilevel"/>
    <w:lvl w:ilvl="0">
      <w:start w:val="16"/>
      <w:numFmt w:val="decimal"/>
      <w:lvlText w:val="%1"/>
      <w:lvlJc w:val="left"/>
      <w:pPr>
        <w:ind w:left="983" w:hanging="500"/>
        <w:jc w:val="left"/>
      </w:pPr>
      <w:rPr>
        <w:rFonts w:hint="default" w:ascii="Arial" w:hAnsi="Arial" w:eastAsia="Arial" w:cs="Arial"/>
        <w:b/>
        <w:bCs/>
        <w:color w:val="FFFFFF"/>
        <w:spacing w:val="-1"/>
        <w:w w:val="100"/>
        <w:sz w:val="36"/>
        <w:szCs w:val="36"/>
        <w:lang w:val="zh-CN" w:eastAsia="zh-CN" w:bidi="zh-CN"/>
      </w:rPr>
    </w:lvl>
    <w:lvl w:ilvl="1">
      <w:start w:val="0"/>
      <w:numFmt w:val="bullet"/>
      <w:lvlText w:val="•"/>
      <w:lvlJc w:val="left"/>
      <w:pPr>
        <w:ind w:left="1658" w:hanging="500"/>
      </w:pPr>
      <w:rPr>
        <w:rFonts w:hint="default"/>
        <w:lang w:val="zh-CN" w:eastAsia="zh-CN" w:bidi="zh-CN"/>
      </w:rPr>
    </w:lvl>
    <w:lvl w:ilvl="2">
      <w:start w:val="0"/>
      <w:numFmt w:val="bullet"/>
      <w:lvlText w:val="•"/>
      <w:lvlJc w:val="left"/>
      <w:pPr>
        <w:ind w:left="2336" w:hanging="500"/>
      </w:pPr>
      <w:rPr>
        <w:rFonts w:hint="default"/>
        <w:lang w:val="zh-CN" w:eastAsia="zh-CN" w:bidi="zh-CN"/>
      </w:rPr>
    </w:lvl>
    <w:lvl w:ilvl="3">
      <w:start w:val="0"/>
      <w:numFmt w:val="bullet"/>
      <w:lvlText w:val="•"/>
      <w:lvlJc w:val="left"/>
      <w:pPr>
        <w:ind w:left="3014" w:hanging="500"/>
      </w:pPr>
      <w:rPr>
        <w:rFonts w:hint="default"/>
        <w:lang w:val="zh-CN" w:eastAsia="zh-CN" w:bidi="zh-CN"/>
      </w:rPr>
    </w:lvl>
    <w:lvl w:ilvl="4">
      <w:start w:val="0"/>
      <w:numFmt w:val="bullet"/>
      <w:lvlText w:val="•"/>
      <w:lvlJc w:val="left"/>
      <w:pPr>
        <w:ind w:left="3692" w:hanging="500"/>
      </w:pPr>
      <w:rPr>
        <w:rFonts w:hint="default"/>
        <w:lang w:val="zh-CN" w:eastAsia="zh-CN" w:bidi="zh-CN"/>
      </w:rPr>
    </w:lvl>
    <w:lvl w:ilvl="5">
      <w:start w:val="0"/>
      <w:numFmt w:val="bullet"/>
      <w:lvlText w:val="•"/>
      <w:lvlJc w:val="left"/>
      <w:pPr>
        <w:ind w:left="4370" w:hanging="500"/>
      </w:pPr>
      <w:rPr>
        <w:rFonts w:hint="default"/>
        <w:lang w:val="zh-CN" w:eastAsia="zh-CN" w:bidi="zh-CN"/>
      </w:rPr>
    </w:lvl>
    <w:lvl w:ilvl="6">
      <w:start w:val="0"/>
      <w:numFmt w:val="bullet"/>
      <w:lvlText w:val="•"/>
      <w:lvlJc w:val="left"/>
      <w:pPr>
        <w:ind w:left="5048" w:hanging="500"/>
      </w:pPr>
      <w:rPr>
        <w:rFonts w:hint="default"/>
        <w:lang w:val="zh-CN" w:eastAsia="zh-CN" w:bidi="zh-CN"/>
      </w:rPr>
    </w:lvl>
    <w:lvl w:ilvl="7">
      <w:start w:val="0"/>
      <w:numFmt w:val="bullet"/>
      <w:lvlText w:val="•"/>
      <w:lvlJc w:val="left"/>
      <w:pPr>
        <w:ind w:left="5726" w:hanging="500"/>
      </w:pPr>
      <w:rPr>
        <w:rFonts w:hint="default"/>
        <w:lang w:val="zh-CN" w:eastAsia="zh-CN" w:bidi="zh-CN"/>
      </w:rPr>
    </w:lvl>
    <w:lvl w:ilvl="8">
      <w:start w:val="0"/>
      <w:numFmt w:val="bullet"/>
      <w:lvlText w:val="•"/>
      <w:lvlJc w:val="left"/>
      <w:pPr>
        <w:ind w:left="6404" w:hanging="500"/>
      </w:pPr>
      <w:rPr>
        <w:rFonts w:hint="default"/>
        <w:lang w:val="zh-CN" w:eastAsia="zh-CN" w:bidi="zh-CN"/>
      </w:rPr>
    </w:lvl>
  </w:abstractNum>
  <w:abstractNum w:abstractNumId="4">
    <w:multiLevelType w:val="hybridMultilevel"/>
    <w:lvl w:ilvl="0">
      <w:start w:val="5"/>
      <w:numFmt w:val="decimal"/>
      <w:lvlText w:val="%1."/>
      <w:lvlJc w:val="left"/>
      <w:pPr>
        <w:ind w:left="858" w:hanging="240"/>
        <w:jc w:val="right"/>
      </w:pPr>
      <w:rPr>
        <w:rFonts w:hint="default" w:ascii="等线" w:hAnsi="等线" w:eastAsia="等线" w:cs="等线"/>
        <w:color w:val="FFFFFF"/>
        <w:w w:val="99"/>
        <w:sz w:val="30"/>
        <w:szCs w:val="30"/>
        <w:lang w:val="zh-CN" w:eastAsia="zh-CN" w:bidi="zh-CN"/>
      </w:rPr>
    </w:lvl>
    <w:lvl w:ilvl="1">
      <w:start w:val="0"/>
      <w:numFmt w:val="bullet"/>
      <w:lvlText w:val="•"/>
      <w:lvlJc w:val="left"/>
      <w:pPr>
        <w:ind w:left="1144" w:hanging="240"/>
      </w:pPr>
      <w:rPr>
        <w:rFonts w:hint="default"/>
        <w:lang w:val="zh-CN" w:eastAsia="zh-CN" w:bidi="zh-CN"/>
      </w:rPr>
    </w:lvl>
    <w:lvl w:ilvl="2">
      <w:start w:val="0"/>
      <w:numFmt w:val="bullet"/>
      <w:lvlText w:val="•"/>
      <w:lvlJc w:val="left"/>
      <w:pPr>
        <w:ind w:left="1428" w:hanging="240"/>
      </w:pPr>
      <w:rPr>
        <w:rFonts w:hint="default"/>
        <w:lang w:val="zh-CN" w:eastAsia="zh-CN" w:bidi="zh-CN"/>
      </w:rPr>
    </w:lvl>
    <w:lvl w:ilvl="3">
      <w:start w:val="0"/>
      <w:numFmt w:val="bullet"/>
      <w:lvlText w:val="•"/>
      <w:lvlJc w:val="left"/>
      <w:pPr>
        <w:ind w:left="1713" w:hanging="240"/>
      </w:pPr>
      <w:rPr>
        <w:rFonts w:hint="default"/>
        <w:lang w:val="zh-CN" w:eastAsia="zh-CN" w:bidi="zh-CN"/>
      </w:rPr>
    </w:lvl>
    <w:lvl w:ilvl="4">
      <w:start w:val="0"/>
      <w:numFmt w:val="bullet"/>
      <w:lvlText w:val="•"/>
      <w:lvlJc w:val="left"/>
      <w:pPr>
        <w:ind w:left="1997" w:hanging="240"/>
      </w:pPr>
      <w:rPr>
        <w:rFonts w:hint="default"/>
        <w:lang w:val="zh-CN" w:eastAsia="zh-CN" w:bidi="zh-CN"/>
      </w:rPr>
    </w:lvl>
    <w:lvl w:ilvl="5">
      <w:start w:val="0"/>
      <w:numFmt w:val="bullet"/>
      <w:lvlText w:val="•"/>
      <w:lvlJc w:val="left"/>
      <w:pPr>
        <w:ind w:left="2282" w:hanging="240"/>
      </w:pPr>
      <w:rPr>
        <w:rFonts w:hint="default"/>
        <w:lang w:val="zh-CN" w:eastAsia="zh-CN" w:bidi="zh-CN"/>
      </w:rPr>
    </w:lvl>
    <w:lvl w:ilvl="6">
      <w:start w:val="0"/>
      <w:numFmt w:val="bullet"/>
      <w:lvlText w:val="•"/>
      <w:lvlJc w:val="left"/>
      <w:pPr>
        <w:ind w:left="2566" w:hanging="240"/>
      </w:pPr>
      <w:rPr>
        <w:rFonts w:hint="default"/>
        <w:lang w:val="zh-CN" w:eastAsia="zh-CN" w:bidi="zh-CN"/>
      </w:rPr>
    </w:lvl>
    <w:lvl w:ilvl="7">
      <w:start w:val="0"/>
      <w:numFmt w:val="bullet"/>
      <w:lvlText w:val="•"/>
      <w:lvlJc w:val="left"/>
      <w:pPr>
        <w:ind w:left="2850" w:hanging="240"/>
      </w:pPr>
      <w:rPr>
        <w:rFonts w:hint="default"/>
        <w:lang w:val="zh-CN" w:eastAsia="zh-CN" w:bidi="zh-CN"/>
      </w:rPr>
    </w:lvl>
    <w:lvl w:ilvl="8">
      <w:start w:val="0"/>
      <w:numFmt w:val="bullet"/>
      <w:lvlText w:val="•"/>
      <w:lvlJc w:val="left"/>
      <w:pPr>
        <w:ind w:left="3135" w:hanging="240"/>
      </w:pPr>
      <w:rPr>
        <w:rFonts w:hint="default"/>
        <w:lang w:val="zh-CN" w:eastAsia="zh-CN" w:bidi="zh-CN"/>
      </w:rPr>
    </w:lvl>
  </w:abstractNum>
  <w:abstractNum w:abstractNumId="3">
    <w:multiLevelType w:val="hybridMultilevel"/>
    <w:lvl w:ilvl="0">
      <w:start w:val="1"/>
      <w:numFmt w:val="decimal"/>
      <w:lvlText w:val="%1."/>
      <w:lvlJc w:val="left"/>
      <w:pPr>
        <w:ind w:left="911" w:hanging="240"/>
        <w:jc w:val="right"/>
      </w:pPr>
      <w:rPr>
        <w:rFonts w:hint="default" w:ascii="等线" w:hAnsi="等线" w:eastAsia="等线" w:cs="等线"/>
        <w:color w:val="FFFFFF"/>
        <w:w w:val="99"/>
        <w:sz w:val="30"/>
        <w:szCs w:val="30"/>
        <w:lang w:val="zh-CN" w:eastAsia="zh-CN" w:bidi="zh-CN"/>
      </w:rPr>
    </w:lvl>
    <w:lvl w:ilvl="1">
      <w:start w:val="0"/>
      <w:numFmt w:val="bullet"/>
      <w:lvlText w:val="•"/>
      <w:lvlJc w:val="left"/>
      <w:pPr>
        <w:ind w:left="1198" w:hanging="240"/>
      </w:pPr>
      <w:rPr>
        <w:rFonts w:hint="default"/>
        <w:lang w:val="zh-CN" w:eastAsia="zh-CN" w:bidi="zh-CN"/>
      </w:rPr>
    </w:lvl>
    <w:lvl w:ilvl="2">
      <w:start w:val="0"/>
      <w:numFmt w:val="bullet"/>
      <w:lvlText w:val="•"/>
      <w:lvlJc w:val="left"/>
      <w:pPr>
        <w:ind w:left="1476" w:hanging="240"/>
      </w:pPr>
      <w:rPr>
        <w:rFonts w:hint="default"/>
        <w:lang w:val="zh-CN" w:eastAsia="zh-CN" w:bidi="zh-CN"/>
      </w:rPr>
    </w:lvl>
    <w:lvl w:ilvl="3">
      <w:start w:val="0"/>
      <w:numFmt w:val="bullet"/>
      <w:lvlText w:val="•"/>
      <w:lvlJc w:val="left"/>
      <w:pPr>
        <w:ind w:left="1755" w:hanging="240"/>
      </w:pPr>
      <w:rPr>
        <w:rFonts w:hint="default"/>
        <w:lang w:val="zh-CN" w:eastAsia="zh-CN" w:bidi="zh-CN"/>
      </w:rPr>
    </w:lvl>
    <w:lvl w:ilvl="4">
      <w:start w:val="0"/>
      <w:numFmt w:val="bullet"/>
      <w:lvlText w:val="•"/>
      <w:lvlJc w:val="left"/>
      <w:pPr>
        <w:ind w:left="2033" w:hanging="240"/>
      </w:pPr>
      <w:rPr>
        <w:rFonts w:hint="default"/>
        <w:lang w:val="zh-CN" w:eastAsia="zh-CN" w:bidi="zh-CN"/>
      </w:rPr>
    </w:lvl>
    <w:lvl w:ilvl="5">
      <w:start w:val="0"/>
      <w:numFmt w:val="bullet"/>
      <w:lvlText w:val="•"/>
      <w:lvlJc w:val="left"/>
      <w:pPr>
        <w:ind w:left="2312" w:hanging="240"/>
      </w:pPr>
      <w:rPr>
        <w:rFonts w:hint="default"/>
        <w:lang w:val="zh-CN" w:eastAsia="zh-CN" w:bidi="zh-CN"/>
      </w:rPr>
    </w:lvl>
    <w:lvl w:ilvl="6">
      <w:start w:val="0"/>
      <w:numFmt w:val="bullet"/>
      <w:lvlText w:val="•"/>
      <w:lvlJc w:val="left"/>
      <w:pPr>
        <w:ind w:left="2590" w:hanging="240"/>
      </w:pPr>
      <w:rPr>
        <w:rFonts w:hint="default"/>
        <w:lang w:val="zh-CN" w:eastAsia="zh-CN" w:bidi="zh-CN"/>
      </w:rPr>
    </w:lvl>
    <w:lvl w:ilvl="7">
      <w:start w:val="0"/>
      <w:numFmt w:val="bullet"/>
      <w:lvlText w:val="•"/>
      <w:lvlJc w:val="left"/>
      <w:pPr>
        <w:ind w:left="2868" w:hanging="240"/>
      </w:pPr>
      <w:rPr>
        <w:rFonts w:hint="default"/>
        <w:lang w:val="zh-CN" w:eastAsia="zh-CN" w:bidi="zh-CN"/>
      </w:rPr>
    </w:lvl>
    <w:lvl w:ilvl="8">
      <w:start w:val="0"/>
      <w:numFmt w:val="bullet"/>
      <w:lvlText w:val="•"/>
      <w:lvlJc w:val="left"/>
      <w:pPr>
        <w:ind w:left="3147" w:hanging="240"/>
      </w:pPr>
      <w:rPr>
        <w:rFonts w:hint="default"/>
        <w:lang w:val="zh-CN" w:eastAsia="zh-CN" w:bidi="zh-CN"/>
      </w:rPr>
    </w:lvl>
  </w:abstractNum>
  <w:abstractNum w:abstractNumId="2">
    <w:multiLevelType w:val="hybridMultilevel"/>
    <w:lvl w:ilvl="0">
      <w:start w:val="1"/>
      <w:numFmt w:val="lowerLetter"/>
      <w:lvlText w:val="%1."/>
      <w:lvlJc w:val="left"/>
      <w:pPr>
        <w:ind w:left="628" w:hanging="236"/>
        <w:jc w:val="left"/>
      </w:pPr>
      <w:rPr>
        <w:rFonts w:hint="default" w:ascii="Arial" w:hAnsi="Arial" w:eastAsia="Arial" w:cs="Arial"/>
        <w:color w:val="FFFFFF"/>
        <w:spacing w:val="-1"/>
        <w:w w:val="100"/>
        <w:sz w:val="26"/>
        <w:szCs w:val="26"/>
        <w:lang w:val="zh-CN" w:eastAsia="zh-CN" w:bidi="zh-CN"/>
      </w:rPr>
    </w:lvl>
    <w:lvl w:ilvl="1">
      <w:start w:val="0"/>
      <w:numFmt w:val="bullet"/>
      <w:lvlText w:val="•"/>
      <w:lvlJc w:val="left"/>
      <w:pPr>
        <w:ind w:left="2382" w:hanging="236"/>
      </w:pPr>
      <w:rPr>
        <w:rFonts w:hint="default"/>
        <w:lang w:val="zh-CN" w:eastAsia="zh-CN" w:bidi="zh-CN"/>
      </w:rPr>
    </w:lvl>
    <w:lvl w:ilvl="2">
      <w:start w:val="0"/>
      <w:numFmt w:val="bullet"/>
      <w:lvlText w:val="•"/>
      <w:lvlJc w:val="left"/>
      <w:pPr>
        <w:ind w:left="4144" w:hanging="236"/>
      </w:pPr>
      <w:rPr>
        <w:rFonts w:hint="default"/>
        <w:lang w:val="zh-CN" w:eastAsia="zh-CN" w:bidi="zh-CN"/>
      </w:rPr>
    </w:lvl>
    <w:lvl w:ilvl="3">
      <w:start w:val="0"/>
      <w:numFmt w:val="bullet"/>
      <w:lvlText w:val="•"/>
      <w:lvlJc w:val="left"/>
      <w:pPr>
        <w:ind w:left="5906" w:hanging="236"/>
      </w:pPr>
      <w:rPr>
        <w:rFonts w:hint="default"/>
        <w:lang w:val="zh-CN" w:eastAsia="zh-CN" w:bidi="zh-CN"/>
      </w:rPr>
    </w:lvl>
    <w:lvl w:ilvl="4">
      <w:start w:val="0"/>
      <w:numFmt w:val="bullet"/>
      <w:lvlText w:val="•"/>
      <w:lvlJc w:val="left"/>
      <w:pPr>
        <w:ind w:left="7668" w:hanging="236"/>
      </w:pPr>
      <w:rPr>
        <w:rFonts w:hint="default"/>
        <w:lang w:val="zh-CN" w:eastAsia="zh-CN" w:bidi="zh-CN"/>
      </w:rPr>
    </w:lvl>
    <w:lvl w:ilvl="5">
      <w:start w:val="0"/>
      <w:numFmt w:val="bullet"/>
      <w:lvlText w:val="•"/>
      <w:lvlJc w:val="left"/>
      <w:pPr>
        <w:ind w:left="9430" w:hanging="236"/>
      </w:pPr>
      <w:rPr>
        <w:rFonts w:hint="default"/>
        <w:lang w:val="zh-CN" w:eastAsia="zh-CN" w:bidi="zh-CN"/>
      </w:rPr>
    </w:lvl>
    <w:lvl w:ilvl="6">
      <w:start w:val="0"/>
      <w:numFmt w:val="bullet"/>
      <w:lvlText w:val="•"/>
      <w:lvlJc w:val="left"/>
      <w:pPr>
        <w:ind w:left="11192" w:hanging="236"/>
      </w:pPr>
      <w:rPr>
        <w:rFonts w:hint="default"/>
        <w:lang w:val="zh-CN" w:eastAsia="zh-CN" w:bidi="zh-CN"/>
      </w:rPr>
    </w:lvl>
    <w:lvl w:ilvl="7">
      <w:start w:val="0"/>
      <w:numFmt w:val="bullet"/>
      <w:lvlText w:val="•"/>
      <w:lvlJc w:val="left"/>
      <w:pPr>
        <w:ind w:left="12954" w:hanging="236"/>
      </w:pPr>
      <w:rPr>
        <w:rFonts w:hint="default"/>
        <w:lang w:val="zh-CN" w:eastAsia="zh-CN" w:bidi="zh-CN"/>
      </w:rPr>
    </w:lvl>
    <w:lvl w:ilvl="8">
      <w:start w:val="0"/>
      <w:numFmt w:val="bullet"/>
      <w:lvlText w:val="•"/>
      <w:lvlJc w:val="left"/>
      <w:pPr>
        <w:ind w:left="14716" w:hanging="236"/>
      </w:pPr>
      <w:rPr>
        <w:rFonts w:hint="default"/>
        <w:lang w:val="zh-CN" w:eastAsia="zh-CN" w:bidi="zh-CN"/>
      </w:rPr>
    </w:lvl>
  </w:abstractNum>
  <w:num w:numId="2">
    <w:abstractNumId w:val="1"/>
  </w:num>
  <w:num w:numId="1">
    <w:abstractNumId w:val="0"/>
  </w:num>
  <w:num w:numId="5">
    <w:abstractNumId w:val="4"/>
  </w:num>
  <w:num w:numId="4">
    <w:abstractNumId w:val="3"/>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黑体" w:hAnsi="黑体" w:eastAsia="黑体" w:cs="黑体"/>
      <w:lang w:val="zh-CN" w:eastAsia="zh-CN" w:bidi="zh-CN"/>
    </w:rPr>
  </w:style>
  <w:style w:styleId="BodyText" w:type="paragraph">
    <w:name w:val="Body Text"/>
    <w:basedOn w:val="Normal"/>
    <w:uiPriority w:val="1"/>
    <w:qFormat/>
    <w:pPr/>
    <w:rPr>
      <w:rFonts w:ascii="黑体" w:hAnsi="黑体" w:eastAsia="黑体" w:cs="黑体"/>
      <w:sz w:val="36"/>
      <w:szCs w:val="36"/>
      <w:lang w:val="zh-CN" w:eastAsia="zh-CN" w:bidi="zh-CN"/>
    </w:rPr>
  </w:style>
  <w:style w:styleId="Heading1" w:type="paragraph">
    <w:name w:val="Heading 1"/>
    <w:basedOn w:val="Normal"/>
    <w:uiPriority w:val="1"/>
    <w:qFormat/>
    <w:pPr>
      <w:outlineLvl w:val="1"/>
    </w:pPr>
    <w:rPr>
      <w:rFonts w:ascii="黑体" w:hAnsi="黑体" w:eastAsia="黑体" w:cs="黑体"/>
      <w:sz w:val="48"/>
      <w:szCs w:val="48"/>
      <w:lang w:val="zh-CN" w:eastAsia="zh-CN" w:bidi="zh-CN"/>
    </w:rPr>
  </w:style>
  <w:style w:styleId="Heading2" w:type="paragraph">
    <w:name w:val="Heading 2"/>
    <w:basedOn w:val="Normal"/>
    <w:uiPriority w:val="1"/>
    <w:qFormat/>
    <w:pPr>
      <w:ind w:left="504"/>
      <w:outlineLvl w:val="2"/>
    </w:pPr>
    <w:rPr>
      <w:rFonts w:ascii="黑体" w:hAnsi="黑体" w:eastAsia="黑体" w:cs="黑体"/>
      <w:sz w:val="44"/>
      <w:szCs w:val="44"/>
      <w:lang w:val="zh-CN" w:eastAsia="zh-CN" w:bidi="zh-CN"/>
    </w:rPr>
  </w:style>
  <w:style w:styleId="Heading3" w:type="paragraph">
    <w:name w:val="Heading 3"/>
    <w:basedOn w:val="Normal"/>
    <w:uiPriority w:val="1"/>
    <w:qFormat/>
    <w:pPr>
      <w:ind w:left="234"/>
      <w:outlineLvl w:val="3"/>
    </w:pPr>
    <w:rPr>
      <w:rFonts w:ascii="黑体" w:hAnsi="黑体" w:eastAsia="黑体" w:cs="黑体"/>
      <w:b/>
      <w:bCs/>
      <w:sz w:val="40"/>
      <w:szCs w:val="40"/>
      <w:lang w:val="zh-CN" w:eastAsia="zh-CN" w:bidi="zh-CN"/>
    </w:rPr>
  </w:style>
  <w:style w:styleId="Heading4" w:type="paragraph">
    <w:name w:val="Heading 4"/>
    <w:basedOn w:val="Normal"/>
    <w:uiPriority w:val="1"/>
    <w:qFormat/>
    <w:pPr>
      <w:ind w:left="137"/>
      <w:outlineLvl w:val="4"/>
    </w:pPr>
    <w:rPr>
      <w:rFonts w:ascii="黑体" w:hAnsi="黑体" w:eastAsia="黑体" w:cs="黑体"/>
      <w:b/>
      <w:bCs/>
      <w:sz w:val="36"/>
      <w:szCs w:val="36"/>
      <w:lang w:val="zh-CN" w:eastAsia="zh-CN" w:bidi="zh-CN"/>
    </w:rPr>
  </w:style>
  <w:style w:styleId="ListParagraph" w:type="paragraph">
    <w:name w:val="List Paragraph"/>
    <w:basedOn w:val="Normal"/>
    <w:uiPriority w:val="1"/>
    <w:qFormat/>
    <w:pPr>
      <w:spacing w:before="166"/>
      <w:ind w:left="1782" w:hanging="822"/>
    </w:pPr>
    <w:rPr>
      <w:rFonts w:ascii="黑体" w:hAnsi="黑体" w:eastAsia="黑体" w:cs="黑体"/>
      <w:lang w:val="zh-CN" w:eastAsia="zh-CN" w:bidi="zh-CN"/>
    </w:rPr>
  </w:style>
  <w:style w:styleId="TableParagraph" w:type="paragraph">
    <w:name w:val="Table Paragraph"/>
    <w:basedOn w:val="Normal"/>
    <w:uiPriority w:val="1"/>
    <w:qFormat/>
    <w:pPr>
      <w:jc w:val="center"/>
    </w:pPr>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jpe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2021-07-14T09:19:52Z</dcterms:created>
  <dcterms:modified xsi:type="dcterms:W3CDTF">2021-07-14T09:19:52Z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WPS 演示</vt:lpwstr>
  </property>
  <property fmtid="{D5CDD505-2E9C-101B-9397-08002B2CF9AE}" pid="4" name="LastSaved">
    <vt:filetime>2021-07-14T00:00:00Z</vt:filetime>
  </property>
</Properties>
</file>