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A0" w:rsidRDefault="002B41A0">
      <w:pPr>
        <w:pStyle w:val="1"/>
        <w:spacing w:before="18"/>
        <w:ind w:left="122"/>
        <w:rPr>
          <w:rFonts w:eastAsiaTheme="minorEastAsia"/>
          <w:color w:val="006FC0"/>
        </w:rPr>
      </w:pPr>
    </w:p>
    <w:p w:rsidR="002B41A0" w:rsidRPr="002B41A0" w:rsidRDefault="002B41A0" w:rsidP="002B41A0">
      <w:pPr>
        <w:pStyle w:val="1"/>
        <w:spacing w:before="179" w:line="464" w:lineRule="exact"/>
        <w:ind w:leftChars="184" w:left="405" w:firstLineChars="200" w:firstLine="554"/>
        <w:rPr>
          <w:rFonts w:eastAsiaTheme="minorEastAsia"/>
          <w:color w:val="006FC0"/>
          <w:sz w:val="30"/>
          <w:szCs w:val="30"/>
        </w:rPr>
      </w:pPr>
      <w:r w:rsidRPr="002B41A0">
        <w:rPr>
          <w:color w:val="006FC0"/>
          <w:spacing w:val="1"/>
          <w:w w:val="92"/>
          <w:sz w:val="30"/>
          <w:szCs w:val="30"/>
        </w:rPr>
        <w:t>SEG</w:t>
      </w:r>
      <w:r w:rsidRPr="002B41A0">
        <w:rPr>
          <w:color w:val="006FC0"/>
          <w:w w:val="92"/>
          <w:sz w:val="30"/>
          <w:szCs w:val="30"/>
        </w:rPr>
        <w:t>i</w:t>
      </w:r>
      <w:r w:rsidRPr="002B41A0">
        <w:rPr>
          <w:color w:val="006FC0"/>
          <w:sz w:val="30"/>
          <w:szCs w:val="30"/>
        </w:rPr>
        <w:t xml:space="preserve"> </w:t>
      </w:r>
      <w:r w:rsidRPr="002B41A0">
        <w:rPr>
          <w:color w:val="006FC0"/>
          <w:spacing w:val="-1"/>
          <w:sz w:val="30"/>
          <w:szCs w:val="30"/>
        </w:rPr>
        <w:t>大学和英国桑德兰大学</w:t>
      </w:r>
      <w:r w:rsidRPr="002B41A0">
        <w:rPr>
          <w:color w:val="006FC0"/>
          <w:sz w:val="30"/>
          <w:szCs w:val="30"/>
        </w:rPr>
        <w:t>联办工商管理硕士学位课程</w:t>
      </w:r>
    </w:p>
    <w:p w:rsidR="00EF3ED4" w:rsidRDefault="006045BC">
      <w:pPr>
        <w:pStyle w:val="1"/>
        <w:spacing w:before="18"/>
        <w:ind w:left="122"/>
      </w:pPr>
      <w:bookmarkStart w:id="0" w:name="_GoBack"/>
      <w:bookmarkEnd w:id="0"/>
      <w:r>
        <w:rPr>
          <w:color w:val="006FC0"/>
        </w:rPr>
        <w:t>大学简介</w:t>
      </w:r>
    </w:p>
    <w:p w:rsidR="00EF3ED4" w:rsidRDefault="006045BC">
      <w:pPr>
        <w:pStyle w:val="a3"/>
        <w:spacing w:before="28" w:line="271" w:lineRule="auto"/>
        <w:ind w:right="233"/>
      </w:pPr>
      <w:r>
        <w:rPr>
          <w:rFonts w:ascii="Microsoft JhengHei" w:eastAsia="Microsoft JhengHei" w:hint="eastAsia"/>
          <w:b/>
        </w:rPr>
        <w:t>世纪大学（</w:t>
      </w:r>
      <w:r>
        <w:rPr>
          <w:rFonts w:ascii="Microsoft JhengHei" w:eastAsia="Microsoft JhengHei" w:hint="eastAsia"/>
          <w:b/>
          <w:spacing w:val="2"/>
          <w:w w:val="85"/>
        </w:rPr>
        <w:t>S</w:t>
      </w:r>
      <w:r>
        <w:rPr>
          <w:rFonts w:ascii="Microsoft JhengHei" w:eastAsia="Microsoft JhengHei" w:hint="eastAsia"/>
          <w:b/>
          <w:w w:val="76"/>
        </w:rPr>
        <w:t>E</w:t>
      </w:r>
      <w:r>
        <w:rPr>
          <w:rFonts w:ascii="Microsoft JhengHei" w:eastAsia="Microsoft JhengHei" w:hint="eastAsia"/>
          <w:b/>
          <w:spacing w:val="2"/>
          <w:w w:val="76"/>
        </w:rPr>
        <w:t>G</w:t>
      </w:r>
      <w:r>
        <w:rPr>
          <w:rFonts w:ascii="Microsoft JhengHei" w:eastAsia="Microsoft JhengHei" w:hint="eastAsia"/>
          <w:b/>
          <w:w w:val="181"/>
        </w:rPr>
        <w:t>i</w:t>
      </w:r>
      <w:r>
        <w:rPr>
          <w:rFonts w:ascii="Microsoft JhengHei" w:eastAsia="Microsoft JhengHei" w:hint="eastAsia"/>
          <w:b/>
        </w:rPr>
        <w:t xml:space="preserve">  </w:t>
      </w:r>
      <w:r>
        <w:rPr>
          <w:rFonts w:ascii="Microsoft JhengHei" w:eastAsia="Microsoft JhengHei" w:hint="eastAsia"/>
          <w:b/>
          <w:spacing w:val="2"/>
          <w:w w:val="66"/>
        </w:rPr>
        <w:t>U</w:t>
      </w:r>
      <w:r>
        <w:rPr>
          <w:rFonts w:ascii="Microsoft JhengHei" w:eastAsia="Microsoft JhengHei" w:hint="eastAsia"/>
          <w:b/>
          <w:w w:val="110"/>
        </w:rPr>
        <w:t>n</w:t>
      </w:r>
      <w:r>
        <w:rPr>
          <w:rFonts w:ascii="Microsoft JhengHei" w:eastAsia="Microsoft JhengHei" w:hint="eastAsia"/>
          <w:b/>
          <w:spacing w:val="2"/>
          <w:w w:val="110"/>
        </w:rPr>
        <w:t>i</w:t>
      </w:r>
      <w:r>
        <w:rPr>
          <w:rFonts w:ascii="Microsoft JhengHei" w:eastAsia="Microsoft JhengHei" w:hint="eastAsia"/>
          <w:b/>
          <w:w w:val="99"/>
        </w:rPr>
        <w:t>ve</w:t>
      </w:r>
      <w:r>
        <w:rPr>
          <w:rFonts w:ascii="Microsoft JhengHei" w:eastAsia="Microsoft JhengHei" w:hint="eastAsia"/>
          <w:b/>
          <w:spacing w:val="2"/>
          <w:w w:val="99"/>
        </w:rPr>
        <w:t>r</w:t>
      </w:r>
      <w:r>
        <w:rPr>
          <w:rFonts w:ascii="Microsoft JhengHei" w:eastAsia="Microsoft JhengHei" w:hint="eastAsia"/>
          <w:b/>
          <w:w w:val="133"/>
        </w:rPr>
        <w:t>s</w:t>
      </w:r>
      <w:r>
        <w:rPr>
          <w:rFonts w:ascii="Microsoft JhengHei" w:eastAsia="Microsoft JhengHei" w:hint="eastAsia"/>
          <w:b/>
          <w:spacing w:val="2"/>
          <w:w w:val="133"/>
        </w:rPr>
        <w:t>i</w:t>
      </w:r>
      <w:r>
        <w:rPr>
          <w:rFonts w:ascii="Microsoft JhengHei" w:eastAsia="Microsoft JhengHei" w:hint="eastAsia"/>
          <w:b/>
          <w:w w:val="107"/>
        </w:rPr>
        <w:t>t</w:t>
      </w:r>
      <w:r>
        <w:rPr>
          <w:rFonts w:ascii="Microsoft JhengHei" w:eastAsia="Microsoft JhengHei" w:hint="eastAsia"/>
          <w:b/>
          <w:spacing w:val="2"/>
          <w:w w:val="107"/>
        </w:rPr>
        <w:t>y</w:t>
      </w:r>
      <w:r>
        <w:rPr>
          <w:rFonts w:ascii="Microsoft JhengHei" w:eastAsia="Microsoft JhengHei" w:hint="eastAsia"/>
          <w:b/>
          <w:spacing w:val="2"/>
        </w:rPr>
        <w:t>）</w:t>
      </w:r>
      <w:r>
        <w:t>成立于</w:t>
      </w:r>
      <w:r>
        <w:rPr>
          <w:rFonts w:ascii="Calibri" w:eastAsia="Calibri"/>
        </w:rPr>
        <w:t>1</w:t>
      </w:r>
      <w:r>
        <w:rPr>
          <w:rFonts w:ascii="Calibri" w:eastAsia="Calibri"/>
          <w:spacing w:val="-1"/>
        </w:rPr>
        <w:t>9</w:t>
      </w:r>
      <w:r>
        <w:rPr>
          <w:rFonts w:ascii="Calibri" w:eastAsia="Calibri"/>
        </w:rPr>
        <w:t>7</w:t>
      </w:r>
      <w:r>
        <w:rPr>
          <w:rFonts w:ascii="Calibri" w:eastAsia="Calibri"/>
          <w:spacing w:val="1"/>
        </w:rPr>
        <w:t>7</w:t>
      </w:r>
      <w:r>
        <w:rPr>
          <w:spacing w:val="-2"/>
        </w:rPr>
        <w:t>年，拥有</w:t>
      </w:r>
      <w:r>
        <w:rPr>
          <w:rFonts w:ascii="Calibri" w:eastAsia="Calibri"/>
        </w:rPr>
        <w:t>40</w:t>
      </w:r>
      <w:r>
        <w:rPr>
          <w:spacing w:val="-1"/>
        </w:rPr>
        <w:t>年的教学经验，是由</w:t>
      </w:r>
      <w:r>
        <w:rPr>
          <w:rFonts w:ascii="Calibri" w:eastAsia="Calibri"/>
          <w:spacing w:val="-1"/>
        </w:rPr>
        <w:t>SE</w:t>
      </w:r>
      <w:r>
        <w:rPr>
          <w:rFonts w:ascii="Calibri" w:eastAsia="Calibri"/>
        </w:rPr>
        <w:t>Gi International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Bhd</w:t>
      </w:r>
      <w:r>
        <w:rPr>
          <w:spacing w:val="-1"/>
        </w:rPr>
        <w:t>拥有及管理。全马共有</w:t>
      </w:r>
      <w:r>
        <w:rPr>
          <w:rFonts w:ascii="Calibri" w:eastAsia="Calibri"/>
        </w:rPr>
        <w:t>6</w:t>
      </w:r>
      <w:r>
        <w:t>所院校，在校生超过</w:t>
      </w:r>
      <w:r>
        <w:rPr>
          <w:rFonts w:ascii="Calibri" w:eastAsia="Calibri"/>
        </w:rPr>
        <w:t>2</w:t>
      </w:r>
      <w:r>
        <w:t>万</w:t>
      </w:r>
      <w:r>
        <w:rPr>
          <w:rFonts w:ascii="Calibri" w:eastAsia="Calibri"/>
        </w:rPr>
        <w:t>8</w:t>
      </w:r>
      <w:r>
        <w:rPr>
          <w:spacing w:val="-2"/>
        </w:rPr>
        <w:t>千名学生，其中有</w:t>
      </w:r>
      <w:r>
        <w:rPr>
          <w:rFonts w:ascii="Calibri" w:eastAsia="Calibri"/>
          <w:spacing w:val="-2"/>
        </w:rPr>
        <w:t>5</w:t>
      </w:r>
      <w:r>
        <w:rPr>
          <w:spacing w:val="-10"/>
        </w:rPr>
        <w:t>千多名留学生。课程多元化</w:t>
      </w:r>
      <w:r>
        <w:t>（</w:t>
      </w:r>
      <w:r>
        <w:rPr>
          <w:spacing w:val="-13"/>
        </w:rPr>
        <w:t>包括证书、专科文凭、本科、硕士、博士课程等</w:t>
      </w:r>
      <w:r>
        <w:rPr>
          <w:rFonts w:ascii="Calibri" w:eastAsia="Calibri"/>
          <w:spacing w:val="-7"/>
        </w:rPr>
        <w:t>)</w:t>
      </w:r>
      <w:r>
        <w:rPr>
          <w:spacing w:val="-7"/>
        </w:rPr>
        <w:t>，</w:t>
      </w:r>
    </w:p>
    <w:p w:rsidR="00EF3ED4" w:rsidRDefault="006045BC">
      <w:pPr>
        <w:pStyle w:val="a3"/>
        <w:spacing w:before="14" w:line="206" w:lineRule="auto"/>
        <w:ind w:right="234"/>
      </w:pPr>
      <w:r>
        <w:t>获得马来西亚教育部和国家学术鉴定机构MQA</w:t>
      </w:r>
      <w:r>
        <w:rPr>
          <w:spacing w:val="-29"/>
        </w:rPr>
        <w:t>的认可，</w:t>
      </w:r>
      <w:r>
        <w:t>2013</w:t>
      </w:r>
      <w:r>
        <w:rPr>
          <w:spacing w:val="-2"/>
        </w:rPr>
        <w:t>年马来西亚高教部的特别</w:t>
      </w:r>
      <w:r>
        <w:rPr>
          <w:w w:val="95"/>
        </w:rPr>
        <w:t>评估（SETARA）被评为五级（优秀）；而在</w:t>
      </w:r>
      <w:r>
        <w:rPr>
          <w:rFonts w:ascii="Microsoft JhengHei" w:eastAsia="Microsoft JhengHei" w:hint="eastAsia"/>
          <w:b/>
          <w:w w:val="95"/>
        </w:rPr>
        <w:t>MyQUEST</w:t>
      </w:r>
      <w:r>
        <w:rPr>
          <w:w w:val="95"/>
        </w:rPr>
        <w:t>（2014-2015）</w:t>
      </w:r>
      <w:r>
        <w:rPr>
          <w:spacing w:val="-2"/>
          <w:w w:val="95"/>
        </w:rPr>
        <w:t>被评为</w:t>
      </w:r>
      <w:r>
        <w:rPr>
          <w:rFonts w:ascii="Microsoft JhengHei" w:eastAsia="Microsoft JhengHei" w:hint="eastAsia"/>
          <w:b/>
          <w:w w:val="95"/>
        </w:rPr>
        <w:t>6</w:t>
      </w:r>
      <w:r>
        <w:rPr>
          <w:w w:val="95"/>
        </w:rPr>
        <w:t>星级大</w:t>
      </w:r>
      <w:r>
        <w:t>学；是中国教育部首批海外认证院校（资质可查询</w:t>
      </w:r>
      <w:proofErr w:type="gramStart"/>
      <w:r>
        <w:t>教育部官网</w:t>
      </w:r>
      <w:proofErr w:type="gramEnd"/>
      <w:r>
        <w:fldChar w:fldCharType="begin"/>
      </w:r>
      <w:r>
        <w:instrText xml:space="preserve"> HYPERLINK "http://www.jsj.edu.cn/" \h </w:instrText>
      </w:r>
      <w:r>
        <w:fldChar w:fldCharType="separate"/>
      </w:r>
      <w:r>
        <w:t>www.jsj.edu.cn</w:t>
      </w:r>
      <w:r>
        <w:fldChar w:fldCharType="end"/>
      </w:r>
      <w:r>
        <w:t>）。</w:t>
      </w:r>
    </w:p>
    <w:p w:rsidR="00EF3ED4" w:rsidRDefault="006045BC">
      <w:pPr>
        <w:pStyle w:val="a3"/>
        <w:spacing w:before="19" w:line="249" w:lineRule="auto"/>
        <w:ind w:right="240"/>
        <w:jc w:val="both"/>
      </w:pPr>
      <w:r>
        <w:t>拥有来自各国的合作伙伴大学，包括英国，澳大利亚，美国等。可在马来西亚完成本科或把学分转移到海外大学。来自世界超过</w:t>
      </w:r>
      <w:r>
        <w:rPr>
          <w:rFonts w:ascii="Calibri" w:eastAsia="Calibri"/>
        </w:rPr>
        <w:t>80</w:t>
      </w:r>
      <w:r>
        <w:t>多个国家的学生在此求学，有很好的语言与文化交流的环境。</w:t>
      </w:r>
    </w:p>
    <w:p w:rsidR="00EF3ED4" w:rsidRDefault="00EF3ED4">
      <w:pPr>
        <w:pStyle w:val="a3"/>
        <w:ind w:left="0"/>
      </w:pPr>
    </w:p>
    <w:p w:rsidR="00EF3ED4" w:rsidRDefault="006045BC">
      <w:pPr>
        <w:pStyle w:val="1"/>
        <w:spacing w:before="179" w:line="464" w:lineRule="exact"/>
        <w:ind w:left="405"/>
      </w:pPr>
      <w:r>
        <w:rPr>
          <w:color w:val="006FC0"/>
          <w:spacing w:val="1"/>
          <w:w w:val="92"/>
        </w:rPr>
        <w:t>SEG</w:t>
      </w:r>
      <w:r>
        <w:rPr>
          <w:color w:val="006FC0"/>
          <w:w w:val="92"/>
        </w:rPr>
        <w:t>i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大学和英国桑德兰大学</w:t>
      </w:r>
      <w:r>
        <w:rPr>
          <w:color w:val="006FC0"/>
        </w:rPr>
        <w:t>（</w:t>
      </w:r>
      <w:r>
        <w:rPr>
          <w:color w:val="006FC0"/>
          <w:w w:val="66"/>
        </w:rPr>
        <w:t>U</w:t>
      </w:r>
      <w:r>
        <w:rPr>
          <w:color w:val="006FC0"/>
          <w:w w:val="80"/>
        </w:rPr>
        <w:t>n</w:t>
      </w:r>
      <w:r>
        <w:rPr>
          <w:color w:val="006FC0"/>
          <w:w w:val="182"/>
        </w:rPr>
        <w:t>i</w:t>
      </w:r>
      <w:r>
        <w:rPr>
          <w:color w:val="006FC0"/>
          <w:w w:val="92"/>
        </w:rPr>
        <w:t>v</w:t>
      </w:r>
      <w:r>
        <w:rPr>
          <w:color w:val="006FC0"/>
          <w:spacing w:val="-2"/>
          <w:w w:val="87"/>
        </w:rPr>
        <w:t>e</w:t>
      </w:r>
      <w:r>
        <w:rPr>
          <w:color w:val="006FC0"/>
          <w:w w:val="127"/>
        </w:rPr>
        <w:t>r</w:t>
      </w:r>
      <w:r>
        <w:rPr>
          <w:color w:val="006FC0"/>
          <w:w w:val="106"/>
        </w:rPr>
        <w:t>s</w:t>
      </w:r>
      <w:r>
        <w:rPr>
          <w:color w:val="006FC0"/>
          <w:w w:val="182"/>
        </w:rPr>
        <w:t>i</w:t>
      </w:r>
      <w:r>
        <w:rPr>
          <w:color w:val="006FC0"/>
          <w:w w:val="130"/>
        </w:rPr>
        <w:t>t</w:t>
      </w:r>
      <w:r>
        <w:rPr>
          <w:color w:val="006FC0"/>
          <w:w w:val="92"/>
        </w:rPr>
        <w:t>y</w:t>
      </w:r>
      <w:r>
        <w:rPr>
          <w:color w:val="006FC0"/>
          <w:spacing w:val="1"/>
        </w:rPr>
        <w:t xml:space="preserve">  </w:t>
      </w:r>
      <w:r>
        <w:rPr>
          <w:color w:val="006FC0"/>
          <w:spacing w:val="-2"/>
          <w:w w:val="78"/>
        </w:rPr>
        <w:t>o</w:t>
      </w:r>
      <w:r>
        <w:rPr>
          <w:color w:val="006FC0"/>
          <w:w w:val="137"/>
        </w:rPr>
        <w:t>f</w:t>
      </w:r>
      <w:r>
        <w:rPr>
          <w:color w:val="006FC0"/>
          <w:spacing w:val="1"/>
        </w:rPr>
        <w:t xml:space="preserve">  </w:t>
      </w:r>
      <w:r>
        <w:rPr>
          <w:color w:val="006FC0"/>
          <w:w w:val="85"/>
        </w:rPr>
        <w:t>S</w:t>
      </w:r>
      <w:r>
        <w:rPr>
          <w:color w:val="006FC0"/>
          <w:w w:val="80"/>
        </w:rPr>
        <w:t>u</w:t>
      </w:r>
      <w:r>
        <w:rPr>
          <w:color w:val="006FC0"/>
          <w:spacing w:val="-2"/>
          <w:w w:val="80"/>
        </w:rPr>
        <w:t>n</w:t>
      </w:r>
      <w:r>
        <w:rPr>
          <w:color w:val="006FC0"/>
          <w:w w:val="77"/>
        </w:rPr>
        <w:t>d</w:t>
      </w:r>
      <w:r>
        <w:rPr>
          <w:color w:val="006FC0"/>
          <w:w w:val="87"/>
        </w:rPr>
        <w:t>e</w:t>
      </w:r>
      <w:r>
        <w:rPr>
          <w:color w:val="006FC0"/>
          <w:w w:val="127"/>
        </w:rPr>
        <w:t>r</w:t>
      </w:r>
      <w:r>
        <w:rPr>
          <w:color w:val="006FC0"/>
          <w:spacing w:val="-2"/>
          <w:w w:val="182"/>
        </w:rPr>
        <w:t>l</w:t>
      </w:r>
      <w:r>
        <w:rPr>
          <w:color w:val="006FC0"/>
          <w:spacing w:val="-2"/>
          <w:w w:val="89"/>
        </w:rPr>
        <w:t>a</w:t>
      </w:r>
      <w:r>
        <w:rPr>
          <w:color w:val="006FC0"/>
          <w:w w:val="80"/>
        </w:rPr>
        <w:t>n</w:t>
      </w:r>
      <w:r>
        <w:rPr>
          <w:color w:val="006FC0"/>
          <w:spacing w:val="8"/>
          <w:w w:val="77"/>
        </w:rPr>
        <w:t>d</w:t>
      </w:r>
      <w:r>
        <w:rPr>
          <w:color w:val="006FC0"/>
        </w:rPr>
        <w:t>，</w:t>
      </w:r>
      <w:r>
        <w:rPr>
          <w:color w:val="006FC0"/>
          <w:spacing w:val="1"/>
          <w:w w:val="71"/>
        </w:rPr>
        <w:t>UK</w:t>
      </w:r>
      <w:r>
        <w:rPr>
          <w:color w:val="006FC0"/>
        </w:rPr>
        <w:t>）</w:t>
      </w:r>
    </w:p>
    <w:p w:rsidR="00EF3ED4" w:rsidRDefault="006045BC">
      <w:pPr>
        <w:pStyle w:val="2"/>
        <w:spacing w:line="389" w:lineRule="exact"/>
        <w:ind w:left="966"/>
      </w:pPr>
      <w:r>
        <w:rPr>
          <w:color w:val="006FC0"/>
        </w:rPr>
        <w:t>联办工商管理硕士学位课程：</w:t>
      </w:r>
      <w:r>
        <w:rPr>
          <w:color w:val="00AF50"/>
        </w:rPr>
        <w:t>KL</w:t>
      </w:r>
      <w:r>
        <w:rPr>
          <w:color w:val="00AF50"/>
          <w:spacing w:val="57"/>
        </w:rPr>
        <w:t xml:space="preserve"> </w:t>
      </w:r>
      <w:r>
        <w:rPr>
          <w:color w:val="00AF50"/>
        </w:rPr>
        <w:t>SEGi 校区</w:t>
      </w:r>
    </w:p>
    <w:p w:rsidR="00EF3ED4" w:rsidRDefault="006045BC">
      <w:pPr>
        <w:pStyle w:val="a3"/>
        <w:spacing w:line="280" w:lineRule="auto"/>
        <w:ind w:left="841" w:right="1667" w:firstLine="14"/>
      </w:pPr>
      <w:r>
        <w:t>第一学期：管理和领导人才、国际环境商业、市场营销管理； 第二学期：全球企业战略、财务管理、操作管理；</w:t>
      </w:r>
    </w:p>
    <w:p w:rsidR="00EF3ED4" w:rsidRDefault="006045BC">
      <w:pPr>
        <w:pStyle w:val="a3"/>
        <w:ind w:left="856"/>
      </w:pPr>
      <w:r>
        <w:t>第三学期：项目管理、管理创新与技术转让、毕业论文</w:t>
      </w:r>
    </w:p>
    <w:p w:rsidR="00EF3ED4" w:rsidRDefault="00EF3ED4">
      <w:pPr>
        <w:pStyle w:val="a3"/>
        <w:spacing w:before="11"/>
        <w:ind w:left="0"/>
        <w:rPr>
          <w:sz w:val="21"/>
        </w:rPr>
      </w:pPr>
    </w:p>
    <w:p w:rsidR="00EF3ED4" w:rsidRDefault="006045BC">
      <w:pPr>
        <w:spacing w:line="504" w:lineRule="exact"/>
        <w:ind w:right="6462"/>
        <w:jc w:val="right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入学资格</w:t>
      </w:r>
      <w:r>
        <w:rPr>
          <w:color w:val="006FC0"/>
          <w:sz w:val="28"/>
        </w:rPr>
        <w:t>】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51"/>
        </w:tabs>
        <w:spacing w:line="296" w:lineRule="exact"/>
        <w:rPr>
          <w:color w:val="00AFEF"/>
          <w:sz w:val="19"/>
        </w:rPr>
      </w:pPr>
      <w:r>
        <w:rPr>
          <w:spacing w:val="-20"/>
          <w:sz w:val="24"/>
        </w:rPr>
        <w:t xml:space="preserve">年满 </w:t>
      </w:r>
      <w:r>
        <w:rPr>
          <w:sz w:val="24"/>
        </w:rPr>
        <w:t>23</w:t>
      </w:r>
      <w:r>
        <w:rPr>
          <w:spacing w:val="-8"/>
          <w:sz w:val="24"/>
        </w:rPr>
        <w:t xml:space="preserve"> 周岁并有学士学位资格；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51"/>
        </w:tabs>
        <w:spacing w:before="53"/>
        <w:rPr>
          <w:color w:val="00AFEF"/>
          <w:sz w:val="19"/>
        </w:rPr>
      </w:pPr>
      <w:r>
        <w:rPr>
          <w:spacing w:val="-1"/>
          <w:sz w:val="24"/>
        </w:rPr>
        <w:t>至少两年以上工作经验；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51"/>
        </w:tabs>
        <w:spacing w:before="52"/>
        <w:rPr>
          <w:color w:val="00AFEF"/>
          <w:sz w:val="19"/>
        </w:rPr>
      </w:pPr>
      <w:r>
        <w:rPr>
          <w:spacing w:val="-9"/>
          <w:sz w:val="24"/>
        </w:rPr>
        <w:t>语言</w:t>
      </w:r>
      <w:proofErr w:type="gramStart"/>
      <w:r>
        <w:rPr>
          <w:spacing w:val="-9"/>
          <w:sz w:val="24"/>
        </w:rPr>
        <w:t>要求雅思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6.5</w:t>
      </w:r>
      <w:r>
        <w:rPr>
          <w:spacing w:val="-9"/>
          <w:sz w:val="24"/>
        </w:rPr>
        <w:t xml:space="preserve"> 或者同等英语水平</w:t>
      </w:r>
    </w:p>
    <w:p w:rsidR="00EF3ED4" w:rsidRDefault="00EF3ED4">
      <w:pPr>
        <w:pStyle w:val="a3"/>
        <w:spacing w:before="11"/>
        <w:ind w:left="0"/>
        <w:rPr>
          <w:sz w:val="21"/>
        </w:rPr>
      </w:pPr>
    </w:p>
    <w:p w:rsidR="00EF3ED4" w:rsidRDefault="006045BC">
      <w:pPr>
        <w:spacing w:line="504" w:lineRule="exact"/>
        <w:ind w:right="6496"/>
        <w:jc w:val="right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招生对象</w:t>
      </w:r>
      <w:r>
        <w:rPr>
          <w:color w:val="006FC0"/>
          <w:sz w:val="28"/>
        </w:rPr>
        <w:t>】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51"/>
        </w:tabs>
        <w:spacing w:line="296" w:lineRule="exact"/>
        <w:rPr>
          <w:color w:val="00AFEF"/>
          <w:sz w:val="19"/>
        </w:rPr>
      </w:pPr>
      <w:r>
        <w:rPr>
          <w:spacing w:val="-1"/>
          <w:sz w:val="24"/>
        </w:rPr>
        <w:t>应届、历届本科毕业生。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51"/>
        </w:tabs>
        <w:spacing w:before="53"/>
        <w:rPr>
          <w:color w:val="00AFEF"/>
          <w:sz w:val="19"/>
        </w:rPr>
      </w:pPr>
      <w:r>
        <w:rPr>
          <w:spacing w:val="-1"/>
          <w:sz w:val="24"/>
        </w:rPr>
        <w:t>有一定工作经验的专科生可特殊申请</w:t>
      </w:r>
      <w:r>
        <w:rPr>
          <w:sz w:val="21"/>
        </w:rPr>
        <w:t>。</w:t>
      </w:r>
    </w:p>
    <w:p w:rsidR="00EF3ED4" w:rsidRDefault="006045BC">
      <w:pPr>
        <w:spacing w:before="45"/>
        <w:ind w:left="822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教学形式</w:t>
      </w:r>
      <w:r>
        <w:rPr>
          <w:color w:val="006FC0"/>
          <w:sz w:val="28"/>
        </w:rPr>
        <w:t>】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75"/>
        </w:tabs>
        <w:spacing w:before="71" w:line="270" w:lineRule="exact"/>
        <w:ind w:left="675" w:hanging="222"/>
        <w:rPr>
          <w:color w:val="00AFEF"/>
          <w:sz w:val="20"/>
        </w:rPr>
      </w:pPr>
      <w:r>
        <w:rPr>
          <w:spacing w:val="-19"/>
          <w:sz w:val="24"/>
        </w:rPr>
        <w:t>英文授课，配备华语助教，为学员提供专业的作业指导和日常生活、学习协助。</w:t>
      </w:r>
    </w:p>
    <w:p w:rsidR="00EF3ED4" w:rsidRDefault="006045BC">
      <w:pPr>
        <w:pStyle w:val="a4"/>
        <w:numPr>
          <w:ilvl w:val="0"/>
          <w:numId w:val="2"/>
        </w:numPr>
        <w:tabs>
          <w:tab w:val="left" w:pos="675"/>
        </w:tabs>
        <w:spacing w:line="404" w:lineRule="exact"/>
        <w:ind w:left="675" w:hanging="222"/>
        <w:rPr>
          <w:b/>
          <w:color w:val="00AFEF"/>
          <w:sz w:val="20"/>
        </w:rPr>
      </w:pPr>
      <w:r>
        <w:rPr>
          <w:sz w:val="24"/>
        </w:rPr>
        <w:t>考核：</w:t>
      </w:r>
      <w:r>
        <w:rPr>
          <w:rFonts w:ascii="Microsoft JhengHei" w:eastAsia="Microsoft JhengHei" w:hAnsi="Microsoft JhengHei" w:hint="eastAsia"/>
          <w:b/>
          <w:sz w:val="24"/>
        </w:rPr>
        <w:t>8</w:t>
      </w:r>
      <w:r>
        <w:rPr>
          <w:rFonts w:ascii="Microsoft JhengHei" w:eastAsia="Microsoft JhengHei" w:hAnsi="Microsoft JhengHei" w:hint="eastAsia"/>
          <w:b/>
          <w:spacing w:val="1"/>
          <w:sz w:val="24"/>
        </w:rPr>
        <w:t xml:space="preserve"> </w:t>
      </w:r>
      <w:r>
        <w:rPr>
          <w:sz w:val="24"/>
        </w:rPr>
        <w:t>门课程</w:t>
      </w:r>
      <w:r>
        <w:rPr>
          <w:rFonts w:ascii="Microsoft JhengHei" w:eastAsia="Microsoft JhengHei" w:hAnsi="Microsoft JhengHei" w:hint="eastAsia"/>
          <w:b/>
          <w:sz w:val="24"/>
        </w:rPr>
        <w:t>只交作业（无考试</w:t>
      </w:r>
      <w:r>
        <w:rPr>
          <w:rFonts w:ascii="Microsoft JhengHei" w:eastAsia="Microsoft JhengHei" w:hAnsi="Microsoft JhengHei" w:hint="eastAsia"/>
          <w:b/>
          <w:spacing w:val="-118"/>
          <w:sz w:val="24"/>
        </w:rPr>
        <w:t>）</w:t>
      </w:r>
      <w:r>
        <w:rPr>
          <w:spacing w:val="-3"/>
          <w:sz w:val="24"/>
        </w:rPr>
        <w:t>、</w:t>
      </w:r>
      <w:r>
        <w:rPr>
          <w:rFonts w:ascii="Microsoft JhengHei" w:eastAsia="Microsoft JhengHei" w:hAnsi="Microsoft JhengHei" w:hint="eastAsia"/>
          <w:b/>
          <w:sz w:val="24"/>
        </w:rPr>
        <w:t>毕业论文</w:t>
      </w:r>
    </w:p>
    <w:p w:rsidR="00EF3ED4" w:rsidRDefault="00EF3ED4">
      <w:pPr>
        <w:pStyle w:val="a3"/>
        <w:spacing w:before="6"/>
        <w:ind w:left="0"/>
        <w:rPr>
          <w:rFonts w:ascii="Microsoft JhengHei"/>
          <w:b/>
          <w:sz w:val="16"/>
        </w:rPr>
      </w:pPr>
    </w:p>
    <w:p w:rsidR="00EF3ED4" w:rsidRDefault="006045BC">
      <w:pPr>
        <w:ind w:left="822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管理方式</w:t>
      </w:r>
      <w:r>
        <w:rPr>
          <w:color w:val="006FC0"/>
          <w:sz w:val="28"/>
        </w:rPr>
        <w:t>】</w:t>
      </w:r>
    </w:p>
    <w:p w:rsidR="00EF3ED4" w:rsidRDefault="006045BC">
      <w:pPr>
        <w:pStyle w:val="1"/>
        <w:numPr>
          <w:ilvl w:val="0"/>
          <w:numId w:val="2"/>
        </w:numPr>
        <w:tabs>
          <w:tab w:val="left" w:pos="675"/>
        </w:tabs>
        <w:spacing w:before="109" w:line="503" w:lineRule="exact"/>
        <w:ind w:left="675" w:hanging="222"/>
        <w:rPr>
          <w:rFonts w:ascii="宋体" w:eastAsia="宋体" w:hAnsi="宋体"/>
          <w:color w:val="00AFEF"/>
          <w:sz w:val="20"/>
        </w:rPr>
      </w:pPr>
      <w:r>
        <w:rPr>
          <w:color w:val="006FC0"/>
        </w:rPr>
        <w:t>20</w:t>
      </w:r>
      <w:r>
        <w:rPr>
          <w:color w:val="006FC0"/>
          <w:spacing w:val="-1"/>
        </w:rPr>
        <w:t xml:space="preserve"> 名</w:t>
      </w:r>
      <w:r>
        <w:t>单独开班、单独管理</w:t>
      </w:r>
    </w:p>
    <w:p w:rsidR="00EF3ED4" w:rsidRDefault="006045BC">
      <w:pPr>
        <w:spacing w:line="435" w:lineRule="exact"/>
        <w:ind w:right="6496"/>
        <w:jc w:val="right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入学时间</w:t>
      </w:r>
      <w:r>
        <w:rPr>
          <w:color w:val="006FC0"/>
          <w:sz w:val="28"/>
        </w:rPr>
        <w:t>】</w:t>
      </w:r>
    </w:p>
    <w:p w:rsidR="00EF3ED4" w:rsidRDefault="006045BC">
      <w:pPr>
        <w:pStyle w:val="2"/>
        <w:ind w:right="6461"/>
        <w:jc w:val="right"/>
      </w:pPr>
      <w:r>
        <w:lastRenderedPageBreak/>
        <w:t>一月、五月、九月</w:t>
      </w:r>
    </w:p>
    <w:p w:rsidR="00EF3ED4" w:rsidRDefault="00EF3ED4" w:rsidP="002B41A0">
      <w:pPr>
        <w:ind w:right="220"/>
        <w:jc w:val="right"/>
        <w:sectPr w:rsidR="00EF3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40" w:right="1320" w:bottom="280" w:left="1580" w:header="885" w:footer="720" w:gutter="0"/>
          <w:cols w:space="720"/>
        </w:sectPr>
      </w:pPr>
    </w:p>
    <w:p w:rsidR="00EF3ED4" w:rsidRDefault="006045BC" w:rsidP="002B41A0">
      <w:pPr>
        <w:spacing w:line="484" w:lineRule="exact"/>
        <w:rPr>
          <w:sz w:val="28"/>
        </w:rPr>
      </w:pPr>
      <w:r>
        <w:rPr>
          <w:color w:val="006FC0"/>
          <w:sz w:val="28"/>
        </w:rPr>
        <w:lastRenderedPageBreak/>
        <w:t>【</w:t>
      </w:r>
      <w:r>
        <w:rPr>
          <w:rFonts w:ascii="Microsoft JhengHei" w:eastAsia="Microsoft JhengHei" w:hint="eastAsia"/>
          <w:b/>
          <w:color w:val="006FC0"/>
          <w:sz w:val="28"/>
        </w:rPr>
        <w:t>项目优势</w:t>
      </w:r>
      <w:r>
        <w:rPr>
          <w:color w:val="006FC0"/>
          <w:sz w:val="28"/>
        </w:rPr>
        <w:t>】</w:t>
      </w:r>
    </w:p>
    <w:p w:rsidR="00EF3ED4" w:rsidRDefault="006045BC">
      <w:pPr>
        <w:pStyle w:val="1"/>
        <w:spacing w:before="210"/>
        <w:ind w:left="678"/>
      </w:pPr>
      <w:r>
        <w:rPr>
          <w:color w:val="006FC0"/>
        </w:rPr>
        <w:t>在马来西亚读书，获得英国桑德兰大学颁发的硕士学位证书</w:t>
      </w:r>
    </w:p>
    <w:p w:rsidR="00EF3ED4" w:rsidRDefault="006045BC">
      <w:pPr>
        <w:pStyle w:val="a4"/>
        <w:numPr>
          <w:ilvl w:val="0"/>
          <w:numId w:val="1"/>
        </w:numPr>
        <w:tabs>
          <w:tab w:val="left" w:pos="364"/>
        </w:tabs>
        <w:spacing w:before="23"/>
        <w:ind w:left="363" w:hanging="242"/>
        <w:rPr>
          <w:sz w:val="24"/>
        </w:rPr>
      </w:pPr>
      <w:r>
        <w:rPr>
          <w:sz w:val="24"/>
        </w:rPr>
        <w:t>学位认证</w:t>
      </w:r>
    </w:p>
    <w:p w:rsidR="00EF3ED4" w:rsidRDefault="006045BC">
      <w:pPr>
        <w:pStyle w:val="a3"/>
        <w:spacing w:before="81" w:line="297" w:lineRule="auto"/>
        <w:ind w:right="76"/>
      </w:pPr>
      <w:r>
        <w:rPr>
          <w:spacing w:val="-12"/>
        </w:rPr>
        <w:t xml:space="preserve">课程完全按照马来西亚、中国教育主管部门的要求，凡在 </w:t>
      </w:r>
      <w:r>
        <w:rPr>
          <w:rFonts w:ascii="Microsoft JhengHei" w:eastAsia="Microsoft JhengHei" w:hAnsi="Microsoft JhengHei" w:hint="eastAsia"/>
          <w:b/>
        </w:rPr>
        <w:t xml:space="preserve">SEGI </w:t>
      </w:r>
      <w:r>
        <w:rPr>
          <w:spacing w:val="-2"/>
        </w:rPr>
        <w:t>学习后获得的双联硕</w:t>
      </w:r>
      <w:r>
        <w:rPr>
          <w:spacing w:val="-6"/>
        </w:rPr>
        <w:t>士 学 位 ， 均 可 获 得 中 留 服 颁 发 的 “ 国 外 学 历 学 位 认 证 书 ”</w:t>
      </w:r>
    </w:p>
    <w:p w:rsidR="00EF3ED4" w:rsidRDefault="006045BC">
      <w:pPr>
        <w:spacing w:before="8" w:line="297" w:lineRule="auto"/>
        <w:ind w:left="122" w:right="236"/>
        <w:rPr>
          <w:sz w:val="24"/>
        </w:rPr>
      </w:pPr>
      <w:r>
        <w:rPr>
          <w:spacing w:val="4"/>
          <w:sz w:val="24"/>
        </w:rPr>
        <w:t>（</w:t>
      </w:r>
      <w:hyperlink r:id="rId13">
        <w:r>
          <w:rPr>
            <w:rFonts w:ascii="Microsoft JhengHei" w:eastAsia="Microsoft JhengHei" w:hint="eastAsia"/>
            <w:b/>
            <w:spacing w:val="2"/>
            <w:w w:val="80"/>
            <w:sz w:val="24"/>
          </w:rPr>
          <w:t>h</w:t>
        </w:r>
        <w:r>
          <w:rPr>
            <w:rFonts w:ascii="Microsoft JhengHei" w:eastAsia="Microsoft JhengHei" w:hint="eastAsia"/>
            <w:b/>
            <w:w w:val="105"/>
            <w:sz w:val="24"/>
          </w:rPr>
          <w:t>tt</w:t>
        </w:r>
        <w:r>
          <w:rPr>
            <w:rFonts w:ascii="Microsoft JhengHei" w:eastAsia="Microsoft JhengHei" w:hint="eastAsia"/>
            <w:b/>
            <w:spacing w:val="2"/>
            <w:w w:val="105"/>
            <w:sz w:val="24"/>
          </w:rPr>
          <w:t>p</w:t>
        </w:r>
        <w:r>
          <w:rPr>
            <w:rFonts w:ascii="Microsoft JhengHei" w:eastAsia="Microsoft JhengHei" w:hint="eastAsia"/>
            <w:b/>
            <w:w w:val="143"/>
            <w:sz w:val="24"/>
          </w:rPr>
          <w:t>:</w:t>
        </w:r>
        <w:r>
          <w:rPr>
            <w:rFonts w:ascii="Microsoft JhengHei" w:eastAsia="Microsoft JhengHei" w:hint="eastAsia"/>
            <w:b/>
            <w:spacing w:val="2"/>
            <w:w w:val="143"/>
            <w:sz w:val="24"/>
          </w:rPr>
          <w:t>/</w:t>
        </w:r>
        <w:r>
          <w:rPr>
            <w:rFonts w:ascii="Microsoft JhengHei" w:eastAsia="Microsoft JhengHei" w:hint="eastAsia"/>
            <w:b/>
            <w:w w:val="106"/>
            <w:sz w:val="24"/>
          </w:rPr>
          <w:t>/r</w:t>
        </w:r>
        <w:r>
          <w:rPr>
            <w:rFonts w:ascii="Microsoft JhengHei" w:eastAsia="Microsoft JhengHei" w:hint="eastAsia"/>
            <w:b/>
            <w:spacing w:val="2"/>
            <w:w w:val="106"/>
            <w:sz w:val="24"/>
          </w:rPr>
          <w:t>e</w:t>
        </w:r>
        <w:r>
          <w:rPr>
            <w:rFonts w:ascii="Microsoft JhengHei" w:eastAsia="Microsoft JhengHei" w:hint="eastAsia"/>
            <w:b/>
            <w:w w:val="88"/>
            <w:sz w:val="24"/>
          </w:rPr>
          <w:t>n</w:t>
        </w:r>
        <w:r>
          <w:rPr>
            <w:rFonts w:ascii="Microsoft JhengHei" w:eastAsia="Microsoft JhengHei" w:hint="eastAsia"/>
            <w:b/>
            <w:spacing w:val="2"/>
            <w:w w:val="88"/>
            <w:sz w:val="24"/>
          </w:rPr>
          <w:t>z</w:t>
        </w:r>
        <w:r>
          <w:rPr>
            <w:rFonts w:ascii="Microsoft JhengHei" w:eastAsia="Microsoft JhengHei" w:hint="eastAsia"/>
            <w:b/>
            <w:w w:val="82"/>
            <w:sz w:val="24"/>
          </w:rPr>
          <w:t>he</w:t>
        </w:r>
        <w:r>
          <w:rPr>
            <w:rFonts w:ascii="Microsoft JhengHei" w:eastAsia="Microsoft JhengHei" w:hint="eastAsia"/>
            <w:b/>
            <w:spacing w:val="2"/>
            <w:w w:val="82"/>
            <w:sz w:val="24"/>
          </w:rPr>
          <w:t>n</w:t>
        </w:r>
        <w:r>
          <w:rPr>
            <w:rFonts w:ascii="Microsoft JhengHei" w:eastAsia="Microsoft JhengHei" w:hint="eastAsia"/>
            <w:b/>
            <w:w w:val="110"/>
            <w:sz w:val="24"/>
          </w:rPr>
          <w:t>g</w:t>
        </w:r>
        <w:r>
          <w:rPr>
            <w:rFonts w:ascii="Microsoft JhengHei" w:eastAsia="Microsoft JhengHei" w:hint="eastAsia"/>
            <w:b/>
            <w:spacing w:val="2"/>
            <w:w w:val="110"/>
            <w:sz w:val="24"/>
          </w:rPr>
          <w:t>.</w:t>
        </w:r>
        <w:r>
          <w:rPr>
            <w:rFonts w:ascii="Microsoft JhengHei" w:eastAsia="Microsoft JhengHei" w:hint="eastAsia"/>
            <w:b/>
            <w:w w:val="101"/>
            <w:sz w:val="24"/>
          </w:rPr>
          <w:t>cs</w:t>
        </w:r>
        <w:r>
          <w:rPr>
            <w:rFonts w:ascii="Microsoft JhengHei" w:eastAsia="Microsoft JhengHei" w:hint="eastAsia"/>
            <w:b/>
            <w:spacing w:val="2"/>
            <w:w w:val="101"/>
            <w:sz w:val="24"/>
          </w:rPr>
          <w:t>c</w:t>
        </w:r>
        <w:r>
          <w:rPr>
            <w:rFonts w:ascii="Microsoft JhengHei" w:eastAsia="Microsoft JhengHei" w:hint="eastAsia"/>
            <w:b/>
            <w:w w:val="95"/>
            <w:sz w:val="24"/>
          </w:rPr>
          <w:t>s</w:t>
        </w:r>
        <w:r>
          <w:rPr>
            <w:rFonts w:ascii="Microsoft JhengHei" w:eastAsia="Microsoft JhengHei" w:hint="eastAsia"/>
            <w:b/>
            <w:spacing w:val="2"/>
            <w:w w:val="95"/>
            <w:sz w:val="24"/>
          </w:rPr>
          <w:t>e</w:t>
        </w:r>
        <w:r>
          <w:rPr>
            <w:rFonts w:ascii="Microsoft JhengHei" w:eastAsia="Microsoft JhengHei" w:hint="eastAsia"/>
            <w:b/>
            <w:w w:val="101"/>
            <w:sz w:val="24"/>
          </w:rPr>
          <w:t>.e</w:t>
        </w:r>
        <w:r>
          <w:rPr>
            <w:rFonts w:ascii="Microsoft JhengHei" w:eastAsia="Microsoft JhengHei" w:hint="eastAsia"/>
            <w:b/>
            <w:spacing w:val="2"/>
            <w:w w:val="101"/>
            <w:sz w:val="24"/>
          </w:rPr>
          <w:t>d</w:t>
        </w:r>
        <w:r>
          <w:rPr>
            <w:rFonts w:ascii="Microsoft JhengHei" w:eastAsia="Microsoft JhengHei" w:hint="eastAsia"/>
            <w:b/>
            <w:w w:val="113"/>
            <w:sz w:val="24"/>
          </w:rPr>
          <w:t>u</w:t>
        </w:r>
        <w:r>
          <w:rPr>
            <w:rFonts w:ascii="Microsoft JhengHei" w:eastAsia="Microsoft JhengHei" w:hint="eastAsia"/>
            <w:b/>
            <w:spacing w:val="2"/>
            <w:w w:val="113"/>
            <w:sz w:val="24"/>
          </w:rPr>
          <w:t>.</w:t>
        </w:r>
        <w:r>
          <w:rPr>
            <w:rFonts w:ascii="Microsoft JhengHei" w:eastAsia="Microsoft JhengHei" w:hint="eastAsia"/>
            <w:b/>
            <w:w w:val="88"/>
            <w:sz w:val="24"/>
          </w:rPr>
          <w:t>c</w:t>
        </w:r>
        <w:r>
          <w:rPr>
            <w:rFonts w:ascii="Microsoft JhengHei" w:eastAsia="Microsoft JhengHei" w:hint="eastAsia"/>
            <w:b/>
            <w:spacing w:val="7"/>
            <w:w w:val="88"/>
            <w:sz w:val="24"/>
          </w:rPr>
          <w:t>n</w:t>
        </w:r>
      </w:hyperlink>
      <w:r>
        <w:rPr>
          <w:rFonts w:ascii="Microsoft JhengHei" w:eastAsia="Microsoft JhengHei" w:hint="eastAsia"/>
          <w:b/>
          <w:spacing w:val="-113"/>
          <w:sz w:val="24"/>
        </w:rPr>
        <w:t>）</w:t>
      </w:r>
      <w:r>
        <w:rPr>
          <w:spacing w:val="1"/>
          <w:sz w:val="24"/>
        </w:rPr>
        <w:t>。可按国家组织人事部门的考核入档案，是报考公务员和升职的重要依据。</w:t>
      </w:r>
    </w:p>
    <w:p w:rsidR="00EF3ED4" w:rsidRDefault="006045BC">
      <w:pPr>
        <w:pStyle w:val="a4"/>
        <w:numPr>
          <w:ilvl w:val="0"/>
          <w:numId w:val="1"/>
        </w:numPr>
        <w:tabs>
          <w:tab w:val="left" w:pos="364"/>
        </w:tabs>
        <w:spacing w:before="87"/>
        <w:ind w:left="363" w:hanging="242"/>
        <w:rPr>
          <w:sz w:val="24"/>
        </w:rPr>
      </w:pPr>
      <w:r>
        <w:rPr>
          <w:sz w:val="24"/>
        </w:rPr>
        <w:t>政策支持</w:t>
      </w:r>
    </w:p>
    <w:p w:rsidR="00EF3ED4" w:rsidRDefault="006045BC">
      <w:pPr>
        <w:pStyle w:val="a3"/>
        <w:spacing w:before="160" w:line="364" w:lineRule="auto"/>
        <w:ind w:right="235"/>
        <w:jc w:val="both"/>
      </w:pPr>
      <w:r>
        <w:rPr>
          <w:spacing w:val="-14"/>
        </w:rPr>
        <w:t>全日制硕士研究生毕业回国后，</w:t>
      </w:r>
      <w:proofErr w:type="gramStart"/>
      <w:r>
        <w:rPr>
          <w:spacing w:val="-14"/>
        </w:rPr>
        <w:t>尊享国家</w:t>
      </w:r>
      <w:proofErr w:type="gramEnd"/>
      <w:r>
        <w:rPr>
          <w:spacing w:val="-14"/>
        </w:rPr>
        <w:t>相关高层次海</w:t>
      </w:r>
      <w:proofErr w:type="gramStart"/>
      <w:r>
        <w:rPr>
          <w:spacing w:val="-14"/>
        </w:rPr>
        <w:t>归人员</w:t>
      </w:r>
      <w:proofErr w:type="gramEnd"/>
      <w:r>
        <w:rPr>
          <w:spacing w:val="-14"/>
        </w:rPr>
        <w:t>的待遇，如购车免税、</w:t>
      </w:r>
      <w:r>
        <w:rPr>
          <w:spacing w:val="-8"/>
        </w:rPr>
        <w:t>创办企业免税、购房优惠，按照当期政策可申请落户北京</w:t>
      </w:r>
      <w:r>
        <w:t>（不占进京指标</w:t>
      </w:r>
      <w:r>
        <w:rPr>
          <w:spacing w:val="-120"/>
        </w:rPr>
        <w:t>）</w:t>
      </w:r>
      <w:r>
        <w:rPr>
          <w:spacing w:val="-12"/>
        </w:rPr>
        <w:t>、上海等</w:t>
      </w:r>
      <w:r>
        <w:t>中心城市。</w:t>
      </w:r>
    </w:p>
    <w:p w:rsidR="00EF3ED4" w:rsidRDefault="006045BC">
      <w:pPr>
        <w:pStyle w:val="a4"/>
        <w:numPr>
          <w:ilvl w:val="0"/>
          <w:numId w:val="1"/>
        </w:numPr>
        <w:tabs>
          <w:tab w:val="left" w:pos="364"/>
        </w:tabs>
        <w:spacing w:before="2" w:line="364" w:lineRule="auto"/>
        <w:ind w:right="7682" w:firstLine="0"/>
        <w:rPr>
          <w:sz w:val="24"/>
        </w:rPr>
      </w:pPr>
      <w:r>
        <w:rPr>
          <w:spacing w:val="-5"/>
          <w:sz w:val="24"/>
        </w:rPr>
        <w:t>学制较短</w:t>
      </w:r>
      <w:r>
        <w:rPr>
          <w:sz w:val="24"/>
        </w:rPr>
        <w:t>学制一年</w:t>
      </w:r>
    </w:p>
    <w:p w:rsidR="00EF3ED4" w:rsidRDefault="006045BC">
      <w:pPr>
        <w:pStyle w:val="a4"/>
        <w:numPr>
          <w:ilvl w:val="0"/>
          <w:numId w:val="1"/>
        </w:numPr>
        <w:tabs>
          <w:tab w:val="left" w:pos="364"/>
        </w:tabs>
        <w:spacing w:before="2"/>
        <w:ind w:left="363" w:hanging="242"/>
        <w:rPr>
          <w:sz w:val="24"/>
        </w:rPr>
      </w:pPr>
      <w:r>
        <w:rPr>
          <w:sz w:val="24"/>
        </w:rPr>
        <w:t>签证快速</w:t>
      </w:r>
    </w:p>
    <w:p w:rsidR="00EF3ED4" w:rsidRDefault="006045BC">
      <w:pPr>
        <w:pStyle w:val="a3"/>
        <w:spacing w:before="160"/>
        <w:jc w:val="both"/>
      </w:pPr>
      <w:r>
        <w:t xml:space="preserve">中国学生赴马来西亚留学，签证通过率高达 100%,周期短，全程约 2 </w:t>
      </w:r>
      <w:proofErr w:type="gramStart"/>
      <w:r>
        <w:t>个</w:t>
      </w:r>
      <w:proofErr w:type="gramEnd"/>
      <w:r>
        <w:t>月。</w:t>
      </w:r>
    </w:p>
    <w:p w:rsidR="00EF3ED4" w:rsidRDefault="006045BC">
      <w:pPr>
        <w:pStyle w:val="a4"/>
        <w:numPr>
          <w:ilvl w:val="0"/>
          <w:numId w:val="1"/>
        </w:numPr>
        <w:tabs>
          <w:tab w:val="left" w:pos="364"/>
        </w:tabs>
        <w:spacing w:before="161"/>
        <w:ind w:left="363" w:hanging="242"/>
        <w:rPr>
          <w:sz w:val="24"/>
        </w:rPr>
      </w:pPr>
      <w:r>
        <w:rPr>
          <w:sz w:val="24"/>
        </w:rPr>
        <w:t>前景广阔</w:t>
      </w:r>
    </w:p>
    <w:p w:rsidR="00EF3ED4" w:rsidRDefault="006045BC">
      <w:pPr>
        <w:pStyle w:val="a3"/>
        <w:spacing w:before="160"/>
        <w:jc w:val="both"/>
      </w:pPr>
      <w:r>
        <w:rPr>
          <w:spacing w:val="-11"/>
        </w:rPr>
        <w:t xml:space="preserve">中马两国关系密切，目前在马来西亚的中国留学生已超过 </w:t>
      </w:r>
      <w:r>
        <w:t>15000</w:t>
      </w:r>
      <w:r>
        <w:rPr>
          <w:spacing w:val="-25"/>
        </w:rPr>
        <w:t xml:space="preserve"> 名，并且在未来 </w:t>
      </w:r>
      <w:r>
        <w:t>2-3</w:t>
      </w:r>
    </w:p>
    <w:p w:rsidR="00EF3ED4" w:rsidRDefault="006045BC">
      <w:pPr>
        <w:pStyle w:val="a3"/>
        <w:spacing w:before="161"/>
        <w:jc w:val="both"/>
      </w:pPr>
      <w:r>
        <w:rPr>
          <w:spacing w:val="-8"/>
        </w:rPr>
        <w:t xml:space="preserve">年内人数将要翻 </w:t>
      </w:r>
      <w:r>
        <w:t>2</w:t>
      </w:r>
      <w:r>
        <w:rPr>
          <w:spacing w:val="-39"/>
        </w:rPr>
        <w:t xml:space="preserve"> 至 </w:t>
      </w:r>
      <w:r>
        <w:t>3</w:t>
      </w:r>
      <w:r>
        <w:rPr>
          <w:spacing w:val="-8"/>
        </w:rPr>
        <w:t xml:space="preserve"> </w:t>
      </w:r>
      <w:proofErr w:type="gramStart"/>
      <w:r>
        <w:rPr>
          <w:spacing w:val="-8"/>
        </w:rPr>
        <w:t>倍</w:t>
      </w:r>
      <w:proofErr w:type="gramEnd"/>
      <w:r>
        <w:rPr>
          <w:spacing w:val="-8"/>
        </w:rPr>
        <w:t>。中国东盟区域一体化，一带一路政策的确立是中国国家</w:t>
      </w:r>
    </w:p>
    <w:p w:rsidR="00EF3ED4" w:rsidRDefault="006045BC">
      <w:pPr>
        <w:pStyle w:val="a3"/>
        <w:spacing w:before="161" w:line="364" w:lineRule="auto"/>
        <w:ind w:right="234"/>
        <w:jc w:val="both"/>
      </w:pPr>
      <w:r>
        <w:rPr>
          <w:spacing w:val="-3"/>
        </w:rPr>
        <w:t>战略决策，计划</w:t>
      </w:r>
      <w:proofErr w:type="gramStart"/>
      <w:r>
        <w:rPr>
          <w:spacing w:val="-3"/>
        </w:rPr>
        <w:t>几千亿</w:t>
      </w:r>
      <w:proofErr w:type="gramEnd"/>
      <w:r>
        <w:rPr>
          <w:spacing w:val="-3"/>
        </w:rPr>
        <w:t xml:space="preserve">投资；中国购买马来西亚 </w:t>
      </w:r>
      <w:r>
        <w:t>500</w:t>
      </w:r>
      <w:r>
        <w:rPr>
          <w:spacing w:val="-9"/>
        </w:rPr>
        <w:t xml:space="preserve"> 亿国债，中国承建新马高铁项</w:t>
      </w:r>
      <w:r>
        <w:rPr>
          <w:spacing w:val="-1"/>
        </w:rPr>
        <w:t>目，沙巴深水港出借给中国海军使用等等利好，急需有东盟学习背景的高层次管理人才。中国留学生在</w:t>
      </w:r>
      <w:proofErr w:type="gramStart"/>
      <w:r>
        <w:rPr>
          <w:spacing w:val="-1"/>
        </w:rPr>
        <w:t>马就业</w:t>
      </w:r>
      <w:proofErr w:type="gramEnd"/>
      <w:r>
        <w:rPr>
          <w:spacing w:val="-1"/>
        </w:rPr>
        <w:t>的机会很多，而且收入远高于国内，大多数中国留学生</w:t>
      </w:r>
      <w:r>
        <w:t>选择在马或其他欧美国家就业。</w:t>
      </w:r>
    </w:p>
    <w:p w:rsidR="00EF3ED4" w:rsidRDefault="006045BC">
      <w:pPr>
        <w:pStyle w:val="1"/>
        <w:numPr>
          <w:ilvl w:val="0"/>
          <w:numId w:val="1"/>
        </w:numPr>
        <w:tabs>
          <w:tab w:val="left" w:pos="364"/>
        </w:tabs>
        <w:spacing w:line="476" w:lineRule="exact"/>
        <w:ind w:left="363" w:hanging="242"/>
      </w:pPr>
      <w:r>
        <w:t>全程管理</w:t>
      </w:r>
    </w:p>
    <w:p w:rsidR="00EF3ED4" w:rsidRDefault="006045BC">
      <w:pPr>
        <w:pStyle w:val="a3"/>
        <w:spacing w:before="71" w:line="297" w:lineRule="auto"/>
        <w:ind w:right="234"/>
      </w:pPr>
      <w:r>
        <w:rPr>
          <w:rFonts w:ascii="Microsoft JhengHei" w:eastAsia="Microsoft JhengHei" w:hint="eastAsia"/>
          <w:b/>
        </w:rPr>
        <w:t>研究生管理中心</w:t>
      </w:r>
      <w:r>
        <w:t>对中国留学生在国内、外实行全程管理，包括报名前咨询、资料准备、学习过程、各科过关、毕业答辩、毕业典礼；并不定期向家长通报学生在国外</w:t>
      </w:r>
    </w:p>
    <w:p w:rsidR="00EF3ED4" w:rsidRDefault="006045BC">
      <w:pPr>
        <w:pStyle w:val="a3"/>
        <w:spacing w:before="87"/>
      </w:pPr>
      <w:r>
        <w:t>学习、生活情况，直到学生拿到毕业证书为止。</w:t>
      </w:r>
    </w:p>
    <w:p w:rsidR="00EF3ED4" w:rsidRDefault="00EF3ED4">
      <w:pPr>
        <w:sectPr w:rsidR="00EF3ED4">
          <w:pgSz w:w="11910" w:h="16840"/>
          <w:pgMar w:top="2140" w:right="1320" w:bottom="280" w:left="1580" w:header="885" w:footer="0" w:gutter="0"/>
          <w:cols w:space="720"/>
        </w:sectPr>
      </w:pPr>
    </w:p>
    <w:p w:rsidR="00EF3ED4" w:rsidRDefault="00EF3ED4">
      <w:pPr>
        <w:pStyle w:val="a3"/>
        <w:ind w:left="0"/>
        <w:rPr>
          <w:sz w:val="20"/>
        </w:rPr>
      </w:pPr>
    </w:p>
    <w:p w:rsidR="00EF3ED4" w:rsidRDefault="00EF3ED4">
      <w:pPr>
        <w:pStyle w:val="a3"/>
        <w:spacing w:before="1"/>
        <w:ind w:left="0"/>
        <w:rPr>
          <w:sz w:val="22"/>
        </w:rPr>
      </w:pPr>
    </w:p>
    <w:p w:rsidR="00EF3ED4" w:rsidRDefault="006045BC">
      <w:pPr>
        <w:pStyle w:val="1"/>
        <w:numPr>
          <w:ilvl w:val="0"/>
          <w:numId w:val="1"/>
        </w:numPr>
        <w:tabs>
          <w:tab w:val="left" w:pos="364"/>
        </w:tabs>
        <w:spacing w:line="484" w:lineRule="exact"/>
        <w:ind w:left="363" w:hanging="242"/>
        <w:rPr>
          <w:sz w:val="21"/>
        </w:rPr>
      </w:pPr>
      <w:r>
        <w:t>一站式服务</w:t>
      </w:r>
      <w:r>
        <w:rPr>
          <w:sz w:val="21"/>
        </w:rPr>
        <w:t>：</w:t>
      </w:r>
    </w:p>
    <w:p w:rsidR="00EF3ED4" w:rsidRDefault="006045BC">
      <w:pPr>
        <w:spacing w:before="71"/>
        <w:ind w:left="122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研究生管理中心</w:t>
      </w:r>
      <w:r>
        <w:rPr>
          <w:sz w:val="24"/>
        </w:rPr>
        <w:t>在中国首家推出全程协办服务：</w:t>
      </w:r>
    </w:p>
    <w:p w:rsidR="00EF3ED4" w:rsidRDefault="006045BC">
      <w:pPr>
        <w:pStyle w:val="a3"/>
        <w:spacing w:before="39" w:line="312" w:lineRule="auto"/>
        <w:ind w:right="234"/>
      </w:pPr>
      <w:r>
        <w:rPr>
          <w:spacing w:val="-4"/>
        </w:rPr>
        <w:t>即学生毕业后马来西亚三项认证及</w:t>
      </w:r>
      <w:proofErr w:type="gramStart"/>
      <w:r>
        <w:rPr>
          <w:spacing w:val="-4"/>
        </w:rPr>
        <w:t>中留服认证</w:t>
      </w:r>
      <w:proofErr w:type="gramEnd"/>
      <w:r>
        <w:rPr>
          <w:spacing w:val="-4"/>
        </w:rPr>
        <w:t>、落户北京</w:t>
      </w:r>
      <w:r>
        <w:t>（上海</w:t>
      </w:r>
      <w:r>
        <w:rPr>
          <w:spacing w:val="-120"/>
        </w:rPr>
        <w:t>）</w:t>
      </w:r>
      <w:r>
        <w:rPr>
          <w:spacing w:val="-11"/>
        </w:rPr>
        <w:t>、工作派遣、档案</w:t>
      </w:r>
      <w:r>
        <w:t>存放等全套手续。</w:t>
      </w:r>
    </w:p>
    <w:p w:rsidR="00EF3ED4" w:rsidRDefault="006045BC">
      <w:pPr>
        <w:spacing w:line="474" w:lineRule="exact"/>
        <w:ind w:left="122"/>
        <w:rPr>
          <w:sz w:val="28"/>
        </w:rPr>
      </w:pPr>
      <w:r>
        <w:rPr>
          <w:color w:val="006FC0"/>
          <w:sz w:val="28"/>
        </w:rPr>
        <w:t>【</w:t>
      </w:r>
      <w:r>
        <w:rPr>
          <w:rFonts w:ascii="Microsoft JhengHei" w:eastAsia="Microsoft JhengHei" w:hint="eastAsia"/>
          <w:b/>
          <w:color w:val="006FC0"/>
          <w:sz w:val="28"/>
        </w:rPr>
        <w:t>注册资料</w:t>
      </w:r>
      <w:r>
        <w:rPr>
          <w:color w:val="006FC0"/>
          <w:sz w:val="28"/>
        </w:rPr>
        <w:t>】</w:t>
      </w:r>
    </w:p>
    <w:p w:rsidR="00EF3ED4" w:rsidRDefault="006045BC">
      <w:pPr>
        <w:pStyle w:val="a3"/>
        <w:tabs>
          <w:tab w:val="left" w:pos="841"/>
        </w:tabs>
        <w:spacing w:before="71"/>
      </w:pPr>
      <w:r>
        <w:t>1，</w:t>
      </w:r>
      <w:r>
        <w:tab/>
      </w:r>
      <w:r>
        <w:rPr>
          <w:spacing w:val="-8"/>
        </w:rPr>
        <w:t xml:space="preserve">护照整本扫描件 </w:t>
      </w:r>
      <w:r>
        <w:t>PDF</w:t>
      </w:r>
      <w:r>
        <w:rPr>
          <w:spacing w:val="-20"/>
        </w:rPr>
        <w:t xml:space="preserve"> 格式</w:t>
      </w:r>
      <w:r>
        <w:t>（包括所有空白页）</w:t>
      </w:r>
    </w:p>
    <w:p w:rsidR="00EF3ED4" w:rsidRDefault="006045BC">
      <w:pPr>
        <w:pStyle w:val="a3"/>
        <w:tabs>
          <w:tab w:val="left" w:pos="841"/>
        </w:tabs>
        <w:spacing w:before="4"/>
      </w:pPr>
      <w:r>
        <w:t>2，</w:t>
      </w:r>
      <w:r>
        <w:tab/>
        <w:t>高中毕业证及成绩单中英文工作书</w:t>
      </w:r>
    </w:p>
    <w:p w:rsidR="00EF3ED4" w:rsidRDefault="006045BC">
      <w:pPr>
        <w:pStyle w:val="a3"/>
        <w:tabs>
          <w:tab w:val="left" w:pos="841"/>
        </w:tabs>
        <w:spacing w:before="2"/>
      </w:pPr>
      <w:r>
        <w:t>3，</w:t>
      </w:r>
      <w:r>
        <w:tab/>
        <w:t>本科毕业证书及成绩单中英文公证书</w:t>
      </w:r>
    </w:p>
    <w:p w:rsidR="00EF3ED4" w:rsidRDefault="006045BC">
      <w:pPr>
        <w:pStyle w:val="a3"/>
        <w:tabs>
          <w:tab w:val="left" w:pos="841"/>
        </w:tabs>
        <w:spacing w:before="5"/>
      </w:pPr>
      <w:r>
        <w:t>4，</w:t>
      </w:r>
      <w:r>
        <w:tab/>
        <w:t>个人简历</w:t>
      </w:r>
    </w:p>
    <w:p w:rsidR="00EF3ED4" w:rsidRDefault="006045BC">
      <w:pPr>
        <w:pStyle w:val="a3"/>
        <w:tabs>
          <w:tab w:val="left" w:pos="841"/>
        </w:tabs>
        <w:spacing w:before="4"/>
      </w:pPr>
      <w:r>
        <w:t>5，</w:t>
      </w:r>
      <w:r>
        <w:tab/>
        <w:t>工作单位推荐信一封</w:t>
      </w:r>
    </w:p>
    <w:p w:rsidR="00EF3ED4" w:rsidRDefault="006045BC">
      <w:pPr>
        <w:pStyle w:val="a3"/>
        <w:tabs>
          <w:tab w:val="left" w:pos="841"/>
        </w:tabs>
        <w:spacing w:before="5"/>
      </w:pPr>
      <w:r>
        <w:t>6，</w:t>
      </w:r>
      <w:r>
        <w:tab/>
        <w:t>白背景二寸（4.5cm*3.5cm</w:t>
      </w:r>
      <w:r>
        <w:rPr>
          <w:spacing w:val="-120"/>
        </w:rPr>
        <w:t>）</w:t>
      </w:r>
      <w:r>
        <w:t>、蓝背景二寸照片电子版（非扫描件）</w:t>
      </w:r>
    </w:p>
    <w:p w:rsidR="00EF3ED4" w:rsidRDefault="006045BC">
      <w:pPr>
        <w:pStyle w:val="a3"/>
        <w:tabs>
          <w:tab w:val="left" w:pos="841"/>
        </w:tabs>
        <w:spacing w:before="2"/>
      </w:pPr>
      <w:r>
        <w:t>7，</w:t>
      </w:r>
      <w:r>
        <w:tab/>
        <w:t>身份证正反面扫描件</w:t>
      </w:r>
    </w:p>
    <w:p w:rsidR="00EF3ED4" w:rsidRDefault="006045BC">
      <w:pPr>
        <w:pStyle w:val="a3"/>
        <w:tabs>
          <w:tab w:val="left" w:pos="841"/>
        </w:tabs>
        <w:spacing w:before="4"/>
      </w:pPr>
      <w:r>
        <w:t>8，</w:t>
      </w:r>
      <w:r>
        <w:tab/>
        <w:t>国际学生注册申请表</w:t>
      </w:r>
    </w:p>
    <w:p w:rsidR="00EF3ED4" w:rsidRDefault="006045BC">
      <w:pPr>
        <w:pStyle w:val="a3"/>
        <w:tabs>
          <w:tab w:val="left" w:pos="841"/>
        </w:tabs>
        <w:spacing w:before="5"/>
      </w:pPr>
      <w:r>
        <w:t>9，</w:t>
      </w:r>
      <w:r>
        <w:tab/>
        <w:t>EMGS</w:t>
      </w:r>
      <w:r>
        <w:rPr>
          <w:spacing w:val="-8"/>
        </w:rPr>
        <w:t xml:space="preserve"> 制式体检报告及国内三项体检报告</w:t>
      </w:r>
      <w:r>
        <w:t>（给电子版学生打印）</w:t>
      </w:r>
    </w:p>
    <w:p w:rsidR="00EF3ED4" w:rsidRDefault="00EF3ED4">
      <w:pPr>
        <w:pStyle w:val="a3"/>
        <w:spacing w:before="9"/>
        <w:ind w:left="0"/>
        <w:rPr>
          <w:sz w:val="34"/>
        </w:rPr>
      </w:pPr>
    </w:p>
    <w:p w:rsidR="00EF3ED4" w:rsidRDefault="006045BC">
      <w:pPr>
        <w:ind w:left="119"/>
        <w:rPr>
          <w:sz w:val="28"/>
        </w:rPr>
      </w:pPr>
      <w:r>
        <w:rPr>
          <w:color w:val="006FC0"/>
          <w:sz w:val="28"/>
        </w:rPr>
        <w:t>【收费标准】</w:t>
      </w:r>
    </w:p>
    <w:p w:rsidR="00EF3ED4" w:rsidRDefault="006045BC">
      <w:pPr>
        <w:pStyle w:val="a3"/>
        <w:spacing w:before="211" w:line="298" w:lineRule="exact"/>
        <w:ind w:left="373"/>
        <w:rPr>
          <w:rFonts w:ascii="黑体" w:eastAsia="黑体"/>
        </w:rPr>
      </w:pPr>
      <w:r>
        <w:rPr>
          <w:rFonts w:ascii="黑体" w:eastAsia="黑体" w:hint="eastAsia"/>
        </w:rPr>
        <w:t>MBA 全程协助班学费</w:t>
      </w:r>
    </w:p>
    <w:p w:rsidR="00EF3ED4" w:rsidRDefault="006045BC">
      <w:pPr>
        <w:pStyle w:val="a3"/>
        <w:spacing w:line="288" w:lineRule="exact"/>
        <w:ind w:left="373"/>
        <w:rPr>
          <w:rFonts w:ascii="黑体" w:eastAsia="黑体"/>
        </w:rPr>
      </w:pPr>
      <w:r>
        <w:rPr>
          <w:rFonts w:ascii="黑体" w:eastAsia="黑体" w:hint="eastAsia"/>
        </w:rPr>
        <w:t>1，硕士研究生学费：12.5 万元人民币（学费、考试费）</w:t>
      </w:r>
    </w:p>
    <w:p w:rsidR="00EF3ED4" w:rsidRDefault="006045BC">
      <w:pPr>
        <w:pStyle w:val="a3"/>
        <w:spacing w:before="5" w:line="225" w:lineRule="auto"/>
        <w:ind w:left="373" w:right="2270"/>
        <w:rPr>
          <w:rFonts w:ascii="黑体" w:eastAsia="黑体"/>
        </w:rPr>
      </w:pPr>
      <w:r>
        <w:rPr>
          <w:rFonts w:ascii="黑体" w:eastAsia="黑体" w:hint="eastAsia"/>
        </w:rPr>
        <w:t>2，国际学生杂费：2.35 万元人民币（包括注册申请费、EMGS 收费、学生一年的</w:t>
      </w:r>
      <w:proofErr w:type="gramStart"/>
      <w:r>
        <w:rPr>
          <w:rFonts w:ascii="黑体" w:eastAsia="黑体" w:hint="eastAsia"/>
        </w:rPr>
        <w:t>医</w:t>
      </w:r>
      <w:proofErr w:type="gramEnd"/>
      <w:r>
        <w:rPr>
          <w:rFonts w:ascii="黑体" w:eastAsia="黑体" w:hint="eastAsia"/>
        </w:rPr>
        <w:t>保费、国际学生管理费、国内签证费等）。</w:t>
      </w:r>
    </w:p>
    <w:p w:rsidR="00EF3ED4" w:rsidRDefault="006045BC">
      <w:pPr>
        <w:pStyle w:val="a3"/>
        <w:spacing w:line="290" w:lineRule="exact"/>
        <w:ind w:left="373"/>
        <w:rPr>
          <w:rFonts w:ascii="黑体" w:eastAsia="黑体"/>
        </w:rPr>
      </w:pPr>
      <w:r>
        <w:rPr>
          <w:rFonts w:ascii="黑体" w:eastAsia="黑体" w:hint="eastAsia"/>
        </w:rPr>
        <w:t>合计：15.85 万元人民币。</w:t>
      </w:r>
    </w:p>
    <w:p w:rsidR="002B41A0" w:rsidRDefault="002B41A0">
      <w:pPr>
        <w:spacing w:line="290" w:lineRule="exact"/>
        <w:rPr>
          <w:rFonts w:ascii="黑体" w:eastAsia="黑体"/>
        </w:rPr>
      </w:pPr>
    </w:p>
    <w:p w:rsidR="002B41A0" w:rsidRDefault="002B41A0">
      <w:pPr>
        <w:spacing w:line="290" w:lineRule="exact"/>
        <w:rPr>
          <w:rFonts w:ascii="黑体" w:eastAsia="黑体"/>
        </w:rPr>
      </w:pPr>
    </w:p>
    <w:p w:rsidR="002B41A0" w:rsidRDefault="002B41A0">
      <w:pPr>
        <w:spacing w:line="290" w:lineRule="exact"/>
        <w:rPr>
          <w:rFonts w:ascii="黑体" w:eastAsia="黑体"/>
        </w:rPr>
      </w:pPr>
    </w:p>
    <w:p w:rsidR="002B41A0" w:rsidRDefault="002B41A0">
      <w:pPr>
        <w:spacing w:line="290" w:lineRule="exact"/>
        <w:rPr>
          <w:rFonts w:ascii="黑体" w:eastAsia="黑体"/>
        </w:rPr>
      </w:pPr>
    </w:p>
    <w:p w:rsidR="002B41A0" w:rsidRDefault="002B41A0" w:rsidP="002B41A0">
      <w:pPr>
        <w:widowControl/>
        <w:jc w:val="center"/>
        <w:rPr>
          <w:rFonts w:ascii="黑体" w:eastAsia="黑体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马来西亚世纪大学入学申请表</w:t>
      </w:r>
    </w:p>
    <w:p w:rsidR="002B41A0" w:rsidRDefault="002B41A0" w:rsidP="002B41A0">
      <w:pPr>
        <w:widowControl/>
        <w:rPr>
          <w:rFonts w:ascii="黑体" w:eastAsia="黑体"/>
          <w:b/>
          <w:color w:val="000000"/>
          <w:sz w:val="48"/>
        </w:rPr>
      </w:pPr>
    </w:p>
    <w:p w:rsidR="002B41A0" w:rsidRDefault="002B41A0" w:rsidP="002B41A0">
      <w:pPr>
        <w:rPr>
          <w:rFonts w:ascii="楷体_GB2312" w:eastAsia="楷体_GB2312"/>
          <w:bCs/>
          <w:color w:val="000000"/>
          <w:sz w:val="28"/>
        </w:rPr>
      </w:pPr>
      <w:r>
        <w:rPr>
          <w:rFonts w:ascii="楷体_GB2312" w:eastAsia="楷体_GB2312" w:hint="eastAsia"/>
          <w:bCs/>
          <w:color w:val="000000"/>
          <w:sz w:val="28"/>
        </w:rPr>
        <w:t xml:space="preserve">填表日期：    年   月  日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91"/>
        <w:gridCol w:w="1039"/>
        <w:gridCol w:w="818"/>
        <w:gridCol w:w="600"/>
        <w:gridCol w:w="840"/>
        <w:gridCol w:w="369"/>
        <w:gridCol w:w="540"/>
        <w:gridCol w:w="663"/>
        <w:gridCol w:w="148"/>
        <w:gridCol w:w="575"/>
        <w:gridCol w:w="1357"/>
        <w:gridCol w:w="137"/>
        <w:gridCol w:w="1854"/>
      </w:tblGrid>
      <w:tr w:rsidR="002B41A0" w:rsidTr="00A60E59">
        <w:trPr>
          <w:cantSplit/>
          <w:trHeight w:val="412"/>
        </w:trPr>
        <w:tc>
          <w:tcPr>
            <w:tcW w:w="1045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57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909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 xml:space="preserve">     照</w:t>
            </w:r>
          </w:p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 xml:space="preserve">     片</w:t>
            </w:r>
          </w:p>
        </w:tc>
      </w:tr>
      <w:tr w:rsidR="002B41A0" w:rsidTr="00A60E59">
        <w:trPr>
          <w:cantSplit/>
          <w:trHeight w:val="397"/>
        </w:trPr>
        <w:tc>
          <w:tcPr>
            <w:tcW w:w="1045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857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909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户口性质</w:t>
            </w:r>
          </w:p>
        </w:tc>
        <w:tc>
          <w:tcPr>
            <w:tcW w:w="1494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397"/>
        </w:trPr>
        <w:tc>
          <w:tcPr>
            <w:tcW w:w="1045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28"/>
              </w:rPr>
              <w:t>出生地</w:t>
            </w:r>
          </w:p>
        </w:tc>
        <w:tc>
          <w:tcPr>
            <w:tcW w:w="1857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909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体重</w:t>
            </w:r>
          </w:p>
        </w:tc>
        <w:tc>
          <w:tcPr>
            <w:tcW w:w="1494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12"/>
        </w:trPr>
        <w:tc>
          <w:tcPr>
            <w:tcW w:w="2084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67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94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397"/>
        </w:trPr>
        <w:tc>
          <w:tcPr>
            <w:tcW w:w="2084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1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90"/>
        </w:trPr>
        <w:tc>
          <w:tcPr>
            <w:tcW w:w="2084" w:type="dxa"/>
            <w:gridSpan w:val="3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lastRenderedPageBreak/>
              <w:t>身份证号码</w:t>
            </w: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1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 w:val="restart"/>
            <w:textDirection w:val="tbRlV"/>
            <w:vAlign w:val="center"/>
          </w:tcPr>
          <w:p w:rsidR="002B41A0" w:rsidRDefault="002B41A0" w:rsidP="00A60E59"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个人教育简历</w:t>
            </w: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5274" w:type="dxa"/>
            <w:gridSpan w:val="7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学   校</w:t>
            </w: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textDirection w:val="tbRlV"/>
            <w:vAlign w:val="center"/>
          </w:tcPr>
          <w:p w:rsidR="002B41A0" w:rsidRDefault="002B41A0" w:rsidP="00A60E59"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gridSpan w:val="7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textDirection w:val="tbRlV"/>
            <w:vAlign w:val="center"/>
          </w:tcPr>
          <w:p w:rsidR="002B41A0" w:rsidRDefault="002B41A0" w:rsidP="00A60E59"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gridSpan w:val="7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textDirection w:val="tbRlV"/>
            <w:vAlign w:val="center"/>
          </w:tcPr>
          <w:p w:rsidR="002B41A0" w:rsidRDefault="002B41A0" w:rsidP="00A60E59"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627" w:type="dxa"/>
            <w:gridSpan w:val="4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gridSpan w:val="7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 w:val="restart"/>
            <w:textDirection w:val="tbRlV"/>
            <w:vAlign w:val="center"/>
          </w:tcPr>
          <w:p w:rsidR="002B41A0" w:rsidRDefault="002B41A0" w:rsidP="00A60E59"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关 系</w:t>
            </w:r>
          </w:p>
        </w:tc>
        <w:tc>
          <w:tcPr>
            <w:tcW w:w="1418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60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932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1991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电   话</w:t>
            </w: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418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418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2B41A0" w:rsidTr="00A60E59">
        <w:trPr>
          <w:cantSplit/>
          <w:trHeight w:val="487"/>
        </w:trPr>
        <w:tc>
          <w:tcPr>
            <w:tcW w:w="854" w:type="dxa"/>
            <w:vMerge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B41A0" w:rsidRDefault="002B41A0" w:rsidP="00A60E59">
            <w:pPr>
              <w:snapToGrid w:val="0"/>
              <w:spacing w:line="360" w:lineRule="auto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</w:tbl>
    <w:p w:rsidR="002B41A0" w:rsidRDefault="002B41A0" w:rsidP="002B41A0">
      <w:pPr>
        <w:spacing w:line="20" w:lineRule="exact"/>
        <w:rPr>
          <w:color w:val="000000"/>
        </w:rPr>
      </w:pPr>
    </w:p>
    <w:p w:rsidR="002B41A0" w:rsidRDefault="002B41A0" w:rsidP="002B41A0">
      <w:pPr>
        <w:rPr>
          <w:color w:val="000000"/>
        </w:rPr>
      </w:pPr>
      <w:r>
        <w:rPr>
          <w:rFonts w:ascii="黑体" w:eastAsia="黑体" w:hint="eastAsia"/>
          <w:b/>
          <w:color w:val="000000"/>
        </w:rPr>
        <w:t>填表说明</w:t>
      </w:r>
      <w:r>
        <w:rPr>
          <w:rFonts w:hint="eastAsia"/>
          <w:color w:val="000000"/>
        </w:rPr>
        <w:t>：</w:t>
      </w:r>
    </w:p>
    <w:p w:rsidR="002B41A0" w:rsidRDefault="002B41A0" w:rsidP="002B41A0">
      <w:pPr>
        <w:numPr>
          <w:ilvl w:val="0"/>
          <w:numId w:val="3"/>
        </w:numPr>
        <w:rPr>
          <w:color w:val="000000"/>
        </w:rPr>
      </w:pPr>
      <w:r>
        <w:rPr>
          <w:rFonts w:hint="eastAsia"/>
          <w:color w:val="000000"/>
        </w:rPr>
        <w:t>此表用于学生资料登记，请尽可能在</w:t>
      </w:r>
      <w:proofErr w:type="gramStart"/>
      <w:r>
        <w:rPr>
          <w:rFonts w:hint="eastAsia"/>
          <w:color w:val="000000"/>
        </w:rPr>
        <w:t>所有栏</w:t>
      </w:r>
      <w:proofErr w:type="gramEnd"/>
      <w:r>
        <w:rPr>
          <w:rFonts w:hint="eastAsia"/>
          <w:color w:val="000000"/>
        </w:rPr>
        <w:t>格内填写完整、齐全，不要填简称、缩写等。</w:t>
      </w:r>
    </w:p>
    <w:p w:rsidR="002B41A0" w:rsidRDefault="002B41A0" w:rsidP="002B41A0">
      <w:pPr>
        <w:numPr>
          <w:ilvl w:val="0"/>
          <w:numId w:val="3"/>
        </w:numPr>
        <w:rPr>
          <w:color w:val="000000"/>
        </w:rPr>
      </w:pPr>
      <w:r>
        <w:rPr>
          <w:rFonts w:hint="eastAsia"/>
          <w:color w:val="000000"/>
        </w:rPr>
        <w:t>填表人应用钢笔填写，不得潦草，如填写不下，可另附纸；如有情况不明无法填写时应填写“不明”、“不清”；应对所填内容真实性负责，如填写错误或虚报所造成的后果，一切责任由自己承担。</w:t>
      </w:r>
    </w:p>
    <w:p w:rsidR="002B41A0" w:rsidRDefault="002B41A0" w:rsidP="002B41A0">
      <w:pPr>
        <w:ind w:firstLineChars="3150" w:firstLine="6930"/>
        <w:rPr>
          <w:color w:val="000000"/>
        </w:rPr>
      </w:pPr>
      <w:r>
        <w:rPr>
          <w:rFonts w:hint="eastAsia"/>
          <w:color w:val="000000"/>
        </w:rPr>
        <w:t xml:space="preserve">    </w:t>
      </w:r>
    </w:p>
    <w:p w:rsidR="002B41A0" w:rsidRDefault="002B41A0" w:rsidP="002B41A0">
      <w:pPr>
        <w:spacing w:line="290" w:lineRule="exact"/>
        <w:rPr>
          <w:rFonts w:ascii="黑体" w:eastAsia="黑体"/>
        </w:rPr>
        <w:sectPr w:rsidR="002B41A0">
          <w:pgSz w:w="11910" w:h="16840"/>
          <w:pgMar w:top="2140" w:right="1320" w:bottom="280" w:left="1580" w:header="885" w:footer="0" w:gutter="0"/>
          <w:cols w:space="720"/>
        </w:sectPr>
      </w:pPr>
      <w:r>
        <w:rPr>
          <w:rFonts w:hint="eastAsia"/>
          <w:color w:val="000000"/>
        </w:rPr>
        <w:t xml:space="preserve"> 填表人（签名）：　　　</w:t>
      </w:r>
    </w:p>
    <w:p w:rsidR="00EF3ED4" w:rsidRPr="002B41A0" w:rsidRDefault="00EF3ED4" w:rsidP="002B41A0">
      <w:pPr>
        <w:tabs>
          <w:tab w:val="left" w:pos="1089"/>
        </w:tabs>
      </w:pPr>
    </w:p>
    <w:sectPr w:rsidR="00EF3ED4" w:rsidRPr="002B41A0">
      <w:headerReference w:type="default" r:id="rId14"/>
      <w:pgSz w:w="11910" w:h="16840"/>
      <w:pgMar w:top="1580" w:right="13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F4" w:rsidRDefault="006923F4">
      <w:r>
        <w:separator/>
      </w:r>
    </w:p>
  </w:endnote>
  <w:endnote w:type="continuationSeparator" w:id="0">
    <w:p w:rsidR="006923F4" w:rsidRDefault="006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A0" w:rsidRDefault="002B4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A0" w:rsidRDefault="002B41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A0" w:rsidRDefault="002B4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F4" w:rsidRDefault="006923F4">
      <w:r>
        <w:separator/>
      </w:r>
    </w:p>
  </w:footnote>
  <w:footnote w:type="continuationSeparator" w:id="0">
    <w:p w:rsidR="006923F4" w:rsidRDefault="0069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A0" w:rsidRDefault="002B4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D4" w:rsidRDefault="006045BC" w:rsidP="00F60FBF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8240" behindDoc="1" locked="0" layoutInCell="1" allowOverlap="1" wp14:anchorId="5F963042" wp14:editId="1FC62BDF">
          <wp:simplePos x="0" y="0"/>
          <wp:positionH relativeFrom="page">
            <wp:posOffset>1099185</wp:posOffset>
          </wp:positionH>
          <wp:positionV relativeFrom="page">
            <wp:posOffset>562054</wp:posOffset>
          </wp:positionV>
          <wp:extent cx="1389634" cy="6380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634" cy="638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A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1356360</wp:posOffset>
              </wp:positionV>
              <wp:extent cx="552831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D4A1D" id="Line 5" o:spid="_x0000_s1026" style="position:absolute;left:0;text-align:lef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06.8pt" to="518.9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V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 w:rsidR="002B41A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803275</wp:posOffset>
              </wp:positionV>
              <wp:extent cx="482600" cy="482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D4" w:rsidRDefault="006045BC">
                          <w:pPr>
                            <w:spacing w:line="760" w:lineRule="exact"/>
                            <w:ind w:left="20"/>
                            <w:rPr>
                              <w:rFonts w:ascii="Microsoft JhengHei" w:eastAsia="Microsoft JhengHei"/>
                              <w:b/>
                              <w:sz w:val="72"/>
                            </w:rPr>
                          </w:pPr>
                          <w:proofErr w:type="gramStart"/>
                          <w:r>
                            <w:rPr>
                              <w:rFonts w:ascii="Microsoft JhengHei" w:eastAsia="Microsoft JhengHei" w:hint="eastAsia"/>
                              <w:b/>
                              <w:color w:val="006FC0"/>
                              <w:sz w:val="72"/>
                            </w:rPr>
                            <w:t>世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35pt;margin-top:63.25pt;width:38pt;height:38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BMqAIAAKg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" filled="f" stroked="f">
              <v:textbox inset="0,0,0,0">
                <w:txbxContent>
                  <w:p w:rsidR="00EF3ED4" w:rsidRDefault="006045BC">
                    <w:pPr>
                      <w:spacing w:line="760" w:lineRule="exact"/>
                      <w:ind w:left="20"/>
                      <w:rPr>
                        <w:rFonts w:ascii="Microsoft JhengHei" w:eastAsia="Microsoft JhengHei"/>
                        <w:b/>
                        <w:sz w:val="72"/>
                      </w:rPr>
                    </w:pPr>
                    <w:proofErr w:type="gramStart"/>
                    <w:r>
                      <w:rPr>
                        <w:rFonts w:ascii="Microsoft JhengHei" w:eastAsia="Microsoft JhengHei" w:hint="eastAsia"/>
                        <w:b/>
                        <w:color w:val="006FC0"/>
                        <w:sz w:val="72"/>
                      </w:rPr>
                      <w:t>世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2B41A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803275</wp:posOffset>
              </wp:positionV>
              <wp:extent cx="482600" cy="482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D4" w:rsidRDefault="006045BC">
                          <w:pPr>
                            <w:spacing w:line="760" w:lineRule="exact"/>
                            <w:ind w:left="20"/>
                            <w:rPr>
                              <w:rFonts w:ascii="Microsoft JhengHei" w:eastAsia="Microsoft JhengHei"/>
                              <w:b/>
                              <w:sz w:val="72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color w:val="006FC0"/>
                              <w:sz w:val="72"/>
                            </w:rPr>
                            <w:t>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5.65pt;margin-top:63.25pt;width:38pt;height:38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XzrAIAAK8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" filled="f" stroked="f">
              <v:textbox inset="0,0,0,0">
                <w:txbxContent>
                  <w:p w:rsidR="00EF3ED4" w:rsidRDefault="006045BC">
                    <w:pPr>
                      <w:spacing w:line="760" w:lineRule="exact"/>
                      <w:ind w:left="20"/>
                      <w:rPr>
                        <w:rFonts w:ascii="Microsoft JhengHei" w:eastAsia="Microsoft JhengHei"/>
                        <w:b/>
                        <w:sz w:val="72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006FC0"/>
                        <w:sz w:val="72"/>
                      </w:rPr>
                      <w:t>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41A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27168" behindDoc="1" locked="0" layoutInCell="1" allowOverlap="1">
              <wp:simplePos x="0" y="0"/>
              <wp:positionH relativeFrom="page">
                <wp:posOffset>4697095</wp:posOffset>
              </wp:positionH>
              <wp:positionV relativeFrom="page">
                <wp:posOffset>803275</wp:posOffset>
              </wp:positionV>
              <wp:extent cx="482600" cy="482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D4" w:rsidRDefault="006045BC">
                          <w:pPr>
                            <w:spacing w:line="760" w:lineRule="exact"/>
                            <w:ind w:left="20"/>
                            <w:rPr>
                              <w:rFonts w:ascii="Microsoft JhengHei" w:eastAsia="Microsoft JhengHei"/>
                              <w:b/>
                              <w:sz w:val="72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color w:val="006FC0"/>
                              <w:sz w:val="72"/>
                            </w:rPr>
                            <w:t>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69.85pt;margin-top:63.25pt;width:38pt;height:38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GhrAIAAK8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" filled="f" stroked="f">
              <v:textbox inset="0,0,0,0">
                <w:txbxContent>
                  <w:p w:rsidR="00EF3ED4" w:rsidRDefault="006045BC">
                    <w:pPr>
                      <w:spacing w:line="760" w:lineRule="exact"/>
                      <w:ind w:left="20"/>
                      <w:rPr>
                        <w:rFonts w:ascii="Microsoft JhengHei" w:eastAsia="Microsoft JhengHei"/>
                        <w:b/>
                        <w:sz w:val="72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006FC0"/>
                        <w:sz w:val="72"/>
                      </w:rPr>
                      <w:t>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41A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>
              <wp:simplePos x="0" y="0"/>
              <wp:positionH relativeFrom="page">
                <wp:posOffset>5386070</wp:posOffset>
              </wp:positionH>
              <wp:positionV relativeFrom="page">
                <wp:posOffset>803275</wp:posOffset>
              </wp:positionV>
              <wp:extent cx="482600" cy="482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D4" w:rsidRDefault="006045BC">
                          <w:pPr>
                            <w:spacing w:line="760" w:lineRule="exact"/>
                            <w:ind w:left="20"/>
                            <w:rPr>
                              <w:rFonts w:ascii="Microsoft JhengHei" w:eastAsia="Microsoft JhengHei"/>
                              <w:b/>
                              <w:sz w:val="72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color w:val="006FC0"/>
                              <w:sz w:val="72"/>
                            </w:rPr>
                            <w:t>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4.1pt;margin-top:63.25pt;width:38pt;height:38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wGrQ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" filled="f" stroked="f">
              <v:textbox inset="0,0,0,0">
                <w:txbxContent>
                  <w:p w:rsidR="00EF3ED4" w:rsidRDefault="006045BC">
                    <w:pPr>
                      <w:spacing w:line="760" w:lineRule="exact"/>
                      <w:ind w:left="20"/>
                      <w:rPr>
                        <w:rFonts w:ascii="Microsoft JhengHei" w:eastAsia="Microsoft JhengHei"/>
                        <w:b/>
                        <w:sz w:val="72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006FC0"/>
                        <w:sz w:val="72"/>
                      </w:rPr>
                      <w:t>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A0" w:rsidRDefault="002B41A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D4" w:rsidRDefault="00EF3ED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3D7202"/>
    <w:multiLevelType w:val="hybridMultilevel"/>
    <w:tmpl w:val="F87E84A8"/>
    <w:lvl w:ilvl="0" w:tplc="B2061828">
      <w:numFmt w:val="bullet"/>
      <w:lvlText w:val="◆"/>
      <w:lvlJc w:val="left"/>
      <w:pPr>
        <w:ind w:left="651" w:hanging="213"/>
      </w:pPr>
      <w:rPr>
        <w:rFonts w:hint="default"/>
        <w:w w:val="100"/>
        <w:lang w:val="zh-CN" w:eastAsia="zh-CN" w:bidi="zh-CN"/>
      </w:rPr>
    </w:lvl>
    <w:lvl w:ilvl="1" w:tplc="3C888A98">
      <w:numFmt w:val="bullet"/>
      <w:lvlText w:val="•"/>
      <w:lvlJc w:val="left"/>
      <w:pPr>
        <w:ind w:left="1494" w:hanging="213"/>
      </w:pPr>
      <w:rPr>
        <w:rFonts w:hint="default"/>
        <w:lang w:val="zh-CN" w:eastAsia="zh-CN" w:bidi="zh-CN"/>
      </w:rPr>
    </w:lvl>
    <w:lvl w:ilvl="2" w:tplc="7DA242E8">
      <w:numFmt w:val="bullet"/>
      <w:lvlText w:val="•"/>
      <w:lvlJc w:val="left"/>
      <w:pPr>
        <w:ind w:left="2329" w:hanging="213"/>
      </w:pPr>
      <w:rPr>
        <w:rFonts w:hint="default"/>
        <w:lang w:val="zh-CN" w:eastAsia="zh-CN" w:bidi="zh-CN"/>
      </w:rPr>
    </w:lvl>
    <w:lvl w:ilvl="3" w:tplc="0BE251DE">
      <w:numFmt w:val="bullet"/>
      <w:lvlText w:val="•"/>
      <w:lvlJc w:val="left"/>
      <w:pPr>
        <w:ind w:left="3163" w:hanging="213"/>
      </w:pPr>
      <w:rPr>
        <w:rFonts w:hint="default"/>
        <w:lang w:val="zh-CN" w:eastAsia="zh-CN" w:bidi="zh-CN"/>
      </w:rPr>
    </w:lvl>
    <w:lvl w:ilvl="4" w:tplc="40AEC50E">
      <w:numFmt w:val="bullet"/>
      <w:lvlText w:val="•"/>
      <w:lvlJc w:val="left"/>
      <w:pPr>
        <w:ind w:left="3998" w:hanging="213"/>
      </w:pPr>
      <w:rPr>
        <w:rFonts w:hint="default"/>
        <w:lang w:val="zh-CN" w:eastAsia="zh-CN" w:bidi="zh-CN"/>
      </w:rPr>
    </w:lvl>
    <w:lvl w:ilvl="5" w:tplc="6786030C">
      <w:numFmt w:val="bullet"/>
      <w:lvlText w:val="•"/>
      <w:lvlJc w:val="left"/>
      <w:pPr>
        <w:ind w:left="4833" w:hanging="213"/>
      </w:pPr>
      <w:rPr>
        <w:rFonts w:hint="default"/>
        <w:lang w:val="zh-CN" w:eastAsia="zh-CN" w:bidi="zh-CN"/>
      </w:rPr>
    </w:lvl>
    <w:lvl w:ilvl="6" w:tplc="4FC2558A">
      <w:numFmt w:val="bullet"/>
      <w:lvlText w:val="•"/>
      <w:lvlJc w:val="left"/>
      <w:pPr>
        <w:ind w:left="5667" w:hanging="213"/>
      </w:pPr>
      <w:rPr>
        <w:rFonts w:hint="default"/>
        <w:lang w:val="zh-CN" w:eastAsia="zh-CN" w:bidi="zh-CN"/>
      </w:rPr>
    </w:lvl>
    <w:lvl w:ilvl="7" w:tplc="0BF06DF8">
      <w:numFmt w:val="bullet"/>
      <w:lvlText w:val="•"/>
      <w:lvlJc w:val="left"/>
      <w:pPr>
        <w:ind w:left="6502" w:hanging="213"/>
      </w:pPr>
      <w:rPr>
        <w:rFonts w:hint="default"/>
        <w:lang w:val="zh-CN" w:eastAsia="zh-CN" w:bidi="zh-CN"/>
      </w:rPr>
    </w:lvl>
    <w:lvl w:ilvl="8" w:tplc="41526878">
      <w:numFmt w:val="bullet"/>
      <w:lvlText w:val="•"/>
      <w:lvlJc w:val="left"/>
      <w:pPr>
        <w:ind w:left="7337" w:hanging="213"/>
      </w:pPr>
      <w:rPr>
        <w:rFonts w:hint="default"/>
        <w:lang w:val="zh-CN" w:eastAsia="zh-CN" w:bidi="zh-CN"/>
      </w:rPr>
    </w:lvl>
  </w:abstractNum>
  <w:abstractNum w:abstractNumId="2" w15:restartNumberingAfterBreak="0">
    <w:nsid w:val="7E3C11C7"/>
    <w:multiLevelType w:val="hybridMultilevel"/>
    <w:tmpl w:val="8760E53E"/>
    <w:lvl w:ilvl="0" w:tplc="FB48980C">
      <w:numFmt w:val="bullet"/>
      <w:lvlText w:val="◆"/>
      <w:lvlJc w:val="left"/>
      <w:pPr>
        <w:ind w:left="122" w:hanging="241"/>
      </w:pPr>
      <w:rPr>
        <w:rFonts w:ascii="宋体" w:eastAsia="宋体" w:hAnsi="宋体" w:cs="宋体" w:hint="default"/>
        <w:color w:val="00AFEF"/>
        <w:w w:val="100"/>
        <w:sz w:val="22"/>
        <w:szCs w:val="22"/>
        <w:lang w:val="zh-CN" w:eastAsia="zh-CN" w:bidi="zh-CN"/>
      </w:rPr>
    </w:lvl>
    <w:lvl w:ilvl="1" w:tplc="8CB20A90">
      <w:numFmt w:val="bullet"/>
      <w:lvlText w:val="•"/>
      <w:lvlJc w:val="left"/>
      <w:pPr>
        <w:ind w:left="1008" w:hanging="241"/>
      </w:pPr>
      <w:rPr>
        <w:rFonts w:hint="default"/>
        <w:lang w:val="zh-CN" w:eastAsia="zh-CN" w:bidi="zh-CN"/>
      </w:rPr>
    </w:lvl>
    <w:lvl w:ilvl="2" w:tplc="98FC883A">
      <w:numFmt w:val="bullet"/>
      <w:lvlText w:val="•"/>
      <w:lvlJc w:val="left"/>
      <w:pPr>
        <w:ind w:left="1897" w:hanging="241"/>
      </w:pPr>
      <w:rPr>
        <w:rFonts w:hint="default"/>
        <w:lang w:val="zh-CN" w:eastAsia="zh-CN" w:bidi="zh-CN"/>
      </w:rPr>
    </w:lvl>
    <w:lvl w:ilvl="3" w:tplc="A478193C">
      <w:numFmt w:val="bullet"/>
      <w:lvlText w:val="•"/>
      <w:lvlJc w:val="left"/>
      <w:pPr>
        <w:ind w:left="2785" w:hanging="241"/>
      </w:pPr>
      <w:rPr>
        <w:rFonts w:hint="default"/>
        <w:lang w:val="zh-CN" w:eastAsia="zh-CN" w:bidi="zh-CN"/>
      </w:rPr>
    </w:lvl>
    <w:lvl w:ilvl="4" w:tplc="61322116">
      <w:numFmt w:val="bullet"/>
      <w:lvlText w:val="•"/>
      <w:lvlJc w:val="left"/>
      <w:pPr>
        <w:ind w:left="3674" w:hanging="241"/>
      </w:pPr>
      <w:rPr>
        <w:rFonts w:hint="default"/>
        <w:lang w:val="zh-CN" w:eastAsia="zh-CN" w:bidi="zh-CN"/>
      </w:rPr>
    </w:lvl>
    <w:lvl w:ilvl="5" w:tplc="A0F8EC3C">
      <w:numFmt w:val="bullet"/>
      <w:lvlText w:val="•"/>
      <w:lvlJc w:val="left"/>
      <w:pPr>
        <w:ind w:left="4563" w:hanging="241"/>
      </w:pPr>
      <w:rPr>
        <w:rFonts w:hint="default"/>
        <w:lang w:val="zh-CN" w:eastAsia="zh-CN" w:bidi="zh-CN"/>
      </w:rPr>
    </w:lvl>
    <w:lvl w:ilvl="6" w:tplc="776E3216">
      <w:numFmt w:val="bullet"/>
      <w:lvlText w:val="•"/>
      <w:lvlJc w:val="left"/>
      <w:pPr>
        <w:ind w:left="5451" w:hanging="241"/>
      </w:pPr>
      <w:rPr>
        <w:rFonts w:hint="default"/>
        <w:lang w:val="zh-CN" w:eastAsia="zh-CN" w:bidi="zh-CN"/>
      </w:rPr>
    </w:lvl>
    <w:lvl w:ilvl="7" w:tplc="E5241210">
      <w:numFmt w:val="bullet"/>
      <w:lvlText w:val="•"/>
      <w:lvlJc w:val="left"/>
      <w:pPr>
        <w:ind w:left="6340" w:hanging="241"/>
      </w:pPr>
      <w:rPr>
        <w:rFonts w:hint="default"/>
        <w:lang w:val="zh-CN" w:eastAsia="zh-CN" w:bidi="zh-CN"/>
      </w:rPr>
    </w:lvl>
    <w:lvl w:ilvl="8" w:tplc="351A9592">
      <w:numFmt w:val="bullet"/>
      <w:lvlText w:val="•"/>
      <w:lvlJc w:val="left"/>
      <w:pPr>
        <w:ind w:left="7229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D4"/>
    <w:rsid w:val="00096566"/>
    <w:rsid w:val="002B41A0"/>
    <w:rsid w:val="006045BC"/>
    <w:rsid w:val="006923F4"/>
    <w:rsid w:val="00974E36"/>
    <w:rsid w:val="00A205F7"/>
    <w:rsid w:val="00EF3ED4"/>
    <w:rsid w:val="00F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5978"/>
  <w15:docId w15:val="{854F46C1-1B48-48AF-972D-44070A3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363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73" w:lineRule="exact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3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1A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2B41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1A0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9">
    <w:name w:val="Hyperlink"/>
    <w:basedOn w:val="a0"/>
    <w:uiPriority w:val="99"/>
    <w:unhideWhenUsed/>
    <w:rsid w:val="009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enzheng.cscse.edu.cn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344</Words>
  <Characters>1964</Characters>
  <Application>Microsoft Office Word</Application>
  <DocSecurity>0</DocSecurity>
  <Lines>16</Lines>
  <Paragraphs>4</Paragraphs>
  <ScaleCrop>false</ScaleCrop>
  <Company>Sky123.Org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九天教育-1</dc:creator>
  <cp:lastModifiedBy> </cp:lastModifiedBy>
  <cp:revision>5</cp:revision>
  <dcterms:created xsi:type="dcterms:W3CDTF">2019-07-09T03:30:00Z</dcterms:created>
  <dcterms:modified xsi:type="dcterms:W3CDTF">2019-07-10T03:16:00Z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