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E3F4E">
      <w:pPr>
        <w:pStyle w:val="2"/>
        <w:spacing w:line="241" w:lineRule="auto"/>
      </w:pPr>
    </w:p>
    <w:p w14:paraId="2544776B">
      <w:pPr>
        <w:pStyle w:val="2"/>
        <w:spacing w:line="241" w:lineRule="auto"/>
      </w:pPr>
    </w:p>
    <w:p w14:paraId="5EB13BF4">
      <w:pPr>
        <w:pStyle w:val="2"/>
        <w:spacing w:line="242" w:lineRule="auto"/>
      </w:pPr>
    </w:p>
    <w:p w14:paraId="399DD836">
      <w:pPr>
        <w:pStyle w:val="2"/>
        <w:spacing w:line="242" w:lineRule="auto"/>
      </w:pPr>
    </w:p>
    <w:p w14:paraId="30575A9C">
      <w:pPr>
        <w:pStyle w:val="2"/>
        <w:spacing w:line="242" w:lineRule="auto"/>
      </w:pPr>
    </w:p>
    <w:p w14:paraId="1974D2A2">
      <w:pPr>
        <w:pStyle w:val="2"/>
        <w:spacing w:line="242" w:lineRule="auto"/>
      </w:pPr>
    </w:p>
    <w:p w14:paraId="153F59B8">
      <w:pPr>
        <w:pStyle w:val="2"/>
        <w:spacing w:line="242" w:lineRule="auto"/>
      </w:pPr>
    </w:p>
    <w:p w14:paraId="21D0CA27">
      <w:pPr>
        <w:pStyle w:val="2"/>
        <w:spacing w:line="242" w:lineRule="auto"/>
      </w:pPr>
      <w:r>
        <w:pict>
          <v:shape id="_x0000_s1026" o:spid="_x0000_s1026" style="position:absolute;left:0pt;margin-left:90pt;margin-top:7.6pt;height:0.5pt;width:397.3pt;z-index:251659264;mso-width-relative:page;mso-height-relative:page;" fillcolor="#000000" filled="t" stroked="f" coordsize="7945,10" path="m0,0l7945,0,7945,9,0,9,0,0xe"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64770</wp:posOffset>
            </wp:positionV>
            <wp:extent cx="2439670" cy="13716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99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4436D">
      <w:pPr>
        <w:pStyle w:val="2"/>
        <w:spacing w:line="242" w:lineRule="auto"/>
      </w:pPr>
    </w:p>
    <w:p w14:paraId="0644BAC2">
      <w:pPr>
        <w:pStyle w:val="2"/>
        <w:spacing w:line="242" w:lineRule="auto"/>
      </w:pPr>
    </w:p>
    <w:p w14:paraId="61298F3A">
      <w:pPr>
        <w:pStyle w:val="2"/>
        <w:spacing w:line="242" w:lineRule="auto"/>
      </w:pPr>
    </w:p>
    <w:p w14:paraId="5BF59124">
      <w:pPr>
        <w:pStyle w:val="2"/>
        <w:spacing w:line="242" w:lineRule="auto"/>
      </w:pPr>
    </w:p>
    <w:p w14:paraId="0300F267">
      <w:pPr>
        <w:pStyle w:val="2"/>
        <w:spacing w:line="242" w:lineRule="auto"/>
      </w:pPr>
    </w:p>
    <w:p w14:paraId="46914535">
      <w:pPr>
        <w:pStyle w:val="2"/>
        <w:spacing w:line="242" w:lineRule="auto"/>
      </w:pPr>
    </w:p>
    <w:p w14:paraId="15349D18">
      <w:pPr>
        <w:pStyle w:val="2"/>
        <w:spacing w:line="242" w:lineRule="auto"/>
      </w:pPr>
    </w:p>
    <w:p w14:paraId="6AA4BF6C">
      <w:pPr>
        <w:pStyle w:val="2"/>
        <w:spacing w:line="242" w:lineRule="auto"/>
      </w:pPr>
    </w:p>
    <w:p w14:paraId="6F99A23F">
      <w:pPr>
        <w:pStyle w:val="2"/>
        <w:spacing w:line="242" w:lineRule="auto"/>
      </w:pPr>
    </w:p>
    <w:p w14:paraId="32C573EC">
      <w:pPr>
        <w:pStyle w:val="2"/>
        <w:spacing w:line="242" w:lineRule="auto"/>
      </w:pPr>
    </w:p>
    <w:p w14:paraId="42908569">
      <w:pPr>
        <w:pStyle w:val="2"/>
        <w:spacing w:line="242" w:lineRule="auto"/>
      </w:pPr>
    </w:p>
    <w:p w14:paraId="2EE9239D">
      <w:pPr>
        <w:pStyle w:val="2"/>
        <w:spacing w:line="242" w:lineRule="auto"/>
      </w:pPr>
      <w:r>
        <w:pict>
          <v:shape id="_x0000_s1027" o:spid="_x0000_s1027" o:spt="202" type="#_x0000_t202" style="position:absolute;left:0pt;margin-left:53.95pt;margin-top:8.8pt;height:156pt;width:483.3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6F1EF68">
                  <w:pPr>
                    <w:spacing w:before="20" w:line="217" w:lineRule="auto"/>
                    <w:ind w:left="20"/>
                    <w:outlineLvl w:val="0"/>
                    <w:rPr>
                      <w:rFonts w:ascii="宋体" w:hAnsi="宋体" w:eastAsia="宋体" w:cs="宋体"/>
                      <w:sz w:val="64"/>
                      <w:szCs w:val="6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5"/>
                      <w:sz w:val="64"/>
                      <w:szCs w:val="64"/>
                      <w:u w:val="single" w:color="0070C0"/>
                    </w:rPr>
                    <w:t>浙江大学未来产业战略型企业家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5"/>
                      <w:sz w:val="64"/>
                      <w:szCs w:val="64"/>
                    </w:rPr>
                    <w:t>班</w:t>
                  </w:r>
                </w:p>
                <w:p w14:paraId="1BAEDCB4">
                  <w:pPr>
                    <w:pStyle w:val="2"/>
                    <w:spacing w:line="363" w:lineRule="auto"/>
                  </w:pPr>
                </w:p>
                <w:p w14:paraId="072C1C01">
                  <w:pPr>
                    <w:spacing w:before="150" w:line="334" w:lineRule="auto"/>
                    <w:ind w:left="3935" w:right="1603" w:hanging="2158"/>
                    <w:rPr>
                      <w:rFonts w:ascii="宋体" w:hAnsi="宋体" w:eastAsia="宋体" w:cs="宋体"/>
                      <w:sz w:val="55"/>
                      <w:szCs w:val="55"/>
                    </w:rPr>
                  </w:pPr>
                  <w:r>
                    <w:rPr>
                      <w:rFonts w:ascii="微软雅黑" w:hAnsi="微软雅黑" w:eastAsia="微软雅黑" w:cs="微软雅黑"/>
                      <w:spacing w:val="7"/>
                      <w:sz w:val="35"/>
                      <w:szCs w:val="35"/>
                    </w:rPr>
                    <w:t>拥抱变化</w:t>
                  </w:r>
                  <w:r>
                    <w:rPr>
                      <w:rFonts w:ascii="微软雅黑" w:hAnsi="微软雅黑" w:eastAsia="微软雅黑" w:cs="微软雅黑"/>
                      <w:spacing w:val="92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35"/>
                      <w:szCs w:val="35"/>
                    </w:rPr>
                    <w:t>探索真知</w:t>
                  </w:r>
                  <w:r>
                    <w:rPr>
                      <w:rFonts w:ascii="微软雅黑" w:hAnsi="微软雅黑" w:eastAsia="微软雅黑" w:cs="微软雅黑"/>
                      <w:spacing w:val="82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35"/>
                      <w:szCs w:val="35"/>
                    </w:rPr>
                    <w:t>读懂世界</w:t>
                  </w:r>
                  <w:r>
                    <w:rPr>
                      <w:rFonts w:ascii="微软雅黑" w:hAnsi="微软雅黑" w:eastAsia="微软雅黑" w:cs="微软雅黑"/>
                      <w:spacing w:val="87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35"/>
                      <w:szCs w:val="35"/>
                    </w:rPr>
                    <w:t>洞见未来</w:t>
                  </w:r>
                  <w:r>
                    <w:rPr>
                      <w:rFonts w:ascii="微软雅黑" w:hAnsi="微软雅黑" w:eastAsia="微软雅黑" w:cs="微软雅黑"/>
                      <w:sz w:val="35"/>
                      <w:szCs w:val="35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55"/>
                      <w:szCs w:val="55"/>
                    </w:rPr>
                    <w:t>项目简章</w:t>
                  </w:r>
                </w:p>
              </w:txbxContent>
            </v:textbox>
          </v:shape>
        </w:pict>
      </w:r>
    </w:p>
    <w:p w14:paraId="63E94E8A">
      <w:pPr>
        <w:pStyle w:val="2"/>
        <w:spacing w:line="242" w:lineRule="auto"/>
      </w:pPr>
    </w:p>
    <w:p w14:paraId="0499B805">
      <w:pPr>
        <w:pStyle w:val="2"/>
        <w:spacing w:line="242" w:lineRule="auto"/>
      </w:pPr>
    </w:p>
    <w:p w14:paraId="27A86C35">
      <w:pPr>
        <w:pStyle w:val="2"/>
        <w:spacing w:line="242" w:lineRule="auto"/>
      </w:pPr>
    </w:p>
    <w:p w14:paraId="416AED34">
      <w:pPr>
        <w:pStyle w:val="2"/>
        <w:spacing w:line="242" w:lineRule="auto"/>
      </w:pPr>
    </w:p>
    <w:p w14:paraId="3FE1A173">
      <w:pPr>
        <w:pStyle w:val="2"/>
        <w:spacing w:line="242" w:lineRule="auto"/>
      </w:pPr>
    </w:p>
    <w:p w14:paraId="55E4C23E">
      <w:pPr>
        <w:pStyle w:val="2"/>
        <w:spacing w:line="242" w:lineRule="auto"/>
      </w:pPr>
    </w:p>
    <w:p w14:paraId="368A1802">
      <w:pPr>
        <w:pStyle w:val="2"/>
        <w:spacing w:line="242" w:lineRule="auto"/>
      </w:pPr>
    </w:p>
    <w:p w14:paraId="4EED14EC">
      <w:pPr>
        <w:pStyle w:val="2"/>
        <w:spacing w:line="242" w:lineRule="auto"/>
      </w:pPr>
    </w:p>
    <w:p w14:paraId="18DA7D02">
      <w:pPr>
        <w:pStyle w:val="2"/>
        <w:spacing w:line="242" w:lineRule="auto"/>
      </w:pPr>
    </w:p>
    <w:p w14:paraId="25E4DC89">
      <w:pPr>
        <w:pStyle w:val="2"/>
        <w:spacing w:line="242" w:lineRule="auto"/>
      </w:pPr>
    </w:p>
    <w:p w14:paraId="776306E2">
      <w:pPr>
        <w:pStyle w:val="2"/>
        <w:spacing w:line="242" w:lineRule="auto"/>
      </w:pPr>
    </w:p>
    <w:p w14:paraId="46AB1643">
      <w:pPr>
        <w:pStyle w:val="2"/>
        <w:spacing w:line="242" w:lineRule="auto"/>
      </w:pPr>
    </w:p>
    <w:p w14:paraId="11220C49">
      <w:pPr>
        <w:pStyle w:val="2"/>
        <w:spacing w:line="242" w:lineRule="auto"/>
      </w:pPr>
    </w:p>
    <w:p w14:paraId="39E56475">
      <w:pPr>
        <w:pStyle w:val="2"/>
        <w:spacing w:line="242" w:lineRule="auto"/>
      </w:pPr>
    </w:p>
    <w:p w14:paraId="783AD8DB">
      <w:pPr>
        <w:pStyle w:val="2"/>
        <w:spacing w:line="242" w:lineRule="auto"/>
      </w:pPr>
    </w:p>
    <w:p w14:paraId="3A660087">
      <w:pPr>
        <w:pStyle w:val="2"/>
        <w:spacing w:line="242" w:lineRule="auto"/>
      </w:pPr>
    </w:p>
    <w:p w14:paraId="2294F51E">
      <w:pPr>
        <w:pStyle w:val="2"/>
        <w:spacing w:line="242" w:lineRule="auto"/>
      </w:pPr>
    </w:p>
    <w:p w14:paraId="30BF41B9">
      <w:pPr>
        <w:pStyle w:val="2"/>
        <w:spacing w:line="242" w:lineRule="auto"/>
      </w:pPr>
    </w:p>
    <w:p w14:paraId="0C7E7C59">
      <w:pPr>
        <w:pStyle w:val="2"/>
        <w:spacing w:line="242" w:lineRule="auto"/>
      </w:pPr>
    </w:p>
    <w:p w14:paraId="6DE273C9">
      <w:pPr>
        <w:pStyle w:val="2"/>
        <w:spacing w:line="242" w:lineRule="auto"/>
      </w:pPr>
    </w:p>
    <w:p w14:paraId="4C4FB1A3">
      <w:pPr>
        <w:pStyle w:val="2"/>
        <w:spacing w:line="242" w:lineRule="auto"/>
      </w:pPr>
    </w:p>
    <w:p w14:paraId="3A14433C">
      <w:pPr>
        <w:pStyle w:val="2"/>
        <w:spacing w:line="242" w:lineRule="auto"/>
      </w:pPr>
    </w:p>
    <w:p w14:paraId="1FD9A8AA">
      <w:pPr>
        <w:pStyle w:val="2"/>
        <w:spacing w:line="242" w:lineRule="auto"/>
      </w:pPr>
    </w:p>
    <w:p w14:paraId="17D32285">
      <w:pPr>
        <w:pStyle w:val="2"/>
        <w:spacing w:line="242" w:lineRule="auto"/>
      </w:pPr>
    </w:p>
    <w:p w14:paraId="4A9D535A">
      <w:pPr>
        <w:pStyle w:val="2"/>
        <w:spacing w:line="242" w:lineRule="auto"/>
      </w:pPr>
    </w:p>
    <w:p w14:paraId="30DF8B9D">
      <w:pPr>
        <w:pStyle w:val="2"/>
        <w:spacing w:line="242" w:lineRule="auto"/>
      </w:pPr>
    </w:p>
    <w:p w14:paraId="30A1C363">
      <w:pPr>
        <w:pStyle w:val="2"/>
        <w:spacing w:line="242" w:lineRule="auto"/>
      </w:pPr>
    </w:p>
    <w:p w14:paraId="494CB100">
      <w:pPr>
        <w:pStyle w:val="2"/>
        <w:spacing w:line="242" w:lineRule="auto"/>
      </w:pPr>
    </w:p>
    <w:p w14:paraId="5769099F">
      <w:pPr>
        <w:pStyle w:val="2"/>
        <w:spacing w:line="242" w:lineRule="auto"/>
      </w:pPr>
    </w:p>
    <w:p w14:paraId="11A3CD81">
      <w:pPr>
        <w:pStyle w:val="2"/>
        <w:spacing w:line="242" w:lineRule="auto"/>
      </w:pPr>
    </w:p>
    <w:p w14:paraId="6AC18747">
      <w:pPr>
        <w:pStyle w:val="2"/>
        <w:spacing w:line="242" w:lineRule="auto"/>
      </w:pPr>
    </w:p>
    <w:p w14:paraId="14F60130">
      <w:pPr>
        <w:pStyle w:val="2"/>
        <w:spacing w:line="242" w:lineRule="auto"/>
      </w:pPr>
    </w:p>
    <w:p w14:paraId="6F5E9D07">
      <w:pPr>
        <w:pStyle w:val="2"/>
        <w:spacing w:line="242" w:lineRule="auto"/>
      </w:pPr>
    </w:p>
    <w:p w14:paraId="61A27C39">
      <w:pPr>
        <w:pStyle w:val="2"/>
        <w:spacing w:line="242" w:lineRule="auto"/>
      </w:pPr>
    </w:p>
    <w:p w14:paraId="2C7F1E91">
      <w:pPr>
        <w:pStyle w:val="2"/>
        <w:spacing w:line="242" w:lineRule="auto"/>
      </w:pPr>
    </w:p>
    <w:p w14:paraId="06144636">
      <w:pPr>
        <w:pStyle w:val="2"/>
        <w:spacing w:line="242" w:lineRule="auto"/>
      </w:pPr>
    </w:p>
    <w:p w14:paraId="532E8171">
      <w:pPr>
        <w:pStyle w:val="2"/>
        <w:spacing w:line="242" w:lineRule="auto"/>
      </w:pPr>
    </w:p>
    <w:p w14:paraId="66031F1B">
      <w:pPr>
        <w:pStyle w:val="2"/>
        <w:spacing w:line="242" w:lineRule="auto"/>
      </w:pPr>
    </w:p>
    <w:p w14:paraId="57A21BDE">
      <w:pPr>
        <w:pStyle w:val="2"/>
        <w:spacing w:line="242" w:lineRule="auto"/>
      </w:pPr>
    </w:p>
    <w:p w14:paraId="65A1C627">
      <w:pPr>
        <w:pStyle w:val="2"/>
        <w:spacing w:line="242" w:lineRule="auto"/>
      </w:pPr>
    </w:p>
    <w:p w14:paraId="25A9DD93">
      <w:pPr>
        <w:pStyle w:val="2"/>
        <w:spacing w:line="242" w:lineRule="auto"/>
      </w:pPr>
    </w:p>
    <w:p w14:paraId="29C2FE1F">
      <w:pPr>
        <w:pStyle w:val="2"/>
        <w:spacing w:line="242" w:lineRule="auto"/>
      </w:pPr>
    </w:p>
    <w:p w14:paraId="5A00B283">
      <w:pPr>
        <w:pStyle w:val="2"/>
        <w:spacing w:line="242" w:lineRule="auto"/>
      </w:pPr>
    </w:p>
    <w:p w14:paraId="6409996E">
      <w:pPr>
        <w:pStyle w:val="2"/>
        <w:spacing w:line="242" w:lineRule="auto"/>
      </w:pPr>
    </w:p>
    <w:p w14:paraId="6D649828">
      <w:pPr>
        <w:pStyle w:val="2"/>
        <w:spacing w:line="242" w:lineRule="auto"/>
      </w:pPr>
    </w:p>
    <w:p w14:paraId="72EC3D2D">
      <w:pPr>
        <w:pStyle w:val="2"/>
        <w:spacing w:line="242" w:lineRule="auto"/>
      </w:pPr>
    </w:p>
    <w:p w14:paraId="231CFCF4">
      <w:pPr>
        <w:spacing w:before="52" w:line="188" w:lineRule="auto"/>
        <w:ind w:left="5929"/>
        <w:rPr>
          <w:rFonts w:ascii="Times New Roman" w:hAnsi="Times New Roman" w:eastAsia="Times New Roman" w:cs="Times New Roman"/>
          <w:sz w:val="18"/>
          <w:szCs w:val="1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-10203180</wp:posOffset>
            </wp:positionV>
            <wp:extent cx="7560310" cy="1069213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8"/>
          <w:szCs w:val="18"/>
        </w:rPr>
        <w:t>1</w:t>
      </w:r>
    </w:p>
    <w:p w14:paraId="35FFA7DA">
      <w:pPr>
        <w:spacing w:line="188" w:lineRule="auto"/>
        <w:rPr>
          <w:rFonts w:ascii="Times New Roman" w:hAnsi="Times New Roman" w:eastAsia="Times New Roman" w:cs="Times New Roman"/>
          <w:sz w:val="18"/>
          <w:szCs w:val="18"/>
        </w:rPr>
        <w:sectPr>
          <w:pgSz w:w="11906" w:h="16839"/>
          <w:pgMar w:top="0" w:right="0" w:bottom="0" w:left="0" w:header="0" w:footer="0" w:gutter="0"/>
          <w:cols w:space="720" w:num="1"/>
        </w:sectPr>
      </w:pPr>
    </w:p>
    <w:p w14:paraId="1CA8EAFB">
      <w:pPr>
        <w:spacing w:line="667" w:lineRule="exact"/>
        <w:ind w:firstLine="316"/>
      </w:pPr>
      <w:r>
        <w:rPr>
          <w:position w:val="-13"/>
        </w:rPr>
        <w:drawing>
          <wp:inline distT="0" distB="0" distL="0" distR="0">
            <wp:extent cx="1536065" cy="4235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42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828E8">
      <w:pPr>
        <w:spacing w:before="45" w:line="208" w:lineRule="auto"/>
        <w:ind w:left="5394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28" o:spid="_x0000_s1028" style="position:absolute;left:0pt;margin-left:15.85pt;margin-top:16.75pt;height:0.5pt;width:414pt;z-index:251664384;mso-width-relative:page;mso-height-relative:page;" fillcolor="#000000" filled="t" stroked="f" coordsize="8280,10" path="m0,0l8280,0,8280,9,0,9,0,0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浙江大学未来产业战略型企业家班</w:t>
      </w:r>
    </w:p>
    <w:p w14:paraId="1BD005BE">
      <w:pPr>
        <w:spacing w:before="335" w:line="201" w:lineRule="auto"/>
        <w:ind w:left="31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0070C0"/>
          <w:spacing w:val="-3"/>
          <w:sz w:val="24"/>
          <w:szCs w:val="24"/>
        </w:rPr>
        <w:t>【项目背景】</w:t>
      </w:r>
    </w:p>
    <w:p w14:paraId="0CB202D7">
      <w:pPr>
        <w:spacing w:before="249" w:line="255" w:lineRule="auto"/>
        <w:ind w:left="326" w:right="136" w:firstLine="4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随着全球科技革命和产业变革的加速推进，未来产业逐渐成为各国竞争的新焦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点。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为抓住未来发展的机遇，提高国家整体竞争力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，我国政府高度重视未来产业的发展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，</w:t>
      </w:r>
      <w:r>
        <w:rPr>
          <w:rFonts w:ascii="微软雅黑" w:hAnsi="微软雅黑" w:eastAsia="微软雅黑" w:cs="微软雅黑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2024 年 1 月 29</w:t>
      </w:r>
      <w:r>
        <w:rPr>
          <w:rFonts w:ascii="微软雅黑" w:hAnsi="微软雅黑" w:eastAsia="微软雅黑" w:cs="微软雅黑"/>
          <w:spacing w:val="52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日</w:t>
      </w:r>
      <w:r>
        <w:rPr>
          <w:rFonts w:ascii="微软雅黑" w:hAnsi="微软雅黑" w:eastAsia="微软雅黑" w:cs="微软雅黑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，工业和信息化部、教育部、科学技术部、交通运输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部、文化和旅</w:t>
      </w:r>
      <w:r>
        <w:rPr>
          <w:rFonts w:ascii="微软雅黑" w:hAnsi="微软雅黑" w:eastAsia="微软雅黑" w:cs="微软雅黑"/>
          <w:sz w:val="24"/>
          <w:szCs w:val="24"/>
        </w:rPr>
        <w:t xml:space="preserve">   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游部、国务院国有资产监督管理委员会和中国科学院七部门联合印发《关于推动未来</w:t>
      </w:r>
      <w:r>
        <w:rPr>
          <w:rFonts w:ascii="微软雅黑" w:hAnsi="微软雅黑" w:eastAsia="微软雅黑" w:cs="微软雅黑"/>
          <w:spacing w:val="3"/>
          <w:sz w:val="24"/>
          <w:szCs w:val="24"/>
        </w:rPr>
        <w:t xml:space="preserve">   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产业创新发展的实施意见》，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明确提出了加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快培育发展未来产业的目标，</w:t>
      </w:r>
      <w:r>
        <w:rPr>
          <w:rFonts w:ascii="微软雅黑" w:hAnsi="微软雅黑" w:eastAsia="微软雅黑" w:cs="微软雅黑"/>
          <w:spacing w:val="-2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旨在构建具</w:t>
      </w:r>
      <w:r>
        <w:rPr>
          <w:rFonts w:ascii="微软雅黑" w:hAnsi="微软雅黑" w:eastAsia="微软雅黑" w:cs="微软雅黑"/>
          <w:sz w:val="24"/>
          <w:szCs w:val="24"/>
        </w:rPr>
        <w:t xml:space="preserve">   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有国际竞争力的未来产业体系</w:t>
      </w:r>
      <w:r>
        <w:rPr>
          <w:rFonts w:ascii="微软雅黑" w:hAnsi="微软雅黑" w:eastAsia="微软雅黑" w:cs="微软雅黑"/>
          <w:spacing w:val="-2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，推动经济高质量发展。</w:t>
      </w:r>
    </w:p>
    <w:p w14:paraId="5072C961">
      <w:pPr>
        <w:spacing w:before="71" w:line="255" w:lineRule="auto"/>
        <w:ind w:left="332" w:right="339" w:firstLine="47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浙江省作为经济发展的先行地区，</w:t>
      </w:r>
      <w:r>
        <w:rPr>
          <w:rFonts w:ascii="微软雅黑" w:hAnsi="微软雅黑" w:eastAsia="微软雅黑" w:cs="微软雅黑"/>
          <w:spacing w:val="-4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以其强大的技术创新能力和先进的产业集群，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积极响应国家政策，提出了一系列关于培育发展未来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产业的指导意见，特别提出“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强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化原始创新和颠覆性创新，推动未来技术多路径探索和交叉融合，前瞻谋划一批未来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产业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，勇当科技和产业创新开路先锋”</w:t>
      </w:r>
      <w:r>
        <w:rPr>
          <w:rFonts w:ascii="微软雅黑" w:hAnsi="微软雅黑" w:eastAsia="微软雅黑" w:cs="微软雅黑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，推动未来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产业与现有产业融合发展。</w:t>
      </w:r>
    </w:p>
    <w:p w14:paraId="14D9EB6D">
      <w:pPr>
        <w:spacing w:before="75" w:line="255" w:lineRule="auto"/>
        <w:ind w:left="328" w:right="134" w:firstLine="46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在此背景下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，浙江大学作为国内一流高校，肩负起培养未来产业战略型企业家的</w:t>
      </w:r>
      <w:r>
        <w:rPr>
          <w:rFonts w:ascii="微软雅黑" w:hAnsi="微软雅黑" w:eastAsia="微软雅黑" w:cs="微软雅黑"/>
          <w:sz w:val="24"/>
          <w:szCs w:val="24"/>
        </w:rPr>
        <w:t xml:space="preserve">   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重要使命。浙江大学未来产业战略型企业家班项目应运而生，</w:t>
      </w:r>
      <w:r>
        <w:rPr>
          <w:rFonts w:ascii="微软雅黑" w:hAnsi="微软雅黑" w:eastAsia="微软雅黑" w:cs="微软雅黑"/>
          <w:spacing w:val="-1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旨在培养具备前瞻性、</w:t>
      </w:r>
      <w:r>
        <w:rPr>
          <w:rFonts w:ascii="微软雅黑" w:hAnsi="微软雅黑" w:eastAsia="微软雅黑" w:cs="微软雅黑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创新精神和国际视野的未来产业领导者。该项目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结合国家政策导向及浙江大学在科研、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教育、产业等方面的优势资源</w:t>
      </w:r>
      <w:r>
        <w:rPr>
          <w:rFonts w:ascii="微软雅黑" w:hAnsi="微软雅黑" w:eastAsia="微软雅黑" w:cs="微软雅黑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，为企业家学员提供全面系统的学习提升和产业赋能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，</w:t>
      </w:r>
      <w:r>
        <w:rPr>
          <w:rFonts w:ascii="微软雅黑" w:hAnsi="微软雅黑" w:eastAsia="微软雅黑" w:cs="微软雅黑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为国家培养通晓科技、引领创新、贡献社会的战略型企业家，推动未来产业高效发展。</w:t>
      </w:r>
    </w:p>
    <w:p w14:paraId="79FC792A">
      <w:pPr>
        <w:spacing w:before="168" w:line="200" w:lineRule="auto"/>
        <w:ind w:left="31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0070C0"/>
          <w:spacing w:val="-10"/>
          <w:sz w:val="24"/>
          <w:szCs w:val="24"/>
        </w:rPr>
        <w:t>【 聚焦产业 】</w:t>
      </w:r>
    </w:p>
    <w:p w14:paraId="0A297E58">
      <w:pPr>
        <w:spacing w:before="74" w:line="756" w:lineRule="exact"/>
        <w:ind w:firstLine="1567"/>
      </w:pPr>
      <w:r>
        <w:pict>
          <v:group id="_x0000_s1029" o:spid="_x0000_s1029" o:spt="203" style="position:absolute;left:0pt;margin-left:0pt;margin-top:3.7pt;height:39.9pt;width:68.6pt;z-index:251663360;mso-width-relative:page;mso-height-relative:page;" coordsize="1371,798">
            <o:lock v:ext="edit"/>
            <v:shape id="_x0000_s1030" o:spid="_x0000_s1030" o:spt="75" type="#_x0000_t75" style="position:absolute;left:0;top:0;height:798;width:1371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31" o:spid="_x0000_s1031" o:spt="202" type="#_x0000_t202" style="position:absolute;left:-20;top:-20;height:915;width:141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09C8D3">
                    <w:pPr>
                      <w:spacing w:before="319" w:line="201" w:lineRule="auto"/>
                      <w:ind w:left="238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4"/>
                        <w:sz w:val="24"/>
                        <w:szCs w:val="24"/>
                      </w:rPr>
                      <w:t>未来制造</w:t>
                    </w:r>
                  </w:p>
                </w:txbxContent>
              </v:textbox>
            </v:shape>
          </v:group>
        </w:pict>
      </w:r>
      <w:r>
        <w:rPr>
          <w:position w:val="-15"/>
        </w:rPr>
        <w:pict>
          <v:group id="_x0000_s1032" o:spid="_x0000_s1032" o:spt="203" style="height:37.85pt;width:386.7pt;" coordsize="7734,756">
            <o:lock v:ext="edit"/>
            <v:shape id="_x0000_s1033" o:spid="_x0000_s1033" o:spt="75" type="#_x0000_t75" style="position:absolute;left:0;top:0;height:756;width:7734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34" o:spid="_x0000_s1034" o:spt="202" type="#_x0000_t202" style="position:absolute;left:-20;top:-20;height:796;width:777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8531EE">
                    <w:pPr>
                      <w:spacing w:before="315" w:line="201" w:lineRule="auto"/>
                      <w:ind w:left="239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-1"/>
                        <w:sz w:val="24"/>
                        <w:szCs w:val="24"/>
                      </w:rPr>
                      <w:t>未来信息         未来空间         未来材料</w:t>
                    </w:r>
                    <w:r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  <w:t xml:space="preserve">        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4"/>
                        <w:szCs w:val="24"/>
                      </w:rPr>
                      <w:t xml:space="preserve">未来健康     </w:t>
                    </w:r>
                    <w:r>
                      <w:rPr>
                        <w:rFonts w:ascii="微软雅黑" w:hAnsi="微软雅黑" w:eastAsia="微软雅黑" w:cs="微软雅黑"/>
                        <w:spacing w:val="-2"/>
                        <w:sz w:val="24"/>
                        <w:szCs w:val="24"/>
                      </w:rPr>
                      <w:t xml:space="preserve">    未来能源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92BBCD8">
      <w:pPr>
        <w:spacing w:before="332" w:line="200" w:lineRule="auto"/>
        <w:ind w:left="31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0070C0"/>
          <w:spacing w:val="1"/>
          <w:sz w:val="24"/>
          <w:szCs w:val="24"/>
        </w:rPr>
        <w:t>【项目亮点</w:t>
      </w:r>
      <w:r>
        <w:rPr>
          <w:rFonts w:ascii="微软雅黑" w:hAnsi="微软雅黑" w:eastAsia="微软雅黑" w:cs="微软雅黑"/>
          <w:b/>
          <w:bCs/>
          <w:color w:val="0070C0"/>
          <w:spacing w:val="-1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70C0"/>
          <w:spacing w:val="1"/>
          <w:sz w:val="24"/>
          <w:szCs w:val="24"/>
        </w:rPr>
        <w:t>】</w:t>
      </w:r>
    </w:p>
    <w:p w14:paraId="7FABB0A2">
      <w:pPr>
        <w:spacing w:before="243" w:line="196" w:lineRule="auto"/>
        <w:ind w:left="33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position w:val="-5"/>
          <w:sz w:val="24"/>
          <w:szCs w:val="24"/>
        </w:rPr>
        <w:drawing>
          <wp:inline distT="0" distB="0" distL="0" distR="0">
            <wp:extent cx="107950" cy="1682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spacing w:val="13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b/>
          <w:bCs/>
          <w:spacing w:val="-7"/>
          <w:sz w:val="24"/>
          <w:szCs w:val="24"/>
        </w:rPr>
        <w:t>交叉学科、前沿探索</w:t>
      </w:r>
    </w:p>
    <w:p w14:paraId="4357A567">
      <w:pPr>
        <w:spacing w:before="115" w:line="200" w:lineRule="auto"/>
        <w:ind w:left="33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7"/>
          <w:sz w:val="24"/>
          <w:szCs w:val="24"/>
        </w:rPr>
        <w:t>跨学科跨领域的交叉融合和创新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，为企业带来全新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的商业思维和市场机遇</w:t>
      </w:r>
    </w:p>
    <w:p w14:paraId="0737BF44">
      <w:pPr>
        <w:spacing w:before="86" w:line="196" w:lineRule="auto"/>
        <w:ind w:left="33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position w:val="-5"/>
          <w:sz w:val="24"/>
          <w:szCs w:val="24"/>
        </w:rPr>
        <w:drawing>
          <wp:inline distT="0" distB="0" distL="0" distR="0">
            <wp:extent cx="107950" cy="1682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spacing w:val="10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b/>
          <w:bCs/>
          <w:spacing w:val="-6"/>
          <w:sz w:val="24"/>
          <w:szCs w:val="24"/>
        </w:rPr>
        <w:t>名校名师、院士领衔</w:t>
      </w:r>
    </w:p>
    <w:p w14:paraId="693E8FF6">
      <w:pPr>
        <w:spacing w:before="112" w:line="200" w:lineRule="auto"/>
        <w:ind w:left="33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项目汇聚名师教学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，推动学术高度和产业深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度的有机结合</w:t>
      </w:r>
      <w:r>
        <w:rPr>
          <w:rFonts w:ascii="微软雅黑" w:hAnsi="微软雅黑" w:eastAsia="微软雅黑" w:cs="微软雅黑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，引领企业发展</w:t>
      </w:r>
    </w:p>
    <w:p w14:paraId="3ADB3D6D">
      <w:pPr>
        <w:spacing w:before="90" w:line="196" w:lineRule="auto"/>
        <w:ind w:left="33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position w:val="-5"/>
          <w:sz w:val="24"/>
          <w:szCs w:val="24"/>
        </w:rPr>
        <w:drawing>
          <wp:inline distT="0" distB="0" distL="0" distR="0">
            <wp:extent cx="107950" cy="1682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spacing w:val="13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b/>
          <w:bCs/>
          <w:spacing w:val="-7"/>
          <w:sz w:val="24"/>
          <w:szCs w:val="24"/>
        </w:rPr>
        <w:t>聚焦未来、产业革新</w:t>
      </w:r>
    </w:p>
    <w:p w14:paraId="19062AD6">
      <w:pPr>
        <w:spacing w:before="112" w:line="200" w:lineRule="auto"/>
        <w:ind w:left="33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着眼产业未来发展</w:t>
      </w:r>
      <w:r>
        <w:rPr>
          <w:rFonts w:ascii="微软雅黑" w:hAnsi="微软雅黑" w:eastAsia="微软雅黑" w:cs="微软雅黑"/>
          <w:spacing w:val="-1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，科学探索前沿新知，</w:t>
      </w:r>
      <w:r>
        <w:rPr>
          <w:rFonts w:ascii="微软雅黑" w:hAnsi="微软雅黑" w:eastAsia="微软雅黑" w:cs="微软雅黑"/>
          <w:spacing w:val="53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为企业家建构发展的深度视角和认知维度</w:t>
      </w:r>
    </w:p>
    <w:p w14:paraId="6E259492">
      <w:pPr>
        <w:spacing w:before="87" w:line="196" w:lineRule="auto"/>
        <w:ind w:left="33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position w:val="-5"/>
          <w:sz w:val="24"/>
          <w:szCs w:val="24"/>
        </w:rPr>
        <w:drawing>
          <wp:inline distT="0" distB="0" distL="0" distR="0">
            <wp:extent cx="107950" cy="1682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/>
          <w:bCs/>
          <w:spacing w:val="10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b/>
          <w:bCs/>
          <w:spacing w:val="-6"/>
          <w:sz w:val="24"/>
          <w:szCs w:val="24"/>
        </w:rPr>
        <w:t>专题研究、实践新知</w:t>
      </w:r>
    </w:p>
    <w:p w14:paraId="47377DDA">
      <w:pPr>
        <w:spacing w:before="113" w:line="201" w:lineRule="auto"/>
        <w:ind w:left="33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9"/>
          <w:sz w:val="24"/>
          <w:szCs w:val="24"/>
        </w:rPr>
        <w:t>专业导师组建产业研究小组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，带队开展专题调研</w:t>
      </w:r>
      <w:r>
        <w:rPr>
          <w:rFonts w:ascii="微软雅黑" w:hAnsi="微软雅黑" w:eastAsia="微软雅黑" w:cs="微软雅黑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，获取行业先机</w:t>
      </w:r>
      <w:r>
        <w:rPr>
          <w:rFonts w:ascii="微软雅黑" w:hAnsi="微软雅黑" w:eastAsia="微软雅黑" w:cs="微软雅黑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，共创研究成果</w:t>
      </w:r>
    </w:p>
    <w:p w14:paraId="11D3F18E">
      <w:pPr>
        <w:spacing w:line="201" w:lineRule="auto"/>
        <w:rPr>
          <w:rFonts w:ascii="微软雅黑" w:hAnsi="微软雅黑" w:eastAsia="微软雅黑" w:cs="微软雅黑"/>
          <w:sz w:val="24"/>
          <w:szCs w:val="24"/>
        </w:rPr>
        <w:sectPr>
          <w:footerReference r:id="rId5" w:type="default"/>
          <w:pgSz w:w="11906" w:h="16839"/>
          <w:pgMar w:top="547" w:right="1121" w:bottom="717" w:left="1483" w:header="0" w:footer="554" w:gutter="0"/>
          <w:cols w:space="720" w:num="1"/>
        </w:sectPr>
      </w:pPr>
    </w:p>
    <w:p w14:paraId="5738202A">
      <w:pPr>
        <w:spacing w:line="667" w:lineRule="exact"/>
        <w:ind w:firstLine="117"/>
      </w:pPr>
      <w:r>
        <w:rPr>
          <w:position w:val="-13"/>
        </w:rPr>
        <w:drawing>
          <wp:inline distT="0" distB="0" distL="0" distR="0">
            <wp:extent cx="1536065" cy="42354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42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25E70">
      <w:pPr>
        <w:spacing w:before="45" w:line="208" w:lineRule="auto"/>
        <w:ind w:left="5194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35" o:spid="_x0000_s1035" style="position:absolute;left:0pt;margin-left:5.85pt;margin-top:16.75pt;height:0.5pt;width:414pt;z-index:251665408;mso-width-relative:page;mso-height-relative:page;" fillcolor="#000000" filled="t" stroked="f" coordsize="8280,10" path="m0,0l8280,0,8280,9,0,9,0,0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浙江大学未来产业战略型企业家班</w:t>
      </w:r>
    </w:p>
    <w:p w14:paraId="2A018786">
      <w:pPr>
        <w:spacing w:before="180" w:line="201" w:lineRule="auto"/>
        <w:ind w:left="11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0070C0"/>
          <w:spacing w:val="2"/>
          <w:sz w:val="24"/>
          <w:szCs w:val="24"/>
        </w:rPr>
        <w:t>【课程设计】</w:t>
      </w:r>
    </w:p>
    <w:tbl>
      <w:tblPr>
        <w:tblStyle w:val="5"/>
        <w:tblpPr w:leftFromText="180" w:rightFromText="180" w:vertAnchor="text" w:horzAnchor="page" w:tblpX="1678" w:tblpY="98"/>
        <w:tblOverlap w:val="never"/>
        <w:tblW w:w="9304" w:type="dxa"/>
        <w:tblInd w:w="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1"/>
        <w:gridCol w:w="4873"/>
      </w:tblGrid>
      <w:tr w14:paraId="3910BE9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304" w:type="dxa"/>
            <w:gridSpan w:val="2"/>
            <w:tcBorders>
              <w:bottom w:val="single" w:color="FFFFFF" w:sz="16" w:space="0"/>
            </w:tcBorders>
            <w:shd w:val="clear" w:color="auto" w:fill="548DD4"/>
            <w:vAlign w:val="top"/>
          </w:tcPr>
          <w:p w14:paraId="284C0B2E">
            <w:pPr>
              <w:pStyle w:val="6"/>
              <w:spacing w:before="195" w:line="200" w:lineRule="auto"/>
              <w:ind w:left="3042"/>
            </w:pPr>
            <w:r>
              <w:rPr>
                <w:b/>
                <w:bCs/>
                <w:spacing w:val="-4"/>
              </w:rPr>
              <w:t>第一模块</w:t>
            </w:r>
            <w:r>
              <w:rPr>
                <w:b/>
                <w:bCs/>
                <w:spacing w:val="14"/>
              </w:rPr>
              <w:t xml:space="preserve">   </w:t>
            </w:r>
            <w:r>
              <w:rPr>
                <w:b/>
                <w:bCs/>
                <w:spacing w:val="-4"/>
              </w:rPr>
              <w:t>未来产业  宏观视角</w:t>
            </w:r>
          </w:p>
        </w:tc>
      </w:tr>
      <w:tr w14:paraId="470CC7C4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431" w:type="dxa"/>
            <w:tcBorders>
              <w:top w:val="single" w:color="FFFFFF" w:sz="16" w:space="0"/>
              <w:bottom w:val="single" w:color="FFFFFF" w:sz="16" w:space="0"/>
            </w:tcBorders>
            <w:shd w:val="clear" w:color="auto" w:fill="D0D8E8"/>
            <w:vAlign w:val="top"/>
          </w:tcPr>
          <w:p w14:paraId="36CF594B">
            <w:pPr>
              <w:pStyle w:val="6"/>
              <w:spacing w:before="175" w:line="200" w:lineRule="auto"/>
              <w:ind w:left="357"/>
            </w:pPr>
            <w:r>
              <w:rPr>
                <w:spacing w:val="-1"/>
              </w:rPr>
              <w:t>科学与人类文明、前沿交叉学科发展</w:t>
            </w:r>
          </w:p>
        </w:tc>
        <w:tc>
          <w:tcPr>
            <w:tcW w:w="4873" w:type="dxa"/>
            <w:tcBorders>
              <w:top w:val="single" w:color="FFFFFF" w:sz="16" w:space="0"/>
              <w:bottom w:val="single" w:color="FFFFFF" w:sz="16" w:space="0"/>
            </w:tcBorders>
            <w:shd w:val="clear" w:color="auto" w:fill="D0D8E8"/>
            <w:vAlign w:val="top"/>
          </w:tcPr>
          <w:p w14:paraId="66DD5AB7">
            <w:pPr>
              <w:pStyle w:val="6"/>
              <w:spacing w:before="174" w:line="200" w:lineRule="auto"/>
              <w:ind w:left="385"/>
            </w:pPr>
            <w:r>
              <w:rPr>
                <w:spacing w:val="-4"/>
              </w:rPr>
              <w:t>中国的科研布局与未来产业机会</w:t>
            </w:r>
          </w:p>
        </w:tc>
      </w:tr>
      <w:tr w14:paraId="52A5DD7F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431" w:type="dxa"/>
            <w:tcBorders>
              <w:top w:val="single" w:color="FFFFFF" w:sz="16" w:space="0"/>
            </w:tcBorders>
            <w:shd w:val="clear" w:color="auto" w:fill="D0D8E8"/>
            <w:vAlign w:val="top"/>
          </w:tcPr>
          <w:p w14:paraId="56199421">
            <w:pPr>
              <w:pStyle w:val="6"/>
              <w:spacing w:before="174" w:line="201" w:lineRule="auto"/>
              <w:ind w:left="358"/>
            </w:pPr>
            <w:r>
              <w:rPr>
                <w:spacing w:val="-2"/>
              </w:rPr>
              <w:t>人工智能前沿技术及中国机遇</w:t>
            </w:r>
          </w:p>
        </w:tc>
        <w:tc>
          <w:tcPr>
            <w:tcW w:w="4873" w:type="dxa"/>
            <w:tcBorders>
              <w:top w:val="single" w:color="FFFFFF" w:sz="16" w:space="0"/>
            </w:tcBorders>
            <w:shd w:val="clear" w:color="auto" w:fill="D0D8E8"/>
            <w:vAlign w:val="top"/>
          </w:tcPr>
          <w:p w14:paraId="0B97BB36">
            <w:pPr>
              <w:pStyle w:val="6"/>
              <w:spacing w:before="174" w:line="201" w:lineRule="auto"/>
              <w:ind w:left="357"/>
            </w:pPr>
            <w:r>
              <w:rPr>
                <w:spacing w:val="-2"/>
              </w:rPr>
              <w:t>专精特新发展与科技创新</w:t>
            </w:r>
          </w:p>
        </w:tc>
      </w:tr>
      <w:tr w14:paraId="5AF9ADC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304" w:type="dxa"/>
            <w:gridSpan w:val="2"/>
            <w:shd w:val="clear" w:color="auto" w:fill="548DD4"/>
            <w:vAlign w:val="top"/>
          </w:tcPr>
          <w:p w14:paraId="75EA1FFD">
            <w:pPr>
              <w:pStyle w:val="6"/>
              <w:spacing w:before="187" w:line="200" w:lineRule="auto"/>
              <w:ind w:left="3042"/>
            </w:pPr>
            <w:r>
              <w:rPr>
                <w:b/>
                <w:bCs/>
                <w:spacing w:val="-4"/>
              </w:rPr>
              <w:t>第二模块</w:t>
            </w:r>
            <w:r>
              <w:rPr>
                <w:b/>
                <w:bCs/>
                <w:spacing w:val="14"/>
              </w:rPr>
              <w:t xml:space="preserve">   </w:t>
            </w:r>
            <w:r>
              <w:rPr>
                <w:b/>
                <w:bCs/>
                <w:spacing w:val="-4"/>
              </w:rPr>
              <w:t>未来产业</w:t>
            </w:r>
            <w:r>
              <w:rPr>
                <w:b/>
                <w:bCs/>
                <w:spacing w:val="65"/>
              </w:rPr>
              <w:t xml:space="preserve"> </w:t>
            </w:r>
            <w:r>
              <w:rPr>
                <w:b/>
                <w:bCs/>
                <w:spacing w:val="-4"/>
              </w:rPr>
              <w:t>探索发展</w:t>
            </w:r>
          </w:p>
        </w:tc>
      </w:tr>
      <w:tr w14:paraId="2ECACC4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4431" w:type="dxa"/>
            <w:shd w:val="clear" w:color="auto" w:fill="D0D8E8"/>
            <w:vAlign w:val="top"/>
          </w:tcPr>
          <w:p w14:paraId="28319F31">
            <w:pPr>
              <w:pStyle w:val="6"/>
              <w:spacing w:before="142" w:line="202" w:lineRule="auto"/>
              <w:ind w:left="116"/>
            </w:pPr>
            <w:r>
              <w:rPr>
                <w:b/>
                <w:bCs/>
                <w:spacing w:val="-3"/>
              </w:rPr>
              <w:t>未来信息</w:t>
            </w:r>
          </w:p>
          <w:p w14:paraId="15BBC996">
            <w:pPr>
              <w:pStyle w:val="6"/>
              <w:spacing w:before="92" w:line="201" w:lineRule="auto"/>
              <w:ind w:left="122"/>
            </w:pPr>
            <w:r>
              <w:rPr>
                <w:spacing w:val="-2"/>
              </w:rPr>
              <w:t>新一代信息技术与未来产业发展</w:t>
            </w:r>
          </w:p>
          <w:p w14:paraId="433033EC">
            <w:pPr>
              <w:pStyle w:val="6"/>
              <w:spacing w:before="95" w:line="254" w:lineRule="auto"/>
              <w:ind w:left="120" w:right="1913" w:hanging="2"/>
            </w:pPr>
            <w:r>
              <w:rPr>
                <w:spacing w:val="-8"/>
              </w:rPr>
              <w:t>从脑机接 口到脑机融合</w:t>
            </w:r>
            <w:r>
              <w:t xml:space="preserve"> </w:t>
            </w:r>
            <w:r>
              <w:rPr>
                <w:spacing w:val="-3"/>
              </w:rPr>
              <w:t>集成电路与芯片发展</w:t>
            </w:r>
            <w:r>
              <w:rPr>
                <w:spacing w:val="1"/>
              </w:rPr>
              <w:t xml:space="preserve">    </w:t>
            </w:r>
            <w:r>
              <w:rPr>
                <w:spacing w:val="-2"/>
              </w:rPr>
              <w:t>智能无人装备研究进展</w:t>
            </w:r>
          </w:p>
          <w:p w14:paraId="42462C16">
            <w:pPr>
              <w:pStyle w:val="6"/>
              <w:spacing w:before="13" w:line="168" w:lineRule="auto"/>
              <w:ind w:left="120"/>
            </w:pPr>
            <w:r>
              <w:rPr>
                <w:spacing w:val="-2"/>
              </w:rPr>
              <w:t>量子信息科技的发展及应用</w:t>
            </w:r>
          </w:p>
        </w:tc>
        <w:tc>
          <w:tcPr>
            <w:tcW w:w="4873" w:type="dxa"/>
            <w:shd w:val="clear" w:color="auto" w:fill="D0D8E8"/>
            <w:vAlign w:val="top"/>
          </w:tcPr>
          <w:p w14:paraId="22A6550B">
            <w:pPr>
              <w:pStyle w:val="6"/>
              <w:spacing w:before="144" w:line="201" w:lineRule="auto"/>
              <w:ind w:left="113"/>
            </w:pPr>
            <w:r>
              <w:rPr>
                <w:b/>
                <w:bCs/>
                <w:spacing w:val="-3"/>
              </w:rPr>
              <w:t>未来制造</w:t>
            </w:r>
          </w:p>
          <w:p w14:paraId="27662DDD">
            <w:pPr>
              <w:pStyle w:val="6"/>
              <w:spacing w:before="92" w:line="201" w:lineRule="auto"/>
              <w:ind w:left="139"/>
            </w:pPr>
            <w:r>
              <w:rPr>
                <w:spacing w:val="-3"/>
              </w:rPr>
              <w:t>国内外先进机械工程发展现状及前沿技术</w:t>
            </w:r>
          </w:p>
          <w:p w14:paraId="50087E0C">
            <w:pPr>
              <w:pStyle w:val="6"/>
              <w:spacing w:before="97" w:line="200" w:lineRule="auto"/>
              <w:ind w:left="118"/>
            </w:pPr>
            <w:r>
              <w:rPr>
                <w:spacing w:val="-3"/>
              </w:rPr>
              <w:t>数字孪生与智能制造</w:t>
            </w:r>
          </w:p>
          <w:p w14:paraId="18471B0A">
            <w:pPr>
              <w:pStyle w:val="6"/>
              <w:spacing w:before="98" w:line="252" w:lineRule="auto"/>
              <w:ind w:left="118" w:right="2118"/>
            </w:pPr>
            <w:r>
              <w:rPr>
                <w:spacing w:val="-2"/>
              </w:rPr>
              <w:t>流程式制造业数字化转型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智能网联汽车技术</w:t>
            </w:r>
          </w:p>
          <w:p w14:paraId="1BA340DF">
            <w:pPr>
              <w:pStyle w:val="6"/>
              <w:spacing w:before="13" w:line="168" w:lineRule="auto"/>
              <w:ind w:left="140"/>
            </w:pPr>
            <w:r>
              <w:rPr>
                <w:spacing w:val="-3"/>
              </w:rPr>
              <w:t>以智能制造为主攻方向系统推进新型工业化</w:t>
            </w:r>
          </w:p>
        </w:tc>
      </w:tr>
      <w:tr w14:paraId="0E305F7E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4431" w:type="dxa"/>
            <w:shd w:val="clear" w:color="auto" w:fill="D0D8E8"/>
            <w:vAlign w:val="top"/>
          </w:tcPr>
          <w:p w14:paraId="7A94773E">
            <w:pPr>
              <w:pStyle w:val="6"/>
              <w:spacing w:before="145" w:line="202" w:lineRule="auto"/>
              <w:ind w:left="116"/>
            </w:pPr>
            <w:r>
              <w:rPr>
                <w:b/>
                <w:bCs/>
                <w:spacing w:val="-3"/>
              </w:rPr>
              <w:t>未来空间</w:t>
            </w:r>
          </w:p>
          <w:p w14:paraId="1686C0C1">
            <w:pPr>
              <w:pStyle w:val="6"/>
              <w:spacing w:before="94" w:line="200" w:lineRule="auto"/>
              <w:ind w:left="121"/>
            </w:pPr>
            <w:r>
              <w:rPr>
                <w:spacing w:val="-4"/>
              </w:rPr>
              <w:t>元宇宙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：下一个超大型数字应用生态</w:t>
            </w:r>
          </w:p>
          <w:p w14:paraId="08D430D1">
            <w:pPr>
              <w:pStyle w:val="6"/>
              <w:spacing w:before="98" w:line="254" w:lineRule="auto"/>
              <w:ind w:left="114" w:right="1193" w:firstLine="1"/>
            </w:pPr>
            <w:r>
              <w:rPr>
                <w:spacing w:val="-2"/>
              </w:rPr>
              <w:t>航空航天技术与产业化概论</w:t>
            </w:r>
            <w:r>
              <w:rPr>
                <w:spacing w:val="2"/>
              </w:rPr>
              <w:t xml:space="preserve">    </w:t>
            </w:r>
            <w:r>
              <w:rPr>
                <w:spacing w:val="-1"/>
              </w:rPr>
              <w:t>机器人、无人系统与低空经济</w:t>
            </w:r>
            <w:r>
              <w:t xml:space="preserve"> </w:t>
            </w:r>
            <w:r>
              <w:rPr>
                <w:spacing w:val="-2"/>
              </w:rPr>
              <w:t>智慧海洋发展战略与建设</w:t>
            </w:r>
          </w:p>
          <w:p w14:paraId="6B313DAE">
            <w:pPr>
              <w:pStyle w:val="6"/>
              <w:spacing w:before="11" w:line="166" w:lineRule="auto"/>
              <w:ind w:left="122"/>
            </w:pPr>
            <w:r>
              <w:rPr>
                <w:spacing w:val="-2"/>
              </w:rPr>
              <w:t>深海科技产业发展与海洋强国</w:t>
            </w:r>
          </w:p>
        </w:tc>
        <w:tc>
          <w:tcPr>
            <w:tcW w:w="4873" w:type="dxa"/>
            <w:shd w:val="clear" w:color="auto" w:fill="D0D8E8"/>
            <w:vAlign w:val="top"/>
          </w:tcPr>
          <w:p w14:paraId="56AF2645">
            <w:pPr>
              <w:pStyle w:val="6"/>
              <w:spacing w:before="144" w:line="201" w:lineRule="auto"/>
              <w:ind w:left="113"/>
            </w:pPr>
            <w:r>
              <w:rPr>
                <w:b/>
                <w:bCs/>
                <w:spacing w:val="-3"/>
              </w:rPr>
              <w:t>未来健康</w:t>
            </w:r>
          </w:p>
          <w:p w14:paraId="790F0E29">
            <w:pPr>
              <w:pStyle w:val="6"/>
              <w:spacing w:before="95" w:line="254" w:lineRule="auto"/>
              <w:ind w:left="127" w:right="438" w:hanging="16"/>
            </w:pPr>
            <w:r>
              <w:rPr>
                <w:spacing w:val="-1"/>
              </w:rPr>
              <w:t>健康中国行动视角下的大健康产业发展</w:t>
            </w:r>
            <w:r>
              <w:t xml:space="preserve">    </w:t>
            </w:r>
            <w:r>
              <w:rPr>
                <w:spacing w:val="-2"/>
              </w:rPr>
              <w:t>国家健康医疗大数据战略规划与产业部署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药剂学研究进展与生物医药产业引领</w:t>
            </w:r>
          </w:p>
          <w:p w14:paraId="63534C16">
            <w:pPr>
              <w:pStyle w:val="6"/>
              <w:spacing w:before="14" w:line="200" w:lineRule="auto"/>
              <w:ind w:left="112"/>
            </w:pPr>
            <w:r>
              <w:rPr>
                <w:spacing w:val="-2"/>
              </w:rPr>
              <w:t>创新发展养老服务产业</w:t>
            </w:r>
          </w:p>
          <w:p w14:paraId="1AF46EA3">
            <w:pPr>
              <w:pStyle w:val="6"/>
              <w:spacing w:before="96" w:line="166" w:lineRule="auto"/>
              <w:ind w:left="139"/>
            </w:pPr>
            <w:r>
              <w:rPr>
                <w:spacing w:val="-4"/>
              </w:rPr>
              <w:t>医疗器械产业发展趋势、方向</w:t>
            </w:r>
          </w:p>
        </w:tc>
      </w:tr>
      <w:tr w14:paraId="01B69F4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4431" w:type="dxa"/>
            <w:shd w:val="clear" w:color="auto" w:fill="D0D8E8"/>
            <w:vAlign w:val="top"/>
          </w:tcPr>
          <w:p w14:paraId="773E1260">
            <w:pPr>
              <w:pStyle w:val="6"/>
              <w:spacing w:before="278" w:line="201" w:lineRule="auto"/>
              <w:ind w:left="116"/>
            </w:pPr>
            <w:r>
              <w:rPr>
                <w:b/>
                <w:bCs/>
                <w:spacing w:val="-3"/>
              </w:rPr>
              <w:t>未来材料</w:t>
            </w:r>
          </w:p>
          <w:p w14:paraId="6389B498">
            <w:pPr>
              <w:pStyle w:val="6"/>
              <w:spacing w:before="93" w:line="201" w:lineRule="auto"/>
              <w:ind w:left="122"/>
            </w:pPr>
            <w:r>
              <w:rPr>
                <w:spacing w:val="-2"/>
              </w:rPr>
              <w:t>新材料行业现状及其前景</w:t>
            </w:r>
          </w:p>
          <w:p w14:paraId="1EE05EC6">
            <w:pPr>
              <w:pStyle w:val="6"/>
              <w:spacing w:before="95" w:line="273" w:lineRule="auto"/>
              <w:ind w:left="122" w:right="473" w:firstLine="26"/>
            </w:pPr>
            <w:r>
              <w:rPr>
                <w:spacing w:val="-3"/>
              </w:rPr>
              <w:t>中国太阳能光伏硅材料的现状和进展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新材料与高端制造</w:t>
            </w:r>
          </w:p>
        </w:tc>
        <w:tc>
          <w:tcPr>
            <w:tcW w:w="4873" w:type="dxa"/>
            <w:shd w:val="clear" w:color="auto" w:fill="D0D8E8"/>
            <w:vAlign w:val="top"/>
          </w:tcPr>
          <w:p w14:paraId="3BA6D39F">
            <w:pPr>
              <w:pStyle w:val="6"/>
              <w:spacing w:before="149" w:line="201" w:lineRule="auto"/>
              <w:ind w:left="113"/>
            </w:pPr>
            <w:r>
              <w:rPr>
                <w:b/>
                <w:bCs/>
                <w:spacing w:val="-3"/>
              </w:rPr>
              <w:t>未来能源</w:t>
            </w:r>
          </w:p>
          <w:p w14:paraId="05C18E22">
            <w:pPr>
              <w:pStyle w:val="6"/>
              <w:spacing w:before="95" w:line="200" w:lineRule="auto"/>
              <w:ind w:left="104"/>
            </w:pPr>
            <w:r>
              <w:rPr>
                <w:spacing w:val="-5"/>
              </w:rPr>
              <w:t>“双碳” 目标下的能源转型与革命</w:t>
            </w:r>
          </w:p>
          <w:p w14:paraId="79DBD436">
            <w:pPr>
              <w:pStyle w:val="6"/>
              <w:spacing w:before="96" w:line="226" w:lineRule="auto"/>
              <w:ind w:left="119" w:right="2598" w:firstLine="8"/>
              <w:jc w:val="both"/>
            </w:pPr>
            <w:r>
              <w:rPr>
                <w:spacing w:val="-4"/>
              </w:rPr>
              <w:t>能源科技与产业创新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新型储能技术及应用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能源市场规划与运营</w:t>
            </w:r>
          </w:p>
        </w:tc>
      </w:tr>
      <w:tr w14:paraId="564B1BA5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304" w:type="dxa"/>
            <w:gridSpan w:val="2"/>
            <w:shd w:val="clear" w:color="auto" w:fill="548DD4"/>
            <w:vAlign w:val="top"/>
          </w:tcPr>
          <w:p w14:paraId="26C8C051">
            <w:pPr>
              <w:pStyle w:val="6"/>
              <w:spacing w:before="198" w:line="200" w:lineRule="auto"/>
              <w:ind w:left="3042"/>
            </w:pPr>
            <w:r>
              <w:rPr>
                <w:b/>
                <w:bCs/>
                <w:spacing w:val="-4"/>
              </w:rPr>
              <w:t>第三模块</w:t>
            </w:r>
            <w:r>
              <w:rPr>
                <w:b/>
                <w:bCs/>
                <w:spacing w:val="14"/>
              </w:rPr>
              <w:t xml:space="preserve">   </w:t>
            </w:r>
            <w:r>
              <w:rPr>
                <w:b/>
                <w:bCs/>
                <w:spacing w:val="-4"/>
              </w:rPr>
              <w:t>未来产业  商业智慧</w:t>
            </w:r>
          </w:p>
        </w:tc>
      </w:tr>
      <w:tr w14:paraId="4BA26AC7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304" w:type="dxa"/>
            <w:gridSpan w:val="2"/>
            <w:shd w:val="clear" w:color="auto" w:fill="D0D8E8"/>
            <w:vAlign w:val="top"/>
          </w:tcPr>
          <w:p w14:paraId="68EC3A28">
            <w:pPr>
              <w:pStyle w:val="6"/>
              <w:spacing w:before="155" w:line="201" w:lineRule="auto"/>
              <w:ind w:left="119"/>
            </w:pPr>
            <w:r>
              <w:rPr>
                <w:spacing w:val="-2"/>
              </w:rPr>
              <w:t>走访科研平台：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浙江大学全国重点实验室、之江实验室等</w:t>
            </w:r>
          </w:p>
        </w:tc>
      </w:tr>
      <w:tr w14:paraId="7EA3A3BD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304" w:type="dxa"/>
            <w:gridSpan w:val="2"/>
            <w:shd w:val="clear" w:color="auto" w:fill="D0D8E8"/>
            <w:vAlign w:val="top"/>
          </w:tcPr>
          <w:p w14:paraId="77172A1F">
            <w:pPr>
              <w:pStyle w:val="6"/>
              <w:spacing w:before="158" w:line="201" w:lineRule="auto"/>
              <w:ind w:left="119"/>
            </w:pPr>
            <w:r>
              <w:rPr>
                <w:spacing w:val="-1"/>
              </w:rPr>
              <w:t>走访创新基地：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浙江大学杭州国际科创中心、浙江大学</w:t>
            </w:r>
            <w:r>
              <w:rPr>
                <w:spacing w:val="-2"/>
              </w:rPr>
              <w:t>智能药物创新研究院等</w:t>
            </w:r>
          </w:p>
        </w:tc>
      </w:tr>
      <w:tr w14:paraId="67C36AF8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304" w:type="dxa"/>
            <w:gridSpan w:val="2"/>
            <w:shd w:val="clear" w:color="auto" w:fill="D0D8E8"/>
            <w:vAlign w:val="top"/>
          </w:tcPr>
          <w:p w14:paraId="03D5EAB0">
            <w:pPr>
              <w:pStyle w:val="6"/>
              <w:spacing w:before="160" w:line="201" w:lineRule="auto"/>
              <w:ind w:left="119"/>
            </w:pPr>
            <w:r>
              <w:rPr>
                <w:spacing w:val="-3"/>
              </w:rPr>
              <w:t>走访标杆企业：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阿里巴巴、海康机器人等</w:t>
            </w:r>
          </w:p>
        </w:tc>
      </w:tr>
      <w:tr w14:paraId="654D761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304" w:type="dxa"/>
            <w:gridSpan w:val="2"/>
            <w:shd w:val="clear" w:color="auto" w:fill="D0D8E8"/>
            <w:vAlign w:val="top"/>
          </w:tcPr>
          <w:p w14:paraId="5D67C538">
            <w:pPr>
              <w:pStyle w:val="6"/>
              <w:spacing w:before="158" w:line="201" w:lineRule="auto"/>
              <w:ind w:left="119"/>
            </w:pPr>
            <w:r>
              <w:rPr>
                <w:spacing w:val="-3"/>
              </w:rPr>
              <w:t>走访同学企业：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浙江大学企业家校友优质企业</w:t>
            </w:r>
          </w:p>
        </w:tc>
      </w:tr>
    </w:tbl>
    <w:p w14:paraId="07923E41">
      <w:pPr>
        <w:spacing w:line="102" w:lineRule="exact"/>
      </w:pPr>
    </w:p>
    <w:p w14:paraId="6B8EFA0A">
      <w:pPr>
        <w:pStyle w:val="2"/>
      </w:pPr>
    </w:p>
    <w:p w14:paraId="0D122C62">
      <w:pPr>
        <w:sectPr>
          <w:footerReference r:id="rId6" w:type="default"/>
          <w:pgSz w:w="11906" w:h="16839"/>
          <w:pgMar w:top="547" w:right="904" w:bottom="717" w:left="1682" w:header="0" w:footer="554" w:gutter="0"/>
          <w:cols w:space="720" w:num="1"/>
        </w:sectPr>
      </w:pPr>
    </w:p>
    <w:p w14:paraId="786570AA">
      <w:pPr>
        <w:spacing w:line="667" w:lineRule="exact"/>
        <w:ind w:firstLine="117"/>
      </w:pPr>
      <w:r>
        <w:rPr>
          <w:position w:val="-13"/>
        </w:rPr>
        <w:drawing>
          <wp:inline distT="0" distB="0" distL="0" distR="0">
            <wp:extent cx="1536065" cy="42354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42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5B2F5">
      <w:pPr>
        <w:spacing w:before="46" w:line="202" w:lineRule="auto"/>
        <w:ind w:left="519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8"/>
          <w:sz w:val="20"/>
          <w:szCs w:val="20"/>
        </w:rPr>
        <w:t>浙江大学未来产业战略型企业家班</w:t>
      </w:r>
    </w:p>
    <w:tbl>
      <w:tblPr>
        <w:tblStyle w:val="5"/>
        <w:tblW w:w="9304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1"/>
        <w:gridCol w:w="4873"/>
      </w:tblGrid>
      <w:tr w14:paraId="538437BE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304" w:type="dxa"/>
            <w:gridSpan w:val="2"/>
            <w:shd w:val="clear" w:color="auto" w:fill="548DD4"/>
            <w:vAlign w:val="top"/>
          </w:tcPr>
          <w:p w14:paraId="2A299BBE">
            <w:pPr>
              <w:pStyle w:val="6"/>
              <w:spacing w:before="165" w:line="200" w:lineRule="auto"/>
              <w:ind w:left="3042"/>
            </w:pPr>
            <w:r>
              <w:rPr>
                <w:b/>
                <w:bCs/>
                <w:spacing w:val="-4"/>
              </w:rPr>
              <w:t>第四模块</w:t>
            </w:r>
            <w:r>
              <w:rPr>
                <w:b/>
                <w:bCs/>
                <w:spacing w:val="14"/>
              </w:rPr>
              <w:t xml:space="preserve">   </w:t>
            </w:r>
            <w:r>
              <w:rPr>
                <w:b/>
                <w:bCs/>
                <w:spacing w:val="-4"/>
              </w:rPr>
              <w:t>未来产业  实践新知</w:t>
            </w:r>
          </w:p>
        </w:tc>
      </w:tr>
      <w:tr w14:paraId="0216296A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4431" w:type="dxa"/>
            <w:shd w:val="clear" w:color="auto" w:fill="D0D8E8"/>
            <w:vAlign w:val="top"/>
          </w:tcPr>
          <w:p w14:paraId="0A37D714">
            <w:pPr>
              <w:pStyle w:val="6"/>
              <w:spacing w:before="142" w:line="201" w:lineRule="auto"/>
              <w:ind w:left="325"/>
            </w:pPr>
            <w:r>
              <w:rPr>
                <w:b/>
                <w:bCs/>
                <w:spacing w:val="-2"/>
              </w:rPr>
              <w:t>未来产业研讨室</w:t>
            </w:r>
          </w:p>
          <w:p w14:paraId="0744AE75">
            <w:pPr>
              <w:pStyle w:val="6"/>
              <w:spacing w:before="94" w:line="227" w:lineRule="auto"/>
              <w:ind w:left="328" w:right="101" w:hanging="4"/>
              <w:jc w:val="both"/>
            </w:pPr>
            <w:r>
              <w:rPr>
                <w:spacing w:val="-6"/>
              </w:rPr>
              <w:t>设立不同主题研讨室，组织企业家学员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开放式头脑风暴，促动跨学科、跨界交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流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，共创新思想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，共同探讨行业未来</w:t>
            </w:r>
          </w:p>
        </w:tc>
        <w:tc>
          <w:tcPr>
            <w:tcW w:w="4873" w:type="dxa"/>
            <w:shd w:val="clear" w:color="auto" w:fill="D0D8E8"/>
            <w:vAlign w:val="top"/>
          </w:tcPr>
          <w:p w14:paraId="4CFB5C8C">
            <w:pPr>
              <w:pStyle w:val="6"/>
              <w:spacing w:before="82" w:line="201" w:lineRule="auto"/>
              <w:ind w:left="113"/>
            </w:pPr>
            <w:r>
              <w:rPr>
                <w:b/>
                <w:bCs/>
                <w:spacing w:val="-2"/>
              </w:rPr>
              <w:t>未来产业跨界坊</w:t>
            </w:r>
          </w:p>
          <w:p w14:paraId="671D2677">
            <w:pPr>
              <w:pStyle w:val="6"/>
              <w:spacing w:before="97" w:line="238" w:lineRule="auto"/>
              <w:ind w:left="112" w:right="198" w:hanging="1"/>
              <w:jc w:val="both"/>
            </w:pPr>
            <w:r>
              <w:rPr>
                <w:spacing w:val="-1"/>
              </w:rPr>
              <w:t>邀请各领域专家和浙江大学杰出企业家校友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分享未来产业洞察和创新实践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，共同探索未</w:t>
            </w:r>
            <w:r>
              <w:t xml:space="preserve"> </w:t>
            </w:r>
            <w:r>
              <w:rPr>
                <w:spacing w:val="-2"/>
              </w:rPr>
              <w:t>来产业新商业模式和技术应用</w:t>
            </w:r>
          </w:p>
        </w:tc>
      </w:tr>
      <w:tr w14:paraId="0DE01DC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4431" w:type="dxa"/>
            <w:shd w:val="clear" w:color="auto" w:fill="D0D8E8"/>
            <w:vAlign w:val="top"/>
          </w:tcPr>
          <w:p w14:paraId="23542D01">
            <w:pPr>
              <w:pStyle w:val="6"/>
              <w:spacing w:before="145" w:line="201" w:lineRule="auto"/>
              <w:ind w:left="325"/>
            </w:pPr>
            <w:r>
              <w:rPr>
                <w:b/>
                <w:bCs/>
                <w:spacing w:val="-2"/>
              </w:rPr>
              <w:t>未来产业瞭望站</w:t>
            </w:r>
          </w:p>
          <w:p w14:paraId="53F72E1C">
            <w:pPr>
              <w:pStyle w:val="6"/>
              <w:spacing w:before="99" w:line="233" w:lineRule="auto"/>
              <w:ind w:left="323" w:right="101" w:firstLine="5"/>
              <w:jc w:val="both"/>
            </w:pPr>
            <w:r>
              <w:rPr>
                <w:spacing w:val="-6"/>
              </w:rPr>
              <w:t>专业导师带队组建产业研究小组，深入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研究产业发展方向，触达行业先知，厘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清产业视角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，了解先进科研技术，助力</w:t>
            </w:r>
            <w:r>
              <w:t xml:space="preserve"> </w:t>
            </w:r>
            <w:r>
              <w:rPr>
                <w:spacing w:val="-3"/>
              </w:rPr>
              <w:t>未来产业发展</w:t>
            </w:r>
          </w:p>
        </w:tc>
        <w:tc>
          <w:tcPr>
            <w:tcW w:w="4873" w:type="dxa"/>
            <w:shd w:val="clear" w:color="auto" w:fill="D0D8E8"/>
            <w:vAlign w:val="top"/>
          </w:tcPr>
          <w:p w14:paraId="53184743">
            <w:pPr>
              <w:pStyle w:val="6"/>
              <w:spacing w:before="88" w:line="201" w:lineRule="auto"/>
              <w:ind w:left="113"/>
            </w:pPr>
            <w:r>
              <w:rPr>
                <w:b/>
                <w:bCs/>
                <w:spacing w:val="-2"/>
              </w:rPr>
              <w:t>未来产业联合体</w:t>
            </w:r>
          </w:p>
          <w:p w14:paraId="6558A12C">
            <w:pPr>
              <w:pStyle w:val="6"/>
              <w:spacing w:before="94" w:line="242" w:lineRule="auto"/>
              <w:ind w:left="112" w:right="128" w:firstLine="2"/>
              <w:jc w:val="both"/>
            </w:pPr>
            <w:r>
              <w:rPr>
                <w:spacing w:val="-4"/>
              </w:rPr>
              <w:t>整合浙江大学教育+科技+人才资源优势及产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学研资源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，举办产业主题活动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，助力企业新</w:t>
            </w:r>
            <w:r>
              <w:t xml:space="preserve">  </w:t>
            </w:r>
            <w:r>
              <w:rPr>
                <w:spacing w:val="-3"/>
              </w:rPr>
              <w:t>技术新产品新服务的开发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，搭建资源共享和</w:t>
            </w:r>
            <w:r>
              <w:t xml:space="preserve">  </w:t>
            </w:r>
            <w:r>
              <w:rPr>
                <w:spacing w:val="-4"/>
              </w:rPr>
              <w:t>创新平台</w:t>
            </w:r>
          </w:p>
        </w:tc>
      </w:tr>
      <w:tr w14:paraId="0F76B18A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304" w:type="dxa"/>
            <w:gridSpan w:val="2"/>
            <w:shd w:val="clear" w:color="auto" w:fill="548DD4"/>
            <w:vAlign w:val="top"/>
          </w:tcPr>
          <w:p w14:paraId="3668222A">
            <w:pPr>
              <w:pStyle w:val="6"/>
              <w:spacing w:before="198" w:line="200" w:lineRule="auto"/>
              <w:ind w:left="3102"/>
            </w:pPr>
            <w:r>
              <w:rPr>
                <w:b/>
                <w:bCs/>
                <w:spacing w:val="-4"/>
              </w:rPr>
              <w:t>第五模块  求是创新</w:t>
            </w:r>
            <w:r>
              <w:rPr>
                <w:b/>
                <w:bCs/>
                <w:spacing w:val="66"/>
              </w:rPr>
              <w:t xml:space="preserve"> </w:t>
            </w:r>
            <w:r>
              <w:rPr>
                <w:b/>
                <w:bCs/>
                <w:spacing w:val="-4"/>
              </w:rPr>
              <w:t>增值服务</w:t>
            </w:r>
          </w:p>
        </w:tc>
      </w:tr>
      <w:tr w14:paraId="5496F77C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31" w:type="dxa"/>
            <w:shd w:val="clear" w:color="auto" w:fill="D0D8E8"/>
            <w:vAlign w:val="top"/>
          </w:tcPr>
          <w:p w14:paraId="0B46724D">
            <w:pPr>
              <w:pStyle w:val="6"/>
              <w:spacing w:before="216" w:line="201" w:lineRule="auto"/>
              <w:ind w:left="337"/>
            </w:pPr>
            <w:r>
              <w:rPr>
                <w:spacing w:val="-3"/>
              </w:rPr>
              <w:t>浙江大学产学研对接活动</w:t>
            </w:r>
          </w:p>
        </w:tc>
        <w:tc>
          <w:tcPr>
            <w:tcW w:w="4873" w:type="dxa"/>
            <w:shd w:val="clear" w:color="auto" w:fill="D0D8E8"/>
            <w:vAlign w:val="top"/>
          </w:tcPr>
          <w:p w14:paraId="144C350C">
            <w:pPr>
              <w:pStyle w:val="6"/>
              <w:spacing w:before="217" w:line="200" w:lineRule="auto"/>
              <w:ind w:left="125"/>
            </w:pPr>
            <w:r>
              <w:rPr>
                <w:spacing w:val="-2"/>
              </w:rPr>
              <w:t>浙江大学企业家校友会资源和活动</w:t>
            </w:r>
          </w:p>
        </w:tc>
      </w:tr>
    </w:tbl>
    <w:p w14:paraId="2B7A39A5">
      <w:pPr>
        <w:pStyle w:val="2"/>
        <w:spacing w:line="257" w:lineRule="auto"/>
      </w:pPr>
    </w:p>
    <w:p w14:paraId="7BC3EB36">
      <w:pPr>
        <w:spacing w:before="103" w:line="201" w:lineRule="auto"/>
        <w:ind w:left="11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0070C0"/>
          <w:spacing w:val="1"/>
          <w:sz w:val="24"/>
          <w:szCs w:val="24"/>
        </w:rPr>
        <w:t>【拟邀师资</w:t>
      </w:r>
      <w:r>
        <w:rPr>
          <w:rFonts w:ascii="微软雅黑" w:hAnsi="微软雅黑" w:eastAsia="微软雅黑" w:cs="微软雅黑"/>
          <w:b/>
          <w:bCs/>
          <w:color w:val="0070C0"/>
          <w:spacing w:val="-1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70C0"/>
          <w:spacing w:val="1"/>
          <w:sz w:val="24"/>
          <w:szCs w:val="24"/>
        </w:rPr>
        <w:t>】</w:t>
      </w:r>
    </w:p>
    <w:p w14:paraId="1F255A33">
      <w:pPr>
        <w:spacing w:before="159" w:line="231" w:lineRule="auto"/>
        <w:ind w:left="132" w:right="561" w:firstLine="48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4"/>
          <w:sz w:val="24"/>
          <w:szCs w:val="24"/>
        </w:rPr>
        <w:t>潘云鹤</w:t>
      </w:r>
      <w:r>
        <w:rPr>
          <w:rFonts w:ascii="微软雅黑" w:hAnsi="微软雅黑" w:eastAsia="微软雅黑" w:cs="微软雅黑"/>
          <w:b/>
          <w:bCs/>
          <w:spacing w:val="-2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：计算机和人工智能专家，</w:t>
      </w:r>
      <w:r>
        <w:rPr>
          <w:rFonts w:ascii="微软雅黑" w:hAnsi="微软雅黑" w:eastAsia="微软雅黑" w:cs="微软雅黑"/>
          <w:spacing w:val="-3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中国工程院院士，</w:t>
      </w:r>
      <w:r>
        <w:rPr>
          <w:rFonts w:ascii="微软雅黑" w:hAnsi="微软雅黑" w:eastAsia="微软雅黑" w:cs="微软雅黑"/>
          <w:spacing w:val="-3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曾任中国工程院常务副院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长，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浙江大学校长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，兼任国家新一代人工智能战略咨询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委员会组长，</w:t>
      </w:r>
      <w:r>
        <w:rPr>
          <w:rFonts w:ascii="微软雅黑" w:hAnsi="微软雅黑" w:eastAsia="微软雅黑" w:cs="微软雅黑"/>
          <w:spacing w:val="-3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中国人工智能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产业发展联盟理事长，</w:t>
      </w:r>
      <w:r>
        <w:rPr>
          <w:rFonts w:ascii="微软雅黑" w:hAnsi="微软雅黑" w:eastAsia="微软雅黑" w:cs="微软雅黑"/>
          <w:spacing w:val="-2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中国发明协会理事长，</w:t>
      </w:r>
      <w:r>
        <w:rPr>
          <w:rFonts w:ascii="微软雅黑" w:hAnsi="微软雅黑" w:eastAsia="微软雅黑" w:cs="微软雅黑"/>
          <w:spacing w:val="-3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中国战略性新兴产业发展专家咨询委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员会副主任等。</w:t>
      </w:r>
    </w:p>
    <w:p w14:paraId="559A26B5">
      <w:pPr>
        <w:spacing w:before="104" w:line="232" w:lineRule="auto"/>
        <w:ind w:left="128" w:right="469" w:firstLine="483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5"/>
          <w:sz w:val="24"/>
          <w:szCs w:val="24"/>
        </w:rPr>
        <w:t xml:space="preserve">杨   卫：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固体力学专家，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中国科学院院士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，美国工程院外籍院士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，发展中国家</w:t>
      </w:r>
      <w:r>
        <w:rPr>
          <w:rFonts w:ascii="微软雅黑" w:hAnsi="微软雅黑" w:eastAsia="微软雅黑" w:cs="微软雅黑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科学院院士、司库，浙江大学发展委员会主席，曾任国务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院学位委员会办公室主任、</w:t>
      </w:r>
      <w:r>
        <w:rPr>
          <w:rFonts w:ascii="微软雅黑" w:hAnsi="微软雅黑" w:eastAsia="微软雅黑" w:cs="微软雅黑"/>
          <w:sz w:val="24"/>
          <w:szCs w:val="24"/>
        </w:rPr>
        <w:t xml:space="preserve"> 教育部学位管理与研究生教育司司长、浙江大学校长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、国家自然科学基金委员会主</w:t>
      </w:r>
      <w:r>
        <w:rPr>
          <w:rFonts w:ascii="微软雅黑" w:hAnsi="微软雅黑" w:eastAsia="微软雅黑" w:cs="微软雅黑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任。</w:t>
      </w:r>
    </w:p>
    <w:p w14:paraId="1B8B6D0C">
      <w:pPr>
        <w:spacing w:before="104" w:line="231" w:lineRule="auto"/>
        <w:ind w:left="134" w:right="561" w:firstLine="498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>叶志镇：</w:t>
      </w:r>
      <w:r>
        <w:rPr>
          <w:rFonts w:ascii="微软雅黑" w:hAnsi="微软雅黑" w:eastAsia="微软雅黑" w:cs="微软雅黑"/>
          <w:b/>
          <w:bCs/>
          <w:spacing w:val="-5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半导体光电薄膜材料专家，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中国科学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院院士，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浙江大学材料科学与工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程学院学术委员会主任，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浙江大学温州研究院院长。曾任浙大硅材料国家重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点实验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主任、材料与化工学院副院长、材料科学与工程学系主任。</w:t>
      </w:r>
    </w:p>
    <w:p w14:paraId="3ED0E3A4">
      <w:pPr>
        <w:spacing w:before="106" w:line="231" w:lineRule="auto"/>
        <w:ind w:left="131" w:right="561" w:firstLine="48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>杨华勇：</w:t>
      </w:r>
      <w:r>
        <w:rPr>
          <w:rFonts w:ascii="微软雅黑" w:hAnsi="微软雅黑" w:eastAsia="微软雅黑" w:cs="微软雅黑"/>
          <w:b/>
          <w:bCs/>
          <w:spacing w:val="-4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流体传动与控制领域专家，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中国工程院院士，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浙江大学机械工程学院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院长、流体动力与机电系统国家重点实验室（ 浙江大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学）主任、国家电液控制工程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技术中心主任</w:t>
      </w:r>
      <w:r>
        <w:rPr>
          <w:rFonts w:ascii="微软雅黑" w:hAnsi="微软雅黑" w:eastAsia="微软雅黑" w:cs="微软雅黑"/>
          <w:spacing w:val="-2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，兼任中国机械工程学会流体传动及控制分会荣誉主任。</w:t>
      </w:r>
    </w:p>
    <w:p w14:paraId="1A6D3830">
      <w:pPr>
        <w:spacing w:before="140" w:line="253" w:lineRule="auto"/>
        <w:ind w:left="134" w:right="561" w:firstLine="474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4"/>
          <w:sz w:val="24"/>
          <w:szCs w:val="24"/>
        </w:rPr>
        <w:t>谭建荣</w:t>
      </w:r>
      <w:r>
        <w:rPr>
          <w:rFonts w:ascii="微软雅黑" w:hAnsi="微软雅黑" w:eastAsia="微软雅黑" w:cs="微软雅黑"/>
          <w:b/>
          <w:bCs/>
          <w:spacing w:val="-1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：机械工程专家，</w:t>
      </w:r>
      <w:r>
        <w:rPr>
          <w:rFonts w:ascii="微软雅黑" w:hAnsi="微软雅黑" w:eastAsia="微软雅黑" w:cs="微软雅黑"/>
          <w:spacing w:val="-3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中国工程院院士，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浙江大学机械工程学院设计工程及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自动化系系主任，</w:t>
      </w:r>
      <w:r>
        <w:rPr>
          <w:rFonts w:ascii="微软雅黑" w:hAnsi="微软雅黑" w:eastAsia="微软雅黑" w:cs="微软雅黑"/>
          <w:spacing w:val="-3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中国机械工程学会副理事长、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中国图学学会副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理事长、教育部工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程图学教学指导委员会主任，</w:t>
      </w:r>
      <w:r>
        <w:rPr>
          <w:rFonts w:ascii="微软雅黑" w:hAnsi="微软雅黑" w:eastAsia="微软雅黑" w:cs="微软雅黑"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曾任浙江大学机械工程学院院长。</w:t>
      </w:r>
    </w:p>
    <w:p w14:paraId="3F7D9083">
      <w:pPr>
        <w:spacing w:line="253" w:lineRule="auto"/>
        <w:rPr>
          <w:rFonts w:ascii="微软雅黑" w:hAnsi="微软雅黑" w:eastAsia="微软雅黑" w:cs="微软雅黑"/>
          <w:sz w:val="24"/>
          <w:szCs w:val="24"/>
        </w:rPr>
        <w:sectPr>
          <w:footerReference r:id="rId7" w:type="default"/>
          <w:pgSz w:w="11906" w:h="16839"/>
          <w:pgMar w:top="547" w:right="904" w:bottom="717" w:left="1682" w:header="0" w:footer="555" w:gutter="0"/>
          <w:cols w:space="720" w:num="1"/>
        </w:sectPr>
      </w:pPr>
    </w:p>
    <w:p w14:paraId="2E980C94">
      <w:pPr>
        <w:spacing w:before="139" w:line="255" w:lineRule="auto"/>
        <w:ind w:left="29" w:right="72" w:firstLine="48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>顾     臻：</w:t>
      </w:r>
      <w:r>
        <w:rPr>
          <w:rFonts w:ascii="微软雅黑" w:hAnsi="微软雅黑" w:eastAsia="微软雅黑" w:cs="微软雅黑"/>
          <w:b/>
          <w:bCs/>
          <w:spacing w:val="-3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浙江大学药学院院长、党委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副书记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，求是讲席教授</w:t>
      </w:r>
      <w:r>
        <w:rPr>
          <w:rFonts w:ascii="微软雅黑" w:hAnsi="微软雅黑" w:eastAsia="微软雅黑" w:cs="微软雅黑"/>
          <w:spacing w:val="-2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，金华研究院院</w:t>
      </w:r>
      <w:r>
        <w:rPr>
          <w:rFonts w:ascii="微软雅黑" w:hAnsi="微软雅黑" w:eastAsia="微软雅黑" w:cs="微软雅黑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长</w:t>
      </w:r>
      <w:r>
        <w:rPr>
          <w:rFonts w:ascii="微软雅黑" w:hAnsi="微软雅黑" w:eastAsia="微软雅黑" w:cs="微软雅黑"/>
          <w:spacing w:val="-2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，教育部长江学者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，先进药物递释系统全国重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点实验室主任，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浙江省先进递药系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统重点实验室主任，</w:t>
      </w:r>
      <w:r>
        <w:rPr>
          <w:rFonts w:ascii="微软雅黑" w:hAnsi="微软雅黑" w:eastAsia="微软雅黑" w:cs="微软雅黑"/>
          <w:spacing w:val="-1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中国药学会第十届药剂专业委员会副主任委员，</w:t>
      </w:r>
      <w:r>
        <w:rPr>
          <w:rFonts w:ascii="微软雅黑" w:hAnsi="微软雅黑" w:eastAsia="微软雅黑" w:cs="微软雅黑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国家重点研发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计划项目首席科学家。</w:t>
      </w:r>
    </w:p>
    <w:p w14:paraId="4E23D5A8">
      <w:pPr>
        <w:spacing w:before="103" w:line="255" w:lineRule="auto"/>
        <w:ind w:left="29" w:right="72" w:firstLine="477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何钦铭：</w:t>
      </w:r>
      <w:r>
        <w:rPr>
          <w:rFonts w:ascii="微软雅黑" w:hAnsi="微软雅黑" w:eastAsia="微软雅黑" w:cs="微软雅黑"/>
          <w:b/>
          <w:bCs/>
          <w:spacing w:val="-3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浙江大学计算机科学与技术学院教授、博士生导师，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浙江大学求是特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聘学者，</w:t>
      </w:r>
      <w:r>
        <w:rPr>
          <w:rFonts w:ascii="微软雅黑" w:hAnsi="微软雅黑" w:eastAsia="微软雅黑" w:cs="微软雅黑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国家“</w:t>
      </w:r>
      <w:r>
        <w:rPr>
          <w:rFonts w:ascii="微软雅黑" w:hAnsi="微软雅黑" w:eastAsia="微软雅黑" w:cs="微软雅黑"/>
          <w:spacing w:val="-4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万人计划”教学名师</w:t>
      </w:r>
      <w:r>
        <w:rPr>
          <w:rFonts w:ascii="微软雅黑" w:hAnsi="微软雅黑" w:eastAsia="微软雅黑" w:cs="微软雅黑"/>
          <w:spacing w:val="-2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，教育部高等学校大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学计算机课程教学指导委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员会副主任委员，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中国人工智能学会机器学习专业委员会常务理事，</w:t>
      </w:r>
      <w:r>
        <w:rPr>
          <w:rFonts w:ascii="微软雅黑" w:hAnsi="微软雅黑" w:eastAsia="微软雅黑" w:cs="微软雅黑"/>
          <w:spacing w:val="-3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曾任求是学院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院长、继续教育学院院长等。</w:t>
      </w:r>
    </w:p>
    <w:p w14:paraId="0068C9CC">
      <w:pPr>
        <w:spacing w:before="109" w:line="252" w:lineRule="auto"/>
        <w:ind w:left="43" w:right="72" w:firstLine="47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张   宏：</w:t>
      </w:r>
      <w:r>
        <w:rPr>
          <w:rFonts w:ascii="微软雅黑" w:hAnsi="微软雅黑" w:eastAsia="微软雅黑" w:cs="微软雅黑"/>
          <w:b/>
          <w:bCs/>
          <w:spacing w:val="-4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浙江大学生物医学工程与仪器科学学院院长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，教育部生物医学工程重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点实验室主任，</w:t>
      </w:r>
      <w:r>
        <w:rPr>
          <w:rFonts w:ascii="微软雅黑" w:hAnsi="微软雅黑" w:eastAsia="微软雅黑" w:cs="微软雅黑"/>
          <w:spacing w:val="-4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浙江大学医学院附属第二医院核医学科主任。</w:t>
      </w:r>
    </w:p>
    <w:p w14:paraId="261E4379">
      <w:pPr>
        <w:spacing w:before="106" w:line="254" w:lineRule="auto"/>
        <w:ind w:left="36" w:right="72" w:firstLine="494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>陈   鹰：</w:t>
      </w:r>
      <w:r>
        <w:rPr>
          <w:rFonts w:ascii="微软雅黑" w:hAnsi="微软雅黑" w:eastAsia="微软雅黑" w:cs="微软雅黑"/>
          <w:b/>
          <w:bCs/>
          <w:spacing w:val="-4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浙江大学海洋学院创院院长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，浙江大学求是特聘教授，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浙江省特级专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家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，兼任国家教育部科技委学部委员、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中国海洋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学会常务理事、海洋技术装备专业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委员会主任委员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，享受国务院政府特殊津贴专家。</w:t>
      </w:r>
    </w:p>
    <w:p w14:paraId="4483BC5D">
      <w:pPr>
        <w:spacing w:before="109" w:line="252" w:lineRule="auto"/>
        <w:ind w:left="24" w:right="72" w:firstLine="48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>王高峰：</w:t>
      </w:r>
      <w:r>
        <w:rPr>
          <w:rFonts w:ascii="微软雅黑" w:hAnsi="微软雅黑" w:eastAsia="微软雅黑" w:cs="微软雅黑"/>
          <w:b/>
          <w:bCs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浙江大学航空航天学院副院长、教授、博士生导师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，飞行器设计与推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进技术研究所副所长兼党支部书记</w:t>
      </w:r>
      <w:r>
        <w:rPr>
          <w:rFonts w:ascii="微软雅黑" w:hAnsi="微软雅黑" w:eastAsia="微软雅黑" w:cs="微软雅黑"/>
          <w:spacing w:val="-1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，求是青年学者。</w:t>
      </w:r>
    </w:p>
    <w:p w14:paraId="2EF49E2A">
      <w:pPr>
        <w:spacing w:before="107" w:line="255" w:lineRule="auto"/>
        <w:ind w:left="29" w:right="72" w:firstLine="48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2"/>
          <w:sz w:val="24"/>
          <w:szCs w:val="24"/>
        </w:rPr>
        <w:t>潘   纲：</w:t>
      </w:r>
      <w:r>
        <w:rPr>
          <w:rFonts w:ascii="微软雅黑" w:hAnsi="微软雅黑" w:eastAsia="微软雅黑" w:cs="微软雅黑"/>
          <w:b/>
          <w:bCs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浙江大学计算机学院教授、博士生导师</w:t>
      </w:r>
      <w:r>
        <w:rPr>
          <w:rFonts w:ascii="微软雅黑" w:hAnsi="微软雅黑" w:eastAsia="微软雅黑" w:cs="微软雅黑"/>
          <w:spacing w:val="-2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，脑机智能全国重点实验室主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任</w:t>
      </w:r>
      <w:r>
        <w:rPr>
          <w:rFonts w:ascii="微软雅黑" w:hAnsi="微软雅黑" w:eastAsia="微软雅黑" w:cs="微软雅黑"/>
          <w:spacing w:val="-2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，计算机系统结构与网络安全研究所所长，</w:t>
      </w:r>
      <w:r>
        <w:rPr>
          <w:rFonts w:ascii="微软雅黑" w:hAnsi="微软雅黑" w:eastAsia="微软雅黑" w:cs="微软雅黑"/>
          <w:spacing w:val="-3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中国人工智能学会会士、常务理事、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脑机融合与生物机器智能专委会主任委员，</w:t>
      </w:r>
      <w:r>
        <w:rPr>
          <w:rFonts w:ascii="微软雅黑" w:hAnsi="微软雅黑" w:eastAsia="微软雅黑" w:cs="微软雅黑"/>
          <w:spacing w:val="-1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中国自动化学会机器人智能专业委员会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副主任委员，</w:t>
      </w:r>
      <w:r>
        <w:rPr>
          <w:rFonts w:ascii="微软雅黑" w:hAnsi="微软雅黑" w:eastAsia="微软雅黑" w:cs="微软雅黑"/>
          <w:spacing w:val="-3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中国神经科学学会类脑智能分会副主任委员、脑机接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口与交互分会副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主任委员。</w:t>
      </w:r>
    </w:p>
    <w:p w14:paraId="54F5B8CC">
      <w:pPr>
        <w:spacing w:before="103" w:line="254" w:lineRule="auto"/>
        <w:ind w:left="54" w:firstLine="45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4"/>
          <w:sz w:val="24"/>
          <w:szCs w:val="24"/>
        </w:rPr>
        <w:t>程   军：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浙江大学能源工程学院教授、博士生导师，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教育部长江学者特聘教授，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国家万人计划领军人才，</w:t>
      </w:r>
      <w:r>
        <w:rPr>
          <w:rFonts w:ascii="微软雅黑" w:hAnsi="微软雅黑" w:eastAsia="微软雅黑" w:cs="微软雅黑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国家重点研发项目负责人，</w:t>
      </w:r>
      <w:r>
        <w:rPr>
          <w:rFonts w:ascii="微软雅黑" w:hAnsi="微软雅黑" w:eastAsia="微软雅黑" w:cs="微软雅黑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国家 </w:t>
      </w:r>
      <w:r>
        <w:rPr>
          <w:rFonts w:ascii="微软雅黑" w:hAnsi="微软雅黑" w:eastAsia="微软雅黑" w:cs="微软雅黑"/>
          <w:spacing w:val="-6"/>
          <w:sz w:val="24"/>
          <w:szCs w:val="24"/>
        </w:rPr>
        <w:t>863 项目首席专家。</w:t>
      </w:r>
    </w:p>
    <w:p w14:paraId="4277E278">
      <w:pPr>
        <w:spacing w:before="104" w:line="253" w:lineRule="auto"/>
        <w:ind w:left="26" w:right="72" w:firstLine="49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3"/>
          <w:sz w:val="24"/>
          <w:szCs w:val="24"/>
        </w:rPr>
        <w:t>陆   俊：</w:t>
      </w:r>
      <w:r>
        <w:rPr>
          <w:rFonts w:ascii="微软雅黑" w:hAnsi="微软雅黑" w:eastAsia="微软雅黑" w:cs="微软雅黑"/>
          <w:b/>
          <w:bCs/>
          <w:spacing w:val="-1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国家海外高层次人才</w:t>
      </w:r>
      <w:r>
        <w:rPr>
          <w:rFonts w:ascii="微软雅黑" w:hAnsi="微软雅黑" w:eastAsia="微软雅黑" w:cs="微软雅黑"/>
          <w:spacing w:val="-2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，浙江大学求是讲席教授、衢州动力电池和储能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研究院院长。</w:t>
      </w:r>
    </w:p>
    <w:p w14:paraId="30FFCA30">
      <w:pPr>
        <w:spacing w:before="104" w:line="255" w:lineRule="auto"/>
        <w:ind w:left="29" w:right="72" w:firstLine="482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许   超：</w:t>
      </w:r>
      <w:r>
        <w:rPr>
          <w:rFonts w:ascii="微软雅黑" w:hAnsi="微软雅黑" w:eastAsia="微软雅黑" w:cs="微软雅黑"/>
          <w:b/>
          <w:bCs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科技委“未来城市先进技术运用”专家（先进技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术领域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），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浙江大学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控制学院副院长、教授、博士生导师，</w:t>
      </w:r>
      <w:r>
        <w:rPr>
          <w:rFonts w:ascii="微软雅黑" w:hAnsi="微软雅黑" w:eastAsia="微软雅黑" w:cs="微软雅黑"/>
          <w:spacing w:val="-5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浙大湖州研究院院长</w:t>
      </w:r>
      <w:r>
        <w:rPr>
          <w:rFonts w:ascii="微软雅黑" w:hAnsi="微软雅黑" w:eastAsia="微软雅黑" w:cs="微软雅黑"/>
          <w:spacing w:val="-2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，智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能移动无人系统浙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江省工程研究中心主任、</w:t>
      </w:r>
      <w:r>
        <w:rPr>
          <w:rFonts w:ascii="微软雅黑" w:hAnsi="微软雅黑" w:eastAsia="微软雅黑" w:cs="微软雅黑"/>
          <w:spacing w:val="-5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中国自动化学会工业视觉专委会副主任、湖州市数字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化改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>革标准技术委员会副主任。</w:t>
      </w:r>
    </w:p>
    <w:p w14:paraId="0909AC67">
      <w:pPr>
        <w:spacing w:before="105" w:line="196" w:lineRule="auto"/>
        <w:ind w:left="48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（ 注</w:t>
      </w:r>
      <w:r>
        <w:rPr>
          <w:rFonts w:ascii="微软雅黑" w:hAnsi="微软雅黑" w:eastAsia="微软雅黑" w:cs="微软雅黑"/>
          <w:spacing w:val="-2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：班级成班后</w:t>
      </w:r>
      <w:r>
        <w:rPr>
          <w:rFonts w:ascii="微软雅黑" w:hAnsi="微软雅黑" w:eastAsia="微软雅黑" w:cs="微软雅黑"/>
          <w:spacing w:val="-2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，根据需求调研以实际授课师资和课程内容为准）</w:t>
      </w:r>
    </w:p>
    <w:p w14:paraId="03DB3A52">
      <w:pPr>
        <w:spacing w:line="196" w:lineRule="auto"/>
        <w:rPr>
          <w:rFonts w:ascii="微软雅黑" w:hAnsi="微软雅黑" w:eastAsia="微软雅黑" w:cs="微软雅黑"/>
          <w:sz w:val="24"/>
          <w:szCs w:val="24"/>
        </w:rPr>
        <w:sectPr>
          <w:headerReference r:id="rId8" w:type="default"/>
          <w:footerReference r:id="rId9" w:type="default"/>
          <w:pgSz w:w="11906" w:h="16839"/>
          <w:pgMar w:top="1564" w:right="1393" w:bottom="717" w:left="1785" w:header="547" w:footer="554" w:gutter="0"/>
          <w:cols w:space="720" w:num="1"/>
        </w:sectPr>
      </w:pPr>
    </w:p>
    <w:p w14:paraId="5B10F602">
      <w:pPr>
        <w:spacing w:before="147" w:line="667" w:lineRule="exact"/>
        <w:ind w:firstLine="85"/>
      </w:pPr>
      <w:r>
        <w:rPr>
          <w:position w:val="-13"/>
        </w:rPr>
        <w:drawing>
          <wp:inline distT="0" distB="0" distL="0" distR="0">
            <wp:extent cx="1536065" cy="42354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42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CFA5">
      <w:pPr>
        <w:spacing w:before="45" w:line="208" w:lineRule="auto"/>
        <w:ind w:left="5162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36" o:spid="_x0000_s1036" style="position:absolute;left:0pt;margin-left:4.25pt;margin-top:16.75pt;height:0.5pt;width:414pt;z-index:251666432;mso-width-relative:page;mso-height-relative:page;" fillcolor="#000000" filled="t" stroked="f" coordsize="8280,10" path="m0,0l8280,0,8280,9,0,9,0,0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浙江大学未来产业战略型企业家班</w:t>
      </w:r>
    </w:p>
    <w:p w14:paraId="3F32683A">
      <w:pPr>
        <w:spacing w:before="180" w:line="201" w:lineRule="auto"/>
        <w:ind w:left="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0070C0"/>
          <w:spacing w:val="-22"/>
          <w:sz w:val="24"/>
          <w:szCs w:val="24"/>
        </w:rPr>
        <w:t>【</w:t>
      </w:r>
      <w:r>
        <w:rPr>
          <w:rFonts w:ascii="微软雅黑" w:hAnsi="微软雅黑" w:eastAsia="微软雅黑" w:cs="微软雅黑"/>
          <w:b/>
          <w:bCs/>
          <w:color w:val="0070C0"/>
          <w:spacing w:val="4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70C0"/>
          <w:spacing w:val="-22"/>
          <w:sz w:val="24"/>
          <w:szCs w:val="24"/>
        </w:rPr>
        <w:t>目标学员</w:t>
      </w:r>
      <w:r>
        <w:rPr>
          <w:rFonts w:ascii="微软雅黑" w:hAnsi="微软雅黑" w:eastAsia="微软雅黑" w:cs="微软雅黑"/>
          <w:b/>
          <w:bCs/>
          <w:color w:val="0070C0"/>
          <w:spacing w:val="-2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70C0"/>
          <w:spacing w:val="-22"/>
          <w:sz w:val="24"/>
          <w:szCs w:val="24"/>
        </w:rPr>
        <w:t>】</w:t>
      </w:r>
    </w:p>
    <w:p w14:paraId="50B92725">
      <w:pPr>
        <w:spacing w:before="246" w:line="253" w:lineRule="auto"/>
        <w:ind w:left="104" w:right="543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聚焦领先技术的产业领军企业家</w:t>
      </w:r>
      <w:r>
        <w:rPr>
          <w:rFonts w:ascii="微软雅黑" w:hAnsi="微软雅黑" w:eastAsia="微软雅黑" w:cs="微软雅黑"/>
          <w:spacing w:val="1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关注前沿科研成果的企业家</w:t>
      </w:r>
    </w:p>
    <w:p w14:paraId="36425655">
      <w:pPr>
        <w:spacing w:before="11" w:line="200" w:lineRule="auto"/>
        <w:ind w:left="10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7"/>
          <w:sz w:val="24"/>
          <w:szCs w:val="24"/>
        </w:rPr>
        <w:t>从事产业投资、挖掘高潜力项目的金融投资家</w:t>
      </w:r>
    </w:p>
    <w:p w14:paraId="439D2C10">
      <w:pPr>
        <w:spacing w:before="98" w:line="253" w:lineRule="auto"/>
        <w:ind w:left="97" w:right="3094" w:firstLine="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7"/>
          <w:sz w:val="24"/>
          <w:szCs w:val="24"/>
        </w:rPr>
        <w:t>关注科学新动向、寻求未来产业发展路径的前沿战略家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探索新产业、新变革的企业管理者等</w:t>
      </w:r>
    </w:p>
    <w:p w14:paraId="44819B23">
      <w:pPr>
        <w:pStyle w:val="2"/>
        <w:spacing w:line="265" w:lineRule="auto"/>
      </w:pPr>
    </w:p>
    <w:p w14:paraId="233D6C91">
      <w:pPr>
        <w:spacing w:before="104" w:line="201" w:lineRule="auto"/>
        <w:ind w:left="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0070C0"/>
          <w:spacing w:val="2"/>
          <w:sz w:val="24"/>
          <w:szCs w:val="24"/>
        </w:rPr>
        <w:t>【研修安排】</w:t>
      </w:r>
    </w:p>
    <w:p w14:paraId="37B8584B">
      <w:pPr>
        <w:spacing w:before="110" w:line="200" w:lineRule="auto"/>
        <w:ind w:left="11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1"/>
          <w:sz w:val="24"/>
          <w:szCs w:val="24"/>
        </w:rPr>
        <w:t>学时安排：</w:t>
      </w:r>
      <w:r>
        <w:rPr>
          <w:rFonts w:ascii="微软雅黑" w:hAnsi="微软雅黑" w:eastAsia="微软雅黑" w:cs="微软雅黑"/>
          <w:b/>
          <w:bCs/>
          <w:spacing w:val="-4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学制 1.5 年，24 天专题授课+3 个月</w:t>
      </w:r>
      <w:r>
        <w:rPr>
          <w:rFonts w:ascii="微软雅黑" w:hAnsi="微软雅黑" w:eastAsia="微软雅黑" w:cs="微软雅黑"/>
          <w:spacing w:val="-12"/>
          <w:sz w:val="24"/>
          <w:szCs w:val="24"/>
        </w:rPr>
        <w:t>实践研究+1 天成果汇报</w:t>
      </w:r>
    </w:p>
    <w:p w14:paraId="37E0C653">
      <w:pPr>
        <w:spacing w:before="95" w:line="200" w:lineRule="auto"/>
        <w:ind w:left="9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9"/>
          <w:sz w:val="24"/>
          <w:szCs w:val="24"/>
        </w:rPr>
        <w:t>教学模式：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课堂面授+现场教学+案例研讨+专题研究+成果汇报</w:t>
      </w:r>
    </w:p>
    <w:p w14:paraId="1F751978">
      <w:pPr>
        <w:spacing w:before="96" w:line="196" w:lineRule="auto"/>
        <w:ind w:left="10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9"/>
          <w:sz w:val="24"/>
          <w:szCs w:val="24"/>
        </w:rPr>
        <w:t>上课地点：</w:t>
      </w:r>
      <w:r>
        <w:rPr>
          <w:rFonts w:ascii="微软雅黑" w:hAnsi="微软雅黑" w:eastAsia="微软雅黑" w:cs="微软雅黑"/>
          <w:b/>
          <w:bCs/>
          <w:spacing w:val="-3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浙江大学（杭州）</w:t>
      </w:r>
    </w:p>
    <w:p w14:paraId="5CB44520">
      <w:pPr>
        <w:spacing w:before="105" w:line="200" w:lineRule="auto"/>
        <w:ind w:left="10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5"/>
          <w:sz w:val="24"/>
          <w:szCs w:val="24"/>
        </w:rPr>
        <w:t>班级人数：</w:t>
      </w:r>
      <w:r>
        <w:rPr>
          <w:rFonts w:ascii="微软雅黑" w:hAnsi="微软雅黑" w:eastAsia="微软雅黑" w:cs="微软雅黑"/>
          <w:b/>
          <w:bCs/>
          <w:spacing w:val="-3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5"/>
          <w:sz w:val="24"/>
          <w:szCs w:val="24"/>
        </w:rPr>
        <w:t>限额 35 人/期</w:t>
      </w:r>
    </w:p>
    <w:p w14:paraId="2714C418">
      <w:pPr>
        <w:spacing w:before="98" w:line="244" w:lineRule="auto"/>
        <w:ind w:left="10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9"/>
          <w:sz w:val="24"/>
          <w:szCs w:val="24"/>
        </w:rPr>
        <w:t>证书颁发：</w:t>
      </w:r>
      <w:r>
        <w:rPr>
          <w:rFonts w:ascii="微软雅黑" w:hAnsi="微软雅黑" w:eastAsia="微软雅黑" w:cs="微软雅黑"/>
          <w:spacing w:val="-9"/>
          <w:sz w:val="24"/>
          <w:szCs w:val="24"/>
        </w:rPr>
        <w:t>课程结束后，颁发浙江大学高级研修班证书（校长签发，浙江大学钢印</w:t>
      </w:r>
      <w:r>
        <w:rPr>
          <w:rFonts w:ascii="微软雅黑" w:hAnsi="微软雅黑" w:eastAsia="微软雅黑" w:cs="微软雅黑"/>
          <w:spacing w:val="-49"/>
          <w:sz w:val="24"/>
          <w:szCs w:val="24"/>
        </w:rPr>
        <w:t>），</w:t>
      </w:r>
      <w:r>
        <w:rPr>
          <w:rFonts w:ascii="微软雅黑" w:hAnsi="微软雅黑" w:eastAsia="微软雅黑" w:cs="微软雅黑"/>
          <w:spacing w:val="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证书由浙江大学统一编号</w:t>
      </w:r>
      <w:r>
        <w:rPr>
          <w:rFonts w:ascii="微软雅黑" w:hAnsi="微软雅黑" w:eastAsia="微软雅黑" w:cs="微软雅黑"/>
          <w:spacing w:val="-36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3"/>
          <w:sz w:val="24"/>
          <w:szCs w:val="24"/>
        </w:rPr>
        <w:t>，查询网址（http://w</w:t>
      </w:r>
      <w:r>
        <w:rPr>
          <w:rFonts w:ascii="微软雅黑" w:hAnsi="微软雅黑" w:eastAsia="微软雅黑" w:cs="微软雅黑"/>
          <w:spacing w:val="-14"/>
          <w:sz w:val="24"/>
          <w:szCs w:val="24"/>
        </w:rPr>
        <w:t>ww.ce.zju.edu.cn</w:t>
      </w:r>
      <w:r>
        <w:rPr>
          <w:rFonts w:ascii="微软雅黑" w:hAnsi="微软雅黑" w:eastAsia="微软雅黑" w:cs="微软雅黑"/>
          <w:spacing w:val="-3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4"/>
          <w:sz w:val="24"/>
          <w:szCs w:val="24"/>
        </w:rPr>
        <w:t>）</w:t>
      </w:r>
    </w:p>
    <w:p w14:paraId="43EA0D3E">
      <w:pPr>
        <w:spacing w:before="43" w:line="252" w:lineRule="auto"/>
        <w:ind w:left="98" w:right="70" w:hanging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0"/>
          <w:sz w:val="24"/>
          <w:szCs w:val="24"/>
        </w:rPr>
        <w:t>研修费用：</w:t>
      </w:r>
      <w:r>
        <w:rPr>
          <w:rFonts w:ascii="微软雅黑" w:hAnsi="微软雅黑" w:eastAsia="微软雅黑" w:cs="微软雅黑"/>
          <w:spacing w:val="-10"/>
          <w:sz w:val="24"/>
          <w:szCs w:val="24"/>
        </w:rPr>
        <w:t>16.8 万元/人（不含食宿交通费用及班费）。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符合条件可申请优惠，具体参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考学校相关管理规定。</w:t>
      </w:r>
    </w:p>
    <w:p w14:paraId="3EB68613">
      <w:pPr>
        <w:spacing w:before="325" w:line="201" w:lineRule="auto"/>
        <w:ind w:left="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0070C0"/>
          <w:spacing w:val="2"/>
          <w:sz w:val="24"/>
          <w:szCs w:val="24"/>
        </w:rPr>
        <w:t>【报名流程】</w:t>
      </w:r>
    </w:p>
    <w:p w14:paraId="18EB4779">
      <w:pPr>
        <w:spacing w:before="56" w:line="1119" w:lineRule="exact"/>
      </w:pPr>
      <w:r>
        <w:rPr>
          <w:position w:val="-22"/>
        </w:rPr>
        <w:drawing>
          <wp:inline distT="0" distB="0" distL="0" distR="0">
            <wp:extent cx="5143500" cy="7105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6B3EF">
      <w:pPr>
        <w:spacing w:before="1" w:line="191" w:lineRule="auto"/>
        <w:ind w:left="98"/>
        <w:rPr>
          <w:rFonts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spacing w:val="-5"/>
          <w:sz w:val="24"/>
          <w:szCs w:val="24"/>
        </w:rPr>
        <w:t>说明：</w:t>
      </w:r>
    </w:p>
    <w:p w14:paraId="48496ABA">
      <w:pPr>
        <w:spacing w:before="94" w:line="201" w:lineRule="auto"/>
        <w:ind w:left="9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7"/>
          <w:sz w:val="24"/>
          <w:szCs w:val="24"/>
        </w:rPr>
        <w:t>1.    国家级专精特新小巨人企业负责人优先录取。</w:t>
      </w:r>
    </w:p>
    <w:p w14:paraId="05FAD226">
      <w:pPr>
        <w:spacing w:before="97" w:line="201" w:lineRule="auto"/>
        <w:ind w:left="9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2.   个人荣获“领军人才”及地方性人才称号等加分。</w:t>
      </w:r>
    </w:p>
    <w:p w14:paraId="5EF1B5A9">
      <w:pPr>
        <w:spacing w:before="94" w:line="201" w:lineRule="auto"/>
        <w:ind w:left="9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8"/>
          <w:sz w:val="24"/>
          <w:szCs w:val="24"/>
        </w:rPr>
        <w:t>3.</w:t>
      </w:r>
      <w:r>
        <w:rPr>
          <w:rFonts w:ascii="微软雅黑" w:hAnsi="微软雅黑" w:eastAsia="微软雅黑" w:cs="微软雅黑"/>
          <w:spacing w:val="15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pacing w:val="-8"/>
          <w:sz w:val="24"/>
          <w:szCs w:val="24"/>
        </w:rPr>
        <w:t>有专家推荐信加分。</w:t>
      </w:r>
    </w:p>
    <w:p w14:paraId="2BF60753">
      <w:pPr>
        <w:pStyle w:val="2"/>
        <w:spacing w:line="303" w:lineRule="auto"/>
      </w:pPr>
    </w:p>
    <w:p w14:paraId="7026F77D">
      <w:pPr>
        <w:spacing w:before="103" w:line="201" w:lineRule="auto"/>
        <w:ind w:left="7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0070C0"/>
          <w:spacing w:val="1"/>
          <w:sz w:val="24"/>
          <w:szCs w:val="24"/>
        </w:rPr>
        <w:t>【报名咨询</w:t>
      </w:r>
      <w:r>
        <w:rPr>
          <w:rFonts w:ascii="微软雅黑" w:hAnsi="微软雅黑" w:eastAsia="微软雅黑" w:cs="微软雅黑"/>
          <w:b/>
          <w:bCs/>
          <w:color w:val="0070C0"/>
          <w:spacing w:val="-1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70C0"/>
          <w:spacing w:val="1"/>
          <w:sz w:val="24"/>
          <w:szCs w:val="24"/>
        </w:rPr>
        <w:t>】</w:t>
      </w:r>
    </w:p>
    <w:p w14:paraId="74DD09DC">
      <w:pPr>
        <w:pStyle w:val="2"/>
        <w:spacing w:line="303" w:lineRule="auto"/>
      </w:pPr>
    </w:p>
    <w:p w14:paraId="5E9AC9D9">
      <w:pPr>
        <w:spacing w:before="104" w:line="200" w:lineRule="auto"/>
        <w:ind w:left="11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浙江大学继续教育学院</w:t>
      </w:r>
    </w:p>
    <w:p w14:paraId="1DA37427">
      <w:pPr>
        <w:spacing w:before="251" w:line="202" w:lineRule="auto"/>
        <w:ind w:left="9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6"/>
          <w:sz w:val="24"/>
          <w:szCs w:val="24"/>
        </w:rPr>
        <w:t>联系人：</w:t>
      </w:r>
    </w:p>
    <w:p w14:paraId="2C5A8B7F">
      <w:pPr>
        <w:spacing w:before="93" w:line="200" w:lineRule="auto"/>
        <w:ind w:left="9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4"/>
          <w:sz w:val="24"/>
          <w:szCs w:val="24"/>
        </w:rPr>
        <w:t>地   址</w:t>
      </w:r>
      <w:r>
        <w:rPr>
          <w:rFonts w:ascii="微软雅黑" w:hAnsi="微软雅黑" w:eastAsia="微软雅黑" w:cs="微软雅黑"/>
          <w:spacing w:val="-2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：杭州市上城区凯旋路 268</w:t>
      </w:r>
      <w:r>
        <w:rPr>
          <w:rFonts w:ascii="微软雅黑" w:hAnsi="微软雅黑" w:eastAsia="微软雅黑" w:cs="微软雅黑"/>
          <w:spacing w:val="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号浙江大学华家池校区东大楼</w:t>
      </w:r>
    </w:p>
    <w:bookmarkEnd w:id="0"/>
    <w:p w14:paraId="4077C369">
      <w:pPr>
        <w:pStyle w:val="2"/>
        <w:spacing w:line="295" w:lineRule="auto"/>
      </w:pPr>
    </w:p>
    <w:p w14:paraId="3A87A1DA">
      <w:pPr>
        <w:pStyle w:val="2"/>
        <w:spacing w:line="296" w:lineRule="auto"/>
      </w:pPr>
    </w:p>
    <w:p w14:paraId="7D240C3F">
      <w:pPr>
        <w:pStyle w:val="2"/>
        <w:spacing w:line="296" w:lineRule="auto"/>
      </w:pPr>
    </w:p>
    <w:p w14:paraId="177558BB">
      <w:pPr>
        <w:pStyle w:val="2"/>
        <w:spacing w:line="296" w:lineRule="auto"/>
      </w:pPr>
    </w:p>
    <w:p w14:paraId="17CE7F91">
      <w:pPr>
        <w:spacing w:before="53" w:line="185" w:lineRule="auto"/>
        <w:ind w:left="436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11"/>
          <w:sz w:val="18"/>
          <w:szCs w:val="18"/>
        </w:rPr>
        <w:t>s</w:t>
      </w:r>
    </w:p>
    <w:p w14:paraId="481C2B19">
      <w:pPr>
        <w:spacing w:line="185" w:lineRule="auto"/>
        <w:rPr>
          <w:rFonts w:ascii="Times New Roman" w:hAnsi="Times New Roman" w:eastAsia="Times New Roman" w:cs="Times New Roman"/>
          <w:sz w:val="18"/>
          <w:szCs w:val="18"/>
        </w:rPr>
        <w:sectPr>
          <w:headerReference r:id="rId10" w:type="default"/>
          <w:footerReference r:id="rId11" w:type="default"/>
          <w:pgSz w:w="11906" w:h="16839"/>
          <w:pgMar w:top="400" w:right="1390" w:bottom="400" w:left="1715" w:header="0" w:footer="0" w:gutter="0"/>
          <w:cols w:space="720" w:num="1"/>
        </w:sectPr>
      </w:pPr>
    </w:p>
    <w:p w14:paraId="0895752C">
      <w:pPr>
        <w:spacing w:before="147" w:line="667" w:lineRule="exact"/>
        <w:ind w:firstLine="662"/>
      </w:pPr>
      <w:r>
        <w:rPr>
          <w:position w:val="-13"/>
        </w:rPr>
        <w:drawing>
          <wp:inline distT="0" distB="0" distL="0" distR="0">
            <wp:extent cx="1536065" cy="42354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42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59796">
      <w:pPr>
        <w:spacing w:before="45" w:line="208" w:lineRule="auto"/>
        <w:ind w:left="5739"/>
        <w:rPr>
          <w:rFonts w:ascii="微软雅黑" w:hAnsi="微软雅黑" w:eastAsia="微软雅黑" w:cs="微软雅黑"/>
          <w:sz w:val="20"/>
          <w:szCs w:val="20"/>
        </w:rPr>
      </w:pPr>
      <w:r>
        <w:pict>
          <v:shape id="_x0000_s1037" o:spid="_x0000_s1037" style="position:absolute;left:0pt;margin-left:33.1pt;margin-top:16.75pt;height:0.5pt;width:414pt;z-index:251667456;mso-width-relative:page;mso-height-relative:page;" fillcolor="#000000" filled="t" stroked="f" coordsize="8280,10" path="m0,0l8280,0,8280,9,0,9,0,0xe">
            <v:fill on="t" focussize="0,0"/>
            <v:stroke on="f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浙江大学未来产业战略型企业家班</w:t>
      </w:r>
    </w:p>
    <w:p w14:paraId="4872B139">
      <w:pPr>
        <w:spacing w:before="148" w:line="196" w:lineRule="auto"/>
        <w:ind w:left="170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浙江大学未来产业战略型企业家班</w:t>
      </w:r>
      <w:r>
        <w:rPr>
          <w:rFonts w:ascii="微软雅黑" w:hAnsi="微软雅黑" w:eastAsia="微软雅黑" w:cs="微软雅黑"/>
          <w:spacing w:val="98"/>
          <w:w w:val="10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学员申请表</w:t>
      </w:r>
    </w:p>
    <w:p w14:paraId="1FB37163">
      <w:pPr>
        <w:spacing w:line="156" w:lineRule="exact"/>
      </w:pPr>
    </w:p>
    <w:tbl>
      <w:tblPr>
        <w:tblStyle w:val="5"/>
        <w:tblW w:w="99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292"/>
        <w:gridCol w:w="1461"/>
        <w:gridCol w:w="555"/>
        <w:gridCol w:w="905"/>
        <w:gridCol w:w="556"/>
        <w:gridCol w:w="466"/>
        <w:gridCol w:w="118"/>
        <w:gridCol w:w="755"/>
        <w:gridCol w:w="267"/>
        <w:gridCol w:w="609"/>
        <w:gridCol w:w="270"/>
        <w:gridCol w:w="1937"/>
      </w:tblGrid>
      <w:tr w14:paraId="077224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8" w:type="dxa"/>
            <w:vAlign w:val="top"/>
          </w:tcPr>
          <w:p w14:paraId="15F8B002">
            <w:pPr>
              <w:pStyle w:val="6"/>
              <w:spacing w:before="146" w:line="180" w:lineRule="auto"/>
              <w:ind w:left="5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姓</w:t>
            </w:r>
            <w:r>
              <w:rPr>
                <w:spacing w:val="7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名</w:t>
            </w:r>
          </w:p>
        </w:tc>
        <w:tc>
          <w:tcPr>
            <w:tcW w:w="1753" w:type="dxa"/>
            <w:gridSpan w:val="2"/>
            <w:vAlign w:val="top"/>
          </w:tcPr>
          <w:p w14:paraId="68918A5C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Align w:val="top"/>
          </w:tcPr>
          <w:p w14:paraId="108D9717">
            <w:pPr>
              <w:pStyle w:val="6"/>
              <w:spacing w:before="147" w:line="179" w:lineRule="auto"/>
              <w:ind w:left="3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性       别</w:t>
            </w:r>
          </w:p>
        </w:tc>
        <w:tc>
          <w:tcPr>
            <w:tcW w:w="1022" w:type="dxa"/>
            <w:gridSpan w:val="2"/>
            <w:vAlign w:val="top"/>
          </w:tcPr>
          <w:p w14:paraId="085C5867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gridSpan w:val="2"/>
            <w:vAlign w:val="top"/>
          </w:tcPr>
          <w:p w14:paraId="6A716437">
            <w:pPr>
              <w:pStyle w:val="6"/>
              <w:spacing w:before="148" w:line="179" w:lineRule="auto"/>
              <w:ind w:left="230"/>
              <w:rPr>
                <w:sz w:val="18"/>
                <w:szCs w:val="18"/>
              </w:rPr>
            </w:pPr>
            <w:r>
              <w:rPr>
                <w:spacing w:val="-5"/>
                <w:w w:val="97"/>
                <w:sz w:val="18"/>
                <w:szCs w:val="18"/>
              </w:rPr>
              <w:t>民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5"/>
                <w:w w:val="97"/>
                <w:sz w:val="18"/>
                <w:szCs w:val="18"/>
              </w:rPr>
              <w:t>族</w:t>
            </w:r>
          </w:p>
        </w:tc>
        <w:tc>
          <w:tcPr>
            <w:tcW w:w="876" w:type="dxa"/>
            <w:gridSpan w:val="2"/>
            <w:vAlign w:val="top"/>
          </w:tcPr>
          <w:p w14:paraId="75E75B0D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Merge w:val="restart"/>
            <w:tcBorders>
              <w:bottom w:val="nil"/>
            </w:tcBorders>
            <w:vAlign w:val="top"/>
          </w:tcPr>
          <w:p w14:paraId="74D31760">
            <w:pPr>
              <w:spacing w:line="258" w:lineRule="auto"/>
              <w:rPr>
                <w:rFonts w:ascii="Arial"/>
                <w:sz w:val="21"/>
              </w:rPr>
            </w:pPr>
          </w:p>
          <w:p w14:paraId="61DF0892">
            <w:pPr>
              <w:spacing w:line="258" w:lineRule="auto"/>
              <w:rPr>
                <w:rFonts w:ascii="Arial"/>
                <w:sz w:val="21"/>
              </w:rPr>
            </w:pPr>
          </w:p>
          <w:p w14:paraId="1DE1C159">
            <w:pPr>
              <w:spacing w:line="258" w:lineRule="auto"/>
              <w:rPr>
                <w:rFonts w:ascii="Arial"/>
                <w:sz w:val="21"/>
              </w:rPr>
            </w:pPr>
          </w:p>
          <w:p w14:paraId="5CBB8D3C">
            <w:pPr>
              <w:spacing w:line="259" w:lineRule="auto"/>
              <w:rPr>
                <w:rFonts w:ascii="Arial"/>
                <w:sz w:val="21"/>
              </w:rPr>
            </w:pPr>
          </w:p>
          <w:p w14:paraId="4BEE0FEF">
            <w:pPr>
              <w:pStyle w:val="6"/>
              <w:spacing w:before="77" w:line="180" w:lineRule="auto"/>
              <w:ind w:left="92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照片</w:t>
            </w:r>
          </w:p>
        </w:tc>
      </w:tr>
      <w:tr w14:paraId="1E9F6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8" w:type="dxa"/>
            <w:vAlign w:val="top"/>
          </w:tcPr>
          <w:p w14:paraId="7C783AD7">
            <w:pPr>
              <w:pStyle w:val="6"/>
              <w:spacing w:before="102" w:line="177" w:lineRule="auto"/>
              <w:ind w:left="54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出生日期</w:t>
            </w:r>
          </w:p>
        </w:tc>
        <w:tc>
          <w:tcPr>
            <w:tcW w:w="1753" w:type="dxa"/>
            <w:gridSpan w:val="2"/>
            <w:vAlign w:val="top"/>
          </w:tcPr>
          <w:p w14:paraId="798A0B68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Align w:val="top"/>
          </w:tcPr>
          <w:p w14:paraId="424946CF">
            <w:pPr>
              <w:pStyle w:val="6"/>
              <w:spacing w:before="102" w:line="176" w:lineRule="auto"/>
              <w:ind w:left="3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手</w:t>
            </w:r>
            <w:r>
              <w:rPr>
                <w:spacing w:val="7"/>
                <w:sz w:val="18"/>
                <w:szCs w:val="18"/>
              </w:rPr>
              <w:t xml:space="preserve">      </w:t>
            </w:r>
            <w:r>
              <w:rPr>
                <w:spacing w:val="-4"/>
                <w:sz w:val="18"/>
                <w:szCs w:val="18"/>
              </w:rPr>
              <w:t>机</w:t>
            </w:r>
          </w:p>
        </w:tc>
        <w:tc>
          <w:tcPr>
            <w:tcW w:w="2771" w:type="dxa"/>
            <w:gridSpan w:val="6"/>
            <w:vAlign w:val="top"/>
          </w:tcPr>
          <w:p w14:paraId="55A39FE3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2089037">
            <w:pPr>
              <w:rPr>
                <w:rFonts w:ascii="Arial"/>
                <w:sz w:val="21"/>
              </w:rPr>
            </w:pPr>
          </w:p>
        </w:tc>
      </w:tr>
      <w:tr w14:paraId="2B168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8" w:type="dxa"/>
            <w:vAlign w:val="top"/>
          </w:tcPr>
          <w:p w14:paraId="5488DF1F">
            <w:pPr>
              <w:pStyle w:val="6"/>
              <w:spacing w:before="101" w:line="181" w:lineRule="auto"/>
              <w:ind w:left="5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1753" w:type="dxa"/>
            <w:gridSpan w:val="2"/>
            <w:vAlign w:val="top"/>
          </w:tcPr>
          <w:p w14:paraId="74234BD8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Align w:val="top"/>
          </w:tcPr>
          <w:p w14:paraId="1D7D44D5">
            <w:pPr>
              <w:pStyle w:val="6"/>
              <w:spacing w:before="101" w:line="181" w:lineRule="auto"/>
              <w:ind w:left="38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电子邮件</w:t>
            </w:r>
          </w:p>
        </w:tc>
        <w:tc>
          <w:tcPr>
            <w:tcW w:w="2771" w:type="dxa"/>
            <w:gridSpan w:val="6"/>
            <w:vAlign w:val="top"/>
          </w:tcPr>
          <w:p w14:paraId="67CA8730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BB7AAAB">
            <w:pPr>
              <w:rPr>
                <w:rFonts w:ascii="Arial"/>
                <w:sz w:val="21"/>
              </w:rPr>
            </w:pPr>
          </w:p>
        </w:tc>
      </w:tr>
      <w:tr w14:paraId="655BE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8" w:type="dxa"/>
            <w:vAlign w:val="top"/>
          </w:tcPr>
          <w:p w14:paraId="51AB6911">
            <w:pPr>
              <w:pStyle w:val="6"/>
              <w:spacing w:before="101" w:line="180" w:lineRule="auto"/>
              <w:ind w:left="5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现任职务</w:t>
            </w:r>
          </w:p>
        </w:tc>
        <w:tc>
          <w:tcPr>
            <w:tcW w:w="1753" w:type="dxa"/>
            <w:gridSpan w:val="2"/>
            <w:vAlign w:val="top"/>
          </w:tcPr>
          <w:p w14:paraId="5920D1DE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Align w:val="top"/>
          </w:tcPr>
          <w:p w14:paraId="1EC38BAF">
            <w:pPr>
              <w:pStyle w:val="6"/>
              <w:spacing w:before="100" w:line="180" w:lineRule="auto"/>
              <w:ind w:left="2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身份证号码</w:t>
            </w:r>
          </w:p>
        </w:tc>
        <w:tc>
          <w:tcPr>
            <w:tcW w:w="2771" w:type="dxa"/>
            <w:gridSpan w:val="6"/>
            <w:vAlign w:val="top"/>
          </w:tcPr>
          <w:p w14:paraId="76ABA640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58B2F09">
            <w:pPr>
              <w:rPr>
                <w:rFonts w:ascii="Arial"/>
                <w:sz w:val="21"/>
              </w:rPr>
            </w:pPr>
          </w:p>
        </w:tc>
      </w:tr>
      <w:tr w14:paraId="6A3A2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8" w:type="dxa"/>
            <w:vAlign w:val="top"/>
          </w:tcPr>
          <w:p w14:paraId="19DB2C0A">
            <w:pPr>
              <w:pStyle w:val="6"/>
              <w:spacing w:before="103" w:line="174" w:lineRule="auto"/>
              <w:ind w:left="5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通讯地址</w:t>
            </w:r>
          </w:p>
        </w:tc>
        <w:tc>
          <w:tcPr>
            <w:tcW w:w="5984" w:type="dxa"/>
            <w:gridSpan w:val="10"/>
            <w:vAlign w:val="top"/>
          </w:tcPr>
          <w:p w14:paraId="7222C2C8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6ED8F36">
            <w:pPr>
              <w:rPr>
                <w:rFonts w:ascii="Arial"/>
                <w:sz w:val="21"/>
              </w:rPr>
            </w:pPr>
          </w:p>
        </w:tc>
      </w:tr>
      <w:tr w14:paraId="5C732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8" w:type="dxa"/>
            <w:vAlign w:val="top"/>
          </w:tcPr>
          <w:p w14:paraId="6AD87877">
            <w:pPr>
              <w:pStyle w:val="6"/>
              <w:spacing w:before="102" w:line="181" w:lineRule="auto"/>
              <w:ind w:left="35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管理经验年限</w:t>
            </w:r>
          </w:p>
        </w:tc>
        <w:tc>
          <w:tcPr>
            <w:tcW w:w="1753" w:type="dxa"/>
            <w:gridSpan w:val="2"/>
            <w:vAlign w:val="top"/>
          </w:tcPr>
          <w:p w14:paraId="278BCA94">
            <w:pPr>
              <w:rPr>
                <w:rFonts w:ascii="Arial"/>
                <w:sz w:val="21"/>
              </w:rPr>
            </w:pPr>
          </w:p>
        </w:tc>
        <w:tc>
          <w:tcPr>
            <w:tcW w:w="1460" w:type="dxa"/>
            <w:gridSpan w:val="2"/>
            <w:vAlign w:val="top"/>
          </w:tcPr>
          <w:p w14:paraId="507DF1A4">
            <w:pPr>
              <w:pStyle w:val="6"/>
              <w:spacing w:before="103" w:line="179" w:lineRule="auto"/>
              <w:ind w:left="3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办公电话</w:t>
            </w:r>
          </w:p>
        </w:tc>
        <w:tc>
          <w:tcPr>
            <w:tcW w:w="2771" w:type="dxa"/>
            <w:gridSpan w:val="6"/>
            <w:vAlign w:val="top"/>
          </w:tcPr>
          <w:p w14:paraId="506C0A0B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gridSpan w:val="2"/>
            <w:vMerge w:val="continue"/>
            <w:tcBorders>
              <w:top w:val="nil"/>
            </w:tcBorders>
            <w:vAlign w:val="top"/>
          </w:tcPr>
          <w:p w14:paraId="06822119">
            <w:pPr>
              <w:rPr>
                <w:rFonts w:ascii="Arial"/>
                <w:sz w:val="21"/>
              </w:rPr>
            </w:pPr>
          </w:p>
        </w:tc>
      </w:tr>
      <w:tr w14:paraId="60927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959" w:type="dxa"/>
            <w:gridSpan w:val="13"/>
            <w:shd w:val="clear" w:color="auto" w:fill="D9D9D9"/>
            <w:vAlign w:val="top"/>
          </w:tcPr>
          <w:p w14:paraId="29DFDF6E">
            <w:pPr>
              <w:pStyle w:val="6"/>
              <w:spacing w:before="99" w:line="206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教育背景</w:t>
            </w:r>
            <w:r>
              <w:rPr>
                <w:spacing w:val="-1"/>
                <w:sz w:val="18"/>
                <w:szCs w:val="18"/>
              </w:rPr>
              <w:t>（最高学历）</w:t>
            </w:r>
          </w:p>
        </w:tc>
      </w:tr>
      <w:tr w14:paraId="5FF06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076" w:type="dxa"/>
            <w:gridSpan w:val="4"/>
            <w:vAlign w:val="top"/>
          </w:tcPr>
          <w:p w14:paraId="1622274E">
            <w:pPr>
              <w:pStyle w:val="6"/>
              <w:spacing w:before="100" w:line="179" w:lineRule="auto"/>
              <w:ind w:left="16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毕业院校</w:t>
            </w:r>
          </w:p>
        </w:tc>
        <w:tc>
          <w:tcPr>
            <w:tcW w:w="2045" w:type="dxa"/>
            <w:gridSpan w:val="4"/>
            <w:vAlign w:val="top"/>
          </w:tcPr>
          <w:p w14:paraId="7DA7C128">
            <w:pPr>
              <w:pStyle w:val="6"/>
              <w:spacing w:before="101" w:line="180" w:lineRule="auto"/>
              <w:ind w:left="6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起止时间</w:t>
            </w:r>
          </w:p>
        </w:tc>
        <w:tc>
          <w:tcPr>
            <w:tcW w:w="1901" w:type="dxa"/>
            <w:gridSpan w:val="4"/>
            <w:vAlign w:val="top"/>
          </w:tcPr>
          <w:p w14:paraId="7ABB6E2A">
            <w:pPr>
              <w:pStyle w:val="6"/>
              <w:spacing w:before="102" w:line="176" w:lineRule="auto"/>
              <w:ind w:left="59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专       业</w:t>
            </w:r>
          </w:p>
        </w:tc>
        <w:tc>
          <w:tcPr>
            <w:tcW w:w="1937" w:type="dxa"/>
            <w:vAlign w:val="top"/>
          </w:tcPr>
          <w:p w14:paraId="635AE6D0">
            <w:pPr>
              <w:pStyle w:val="6"/>
              <w:spacing w:before="99" w:line="211" w:lineRule="auto"/>
              <w:ind w:left="580"/>
              <w:rPr>
                <w:sz w:val="18"/>
                <w:szCs w:val="18"/>
              </w:rPr>
            </w:pPr>
            <w:r>
              <w:rPr>
                <w:spacing w:val="-2"/>
                <w:w w:val="97"/>
                <w:sz w:val="18"/>
                <w:szCs w:val="18"/>
              </w:rPr>
              <w:t>学历/学位</w:t>
            </w:r>
          </w:p>
        </w:tc>
      </w:tr>
      <w:tr w14:paraId="5FCB3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076" w:type="dxa"/>
            <w:gridSpan w:val="4"/>
            <w:vAlign w:val="top"/>
          </w:tcPr>
          <w:p w14:paraId="0ECE0CEB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4"/>
            <w:vAlign w:val="top"/>
          </w:tcPr>
          <w:p w14:paraId="52096B14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gridSpan w:val="4"/>
            <w:vAlign w:val="top"/>
          </w:tcPr>
          <w:p w14:paraId="23B8CF08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574F4C6E">
            <w:pPr>
              <w:rPr>
                <w:rFonts w:ascii="Arial"/>
                <w:sz w:val="21"/>
              </w:rPr>
            </w:pPr>
          </w:p>
        </w:tc>
      </w:tr>
      <w:tr w14:paraId="4497F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959" w:type="dxa"/>
            <w:gridSpan w:val="13"/>
            <w:shd w:val="clear" w:color="auto" w:fill="D9D9D9"/>
            <w:vAlign w:val="top"/>
          </w:tcPr>
          <w:p w14:paraId="42379820">
            <w:pPr>
              <w:pStyle w:val="6"/>
              <w:spacing w:before="101" w:line="181" w:lineRule="auto"/>
              <w:ind w:left="1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企业情况</w:t>
            </w:r>
          </w:p>
        </w:tc>
      </w:tr>
      <w:tr w14:paraId="3F83E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060" w:type="dxa"/>
            <w:gridSpan w:val="2"/>
            <w:vAlign w:val="top"/>
          </w:tcPr>
          <w:p w14:paraId="26018D68">
            <w:pPr>
              <w:pStyle w:val="6"/>
              <w:spacing w:before="100" w:line="181" w:lineRule="auto"/>
              <w:ind w:left="6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企业名称</w:t>
            </w:r>
          </w:p>
        </w:tc>
        <w:tc>
          <w:tcPr>
            <w:tcW w:w="3477" w:type="dxa"/>
            <w:gridSpan w:val="4"/>
            <w:vAlign w:val="top"/>
          </w:tcPr>
          <w:p w14:paraId="561CA8E5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gridSpan w:val="4"/>
            <w:vAlign w:val="top"/>
          </w:tcPr>
          <w:p w14:paraId="2BB4B87F">
            <w:pPr>
              <w:pStyle w:val="6"/>
              <w:spacing w:before="100" w:line="182" w:lineRule="auto"/>
              <w:ind w:left="4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是否上市</w:t>
            </w:r>
          </w:p>
        </w:tc>
        <w:tc>
          <w:tcPr>
            <w:tcW w:w="2816" w:type="dxa"/>
            <w:gridSpan w:val="3"/>
            <w:vAlign w:val="top"/>
          </w:tcPr>
          <w:p w14:paraId="2DBF688E">
            <w:pPr>
              <w:pStyle w:val="6"/>
              <w:spacing w:before="99" w:line="210" w:lineRule="auto"/>
              <w:ind w:left="665"/>
              <w:rPr>
                <w:sz w:val="18"/>
                <w:szCs w:val="18"/>
              </w:rPr>
            </w:pPr>
            <w:r>
              <w:rPr>
                <w:spacing w:val="20"/>
                <w:sz w:val="18"/>
                <w:szCs w:val="18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20"/>
                <w:sz w:val="18"/>
                <w:szCs w:val="18"/>
              </w:rPr>
              <w:t>是</w:t>
            </w:r>
            <w:r>
              <w:rPr>
                <w:spacing w:val="3"/>
                <w:sz w:val="18"/>
                <w:szCs w:val="18"/>
              </w:rPr>
              <w:t xml:space="preserve">             </w:t>
            </w:r>
            <w:r>
              <w:rPr>
                <w:spacing w:val="20"/>
                <w:sz w:val="18"/>
                <w:szCs w:val="18"/>
              </w:rPr>
              <w:t>□</w:t>
            </w:r>
            <w:r>
              <w:rPr>
                <w:spacing w:val="48"/>
                <w:w w:val="101"/>
                <w:sz w:val="18"/>
                <w:szCs w:val="18"/>
              </w:rPr>
              <w:t xml:space="preserve"> </w:t>
            </w:r>
            <w:r>
              <w:rPr>
                <w:spacing w:val="20"/>
                <w:sz w:val="18"/>
                <w:szCs w:val="18"/>
              </w:rPr>
              <w:t>否</w:t>
            </w:r>
          </w:p>
        </w:tc>
      </w:tr>
      <w:tr w14:paraId="405B5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060" w:type="dxa"/>
            <w:gridSpan w:val="2"/>
            <w:vAlign w:val="top"/>
          </w:tcPr>
          <w:p w14:paraId="0C18354B">
            <w:pPr>
              <w:pStyle w:val="6"/>
              <w:spacing w:before="102" w:line="179" w:lineRule="auto"/>
              <w:ind w:left="6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公司网址</w:t>
            </w:r>
          </w:p>
        </w:tc>
        <w:tc>
          <w:tcPr>
            <w:tcW w:w="7899" w:type="dxa"/>
            <w:gridSpan w:val="11"/>
            <w:vAlign w:val="top"/>
          </w:tcPr>
          <w:p w14:paraId="799525EC">
            <w:pPr>
              <w:rPr>
                <w:rFonts w:ascii="Arial"/>
                <w:sz w:val="21"/>
              </w:rPr>
            </w:pPr>
          </w:p>
        </w:tc>
      </w:tr>
      <w:tr w14:paraId="2CEAC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60" w:type="dxa"/>
            <w:gridSpan w:val="2"/>
            <w:vAlign w:val="top"/>
          </w:tcPr>
          <w:p w14:paraId="3CA51097">
            <w:pPr>
              <w:pStyle w:val="6"/>
              <w:spacing w:before="125" w:line="178" w:lineRule="auto"/>
              <w:ind w:left="675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企业优势</w:t>
            </w:r>
          </w:p>
          <w:p w14:paraId="4F0A6AA3">
            <w:pPr>
              <w:pStyle w:val="6"/>
              <w:spacing w:before="79" w:line="206" w:lineRule="auto"/>
              <w:ind w:left="72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(可多选)</w:t>
            </w:r>
          </w:p>
        </w:tc>
        <w:tc>
          <w:tcPr>
            <w:tcW w:w="7899" w:type="dxa"/>
            <w:gridSpan w:val="11"/>
            <w:vAlign w:val="top"/>
          </w:tcPr>
          <w:p w14:paraId="47945ADE">
            <w:pPr>
              <w:pStyle w:val="6"/>
              <w:spacing w:before="122" w:line="210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□</w:t>
            </w:r>
            <w:r>
              <w:rPr>
                <w:spacing w:val="3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行业排名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、区域排名靠前；  □   产品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、服务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、经营管理特色领先；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 xml:space="preserve"> 市场占有率高；</w:t>
            </w:r>
          </w:p>
          <w:p w14:paraId="4A28A65B">
            <w:pPr>
              <w:pStyle w:val="6"/>
              <w:spacing w:before="41" w:line="210" w:lineRule="auto"/>
              <w:ind w:left="12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□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未来市场前景好；    □</w:t>
            </w:r>
            <w:r>
              <w:rPr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高成长性；    □  战略新兴产业；    □</w:t>
            </w:r>
            <w:r>
              <w:rPr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其他方面。</w:t>
            </w:r>
          </w:p>
        </w:tc>
      </w:tr>
      <w:tr w14:paraId="61333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060" w:type="dxa"/>
            <w:gridSpan w:val="2"/>
            <w:vAlign w:val="top"/>
          </w:tcPr>
          <w:p w14:paraId="3066E966">
            <w:pPr>
              <w:pStyle w:val="6"/>
              <w:spacing w:before="102" w:line="179" w:lineRule="auto"/>
              <w:ind w:left="6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所在区域</w:t>
            </w:r>
          </w:p>
        </w:tc>
        <w:tc>
          <w:tcPr>
            <w:tcW w:w="2016" w:type="dxa"/>
            <w:gridSpan w:val="2"/>
            <w:vAlign w:val="top"/>
          </w:tcPr>
          <w:p w14:paraId="6A624011">
            <w:pPr>
              <w:pStyle w:val="6"/>
              <w:spacing w:before="101" w:line="183" w:lineRule="auto"/>
              <w:ind w:left="7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省            市</w:t>
            </w:r>
          </w:p>
        </w:tc>
        <w:tc>
          <w:tcPr>
            <w:tcW w:w="2045" w:type="dxa"/>
            <w:gridSpan w:val="4"/>
            <w:vAlign w:val="top"/>
          </w:tcPr>
          <w:p w14:paraId="4B17B382">
            <w:pPr>
              <w:pStyle w:val="6"/>
              <w:spacing w:before="104" w:line="178" w:lineRule="auto"/>
              <w:ind w:left="6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所属行业</w:t>
            </w:r>
          </w:p>
        </w:tc>
        <w:tc>
          <w:tcPr>
            <w:tcW w:w="3838" w:type="dxa"/>
            <w:gridSpan w:val="5"/>
            <w:vAlign w:val="top"/>
          </w:tcPr>
          <w:p w14:paraId="7E2B3BE9">
            <w:pPr>
              <w:rPr>
                <w:rFonts w:ascii="Arial"/>
                <w:sz w:val="21"/>
              </w:rPr>
            </w:pPr>
          </w:p>
        </w:tc>
      </w:tr>
      <w:tr w14:paraId="72E07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60" w:type="dxa"/>
            <w:gridSpan w:val="2"/>
            <w:tcBorders>
              <w:tl2br w:val="single" w:color="000000" w:sz="4" w:space="0"/>
            </w:tcBorders>
            <w:vAlign w:val="top"/>
          </w:tcPr>
          <w:p w14:paraId="2FA66623">
            <w:pPr>
              <w:rPr>
                <w:rFonts w:ascii="Arial"/>
                <w:sz w:val="21"/>
              </w:rPr>
            </w:pPr>
          </w:p>
        </w:tc>
        <w:tc>
          <w:tcPr>
            <w:tcW w:w="2016" w:type="dxa"/>
            <w:gridSpan w:val="2"/>
            <w:vAlign w:val="top"/>
          </w:tcPr>
          <w:p w14:paraId="608462D6">
            <w:pPr>
              <w:pStyle w:val="6"/>
              <w:spacing w:before="276" w:line="206" w:lineRule="auto"/>
              <w:ind w:left="3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资产总额（万元）</w:t>
            </w:r>
          </w:p>
        </w:tc>
        <w:tc>
          <w:tcPr>
            <w:tcW w:w="2045" w:type="dxa"/>
            <w:gridSpan w:val="4"/>
            <w:vAlign w:val="top"/>
          </w:tcPr>
          <w:p w14:paraId="780D9D40">
            <w:pPr>
              <w:pStyle w:val="6"/>
              <w:spacing w:before="276" w:line="206" w:lineRule="auto"/>
              <w:ind w:left="30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年销售额（万元）</w:t>
            </w:r>
          </w:p>
        </w:tc>
        <w:tc>
          <w:tcPr>
            <w:tcW w:w="1901" w:type="dxa"/>
            <w:gridSpan w:val="4"/>
            <w:vAlign w:val="top"/>
          </w:tcPr>
          <w:p w14:paraId="14CBB95E">
            <w:pPr>
              <w:pStyle w:val="6"/>
              <w:spacing w:before="276" w:line="206" w:lineRule="auto"/>
              <w:ind w:left="3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员工人数（人）</w:t>
            </w:r>
          </w:p>
        </w:tc>
        <w:tc>
          <w:tcPr>
            <w:tcW w:w="1937" w:type="dxa"/>
            <w:vAlign w:val="top"/>
          </w:tcPr>
          <w:p w14:paraId="6FDACF42">
            <w:pPr>
              <w:pStyle w:val="6"/>
              <w:spacing w:before="122" w:line="235" w:lineRule="auto"/>
              <w:ind w:left="284" w:right="294" w:firstLine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年利润增长率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11"/>
                <w:sz w:val="18"/>
                <w:szCs w:val="18"/>
              </w:rPr>
              <w:t>（与上一年比较）</w:t>
            </w:r>
          </w:p>
        </w:tc>
      </w:tr>
      <w:tr w14:paraId="23A0D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060" w:type="dxa"/>
            <w:gridSpan w:val="2"/>
            <w:vAlign w:val="top"/>
          </w:tcPr>
          <w:p w14:paraId="42AFCA90">
            <w:pPr>
              <w:pStyle w:val="6"/>
              <w:spacing w:before="104" w:line="177" w:lineRule="auto"/>
              <w:ind w:left="746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2023 年</w:t>
            </w:r>
          </w:p>
        </w:tc>
        <w:tc>
          <w:tcPr>
            <w:tcW w:w="2016" w:type="dxa"/>
            <w:gridSpan w:val="2"/>
            <w:vAlign w:val="top"/>
          </w:tcPr>
          <w:p w14:paraId="5431B93C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4"/>
            <w:vAlign w:val="top"/>
          </w:tcPr>
          <w:p w14:paraId="11854D68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gridSpan w:val="4"/>
            <w:vAlign w:val="top"/>
          </w:tcPr>
          <w:p w14:paraId="5FBFCE1C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3FF76D7E">
            <w:pPr>
              <w:rPr>
                <w:rFonts w:ascii="Arial"/>
                <w:sz w:val="21"/>
              </w:rPr>
            </w:pPr>
          </w:p>
        </w:tc>
      </w:tr>
      <w:tr w14:paraId="7FB35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060" w:type="dxa"/>
            <w:gridSpan w:val="2"/>
            <w:vAlign w:val="top"/>
          </w:tcPr>
          <w:p w14:paraId="12914048">
            <w:pPr>
              <w:pStyle w:val="6"/>
              <w:spacing w:before="104" w:line="177" w:lineRule="auto"/>
              <w:ind w:left="746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2022 年</w:t>
            </w:r>
          </w:p>
        </w:tc>
        <w:tc>
          <w:tcPr>
            <w:tcW w:w="2016" w:type="dxa"/>
            <w:gridSpan w:val="2"/>
            <w:vAlign w:val="top"/>
          </w:tcPr>
          <w:p w14:paraId="62CFB67B">
            <w:pPr>
              <w:rPr>
                <w:rFonts w:ascii="Arial"/>
                <w:sz w:val="21"/>
              </w:rPr>
            </w:pPr>
          </w:p>
        </w:tc>
        <w:tc>
          <w:tcPr>
            <w:tcW w:w="2045" w:type="dxa"/>
            <w:gridSpan w:val="4"/>
            <w:vAlign w:val="top"/>
          </w:tcPr>
          <w:p w14:paraId="32EFB07F">
            <w:pPr>
              <w:rPr>
                <w:rFonts w:ascii="Arial"/>
                <w:sz w:val="21"/>
              </w:rPr>
            </w:pPr>
          </w:p>
        </w:tc>
        <w:tc>
          <w:tcPr>
            <w:tcW w:w="1901" w:type="dxa"/>
            <w:gridSpan w:val="4"/>
            <w:vAlign w:val="top"/>
          </w:tcPr>
          <w:p w14:paraId="6F7983D2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274E47C8">
            <w:pPr>
              <w:rPr>
                <w:rFonts w:ascii="Arial"/>
                <w:sz w:val="21"/>
              </w:rPr>
            </w:pPr>
          </w:p>
        </w:tc>
      </w:tr>
      <w:tr w14:paraId="6C36E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60" w:type="dxa"/>
            <w:gridSpan w:val="2"/>
            <w:vAlign w:val="top"/>
          </w:tcPr>
          <w:p w14:paraId="4FD484FF">
            <w:pPr>
              <w:pStyle w:val="6"/>
              <w:spacing w:before="122" w:line="181" w:lineRule="auto"/>
              <w:ind w:left="67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企业简介</w:t>
            </w:r>
          </w:p>
          <w:p w14:paraId="300C2692">
            <w:pPr>
              <w:pStyle w:val="6"/>
              <w:spacing w:before="78" w:line="206" w:lineRule="auto"/>
              <w:ind w:left="26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（请说明主营业务）</w:t>
            </w:r>
          </w:p>
        </w:tc>
        <w:tc>
          <w:tcPr>
            <w:tcW w:w="7899" w:type="dxa"/>
            <w:gridSpan w:val="11"/>
            <w:vAlign w:val="top"/>
          </w:tcPr>
          <w:p w14:paraId="1189A54B">
            <w:pPr>
              <w:pStyle w:val="6"/>
              <w:spacing w:before="280" w:line="181" w:lineRule="auto"/>
              <w:ind w:left="107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说明：</w:t>
            </w:r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限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150 字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。可另附详细文件。</w:t>
            </w:r>
          </w:p>
        </w:tc>
      </w:tr>
      <w:tr w14:paraId="3F99F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959" w:type="dxa"/>
            <w:gridSpan w:val="13"/>
            <w:shd w:val="clear" w:color="auto" w:fill="D9D9D9"/>
            <w:vAlign w:val="top"/>
          </w:tcPr>
          <w:p w14:paraId="29D72368">
            <w:pPr>
              <w:pStyle w:val="6"/>
              <w:spacing w:before="70" w:line="206" w:lineRule="auto"/>
              <w:ind w:left="12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社会职务</w:t>
            </w:r>
            <w:r>
              <w:rPr>
                <w:spacing w:val="-2"/>
                <w:sz w:val="18"/>
                <w:szCs w:val="18"/>
              </w:rPr>
              <w:t>（请列出你所担任的社会职务或其他兼职，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如人大代表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、政协委员，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或在协会团体中担任的职务）</w:t>
            </w:r>
          </w:p>
        </w:tc>
      </w:tr>
      <w:tr w14:paraId="3AA6B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060" w:type="dxa"/>
            <w:gridSpan w:val="2"/>
            <w:vAlign w:val="top"/>
          </w:tcPr>
          <w:p w14:paraId="10D9E0A7">
            <w:pPr>
              <w:pStyle w:val="6"/>
              <w:spacing w:before="103" w:line="179" w:lineRule="auto"/>
              <w:ind w:left="871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团体</w:t>
            </w:r>
          </w:p>
        </w:tc>
        <w:tc>
          <w:tcPr>
            <w:tcW w:w="4061" w:type="dxa"/>
            <w:gridSpan w:val="6"/>
            <w:vAlign w:val="top"/>
          </w:tcPr>
          <w:p w14:paraId="28923B71">
            <w:pPr>
              <w:pStyle w:val="6"/>
              <w:spacing w:before="104" w:line="179" w:lineRule="auto"/>
              <w:ind w:left="167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参加时间</w:t>
            </w:r>
          </w:p>
        </w:tc>
        <w:tc>
          <w:tcPr>
            <w:tcW w:w="3838" w:type="dxa"/>
            <w:gridSpan w:val="5"/>
            <w:vAlign w:val="top"/>
          </w:tcPr>
          <w:p w14:paraId="465CEC94">
            <w:pPr>
              <w:pStyle w:val="6"/>
              <w:spacing w:before="104" w:line="180" w:lineRule="auto"/>
              <w:ind w:left="17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职务</w:t>
            </w:r>
          </w:p>
        </w:tc>
      </w:tr>
      <w:tr w14:paraId="02A8F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060" w:type="dxa"/>
            <w:gridSpan w:val="2"/>
            <w:vAlign w:val="top"/>
          </w:tcPr>
          <w:p w14:paraId="52CDAC4A">
            <w:pPr>
              <w:rPr>
                <w:rFonts w:ascii="Arial"/>
                <w:sz w:val="21"/>
              </w:rPr>
            </w:pPr>
          </w:p>
        </w:tc>
        <w:tc>
          <w:tcPr>
            <w:tcW w:w="4061" w:type="dxa"/>
            <w:gridSpan w:val="6"/>
            <w:vAlign w:val="top"/>
          </w:tcPr>
          <w:p w14:paraId="31943445">
            <w:pPr>
              <w:rPr>
                <w:rFonts w:ascii="Arial"/>
                <w:sz w:val="21"/>
              </w:rPr>
            </w:pPr>
          </w:p>
        </w:tc>
        <w:tc>
          <w:tcPr>
            <w:tcW w:w="3838" w:type="dxa"/>
            <w:gridSpan w:val="5"/>
            <w:vAlign w:val="top"/>
          </w:tcPr>
          <w:p w14:paraId="40E44645">
            <w:pPr>
              <w:rPr>
                <w:rFonts w:ascii="Arial"/>
                <w:sz w:val="21"/>
              </w:rPr>
            </w:pPr>
          </w:p>
        </w:tc>
      </w:tr>
      <w:tr w14:paraId="46BCF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959" w:type="dxa"/>
            <w:gridSpan w:val="13"/>
            <w:shd w:val="clear" w:color="auto" w:fill="BEBEBE"/>
            <w:vAlign w:val="top"/>
          </w:tcPr>
          <w:p w14:paraId="006CBD51">
            <w:pPr>
              <w:pStyle w:val="6"/>
              <w:spacing w:before="102" w:line="206" w:lineRule="auto"/>
              <w:ind w:left="124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荣誉和奖励</w:t>
            </w:r>
            <w:r>
              <w:rPr>
                <w:spacing w:val="-1"/>
                <w:sz w:val="18"/>
                <w:szCs w:val="18"/>
              </w:rPr>
              <w:t>（企业和个人均可）</w:t>
            </w:r>
          </w:p>
        </w:tc>
      </w:tr>
      <w:tr w14:paraId="768A6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959" w:type="dxa"/>
            <w:gridSpan w:val="13"/>
            <w:vAlign w:val="top"/>
          </w:tcPr>
          <w:p w14:paraId="55659F6D">
            <w:pPr>
              <w:rPr>
                <w:rFonts w:ascii="Arial"/>
                <w:sz w:val="21"/>
              </w:rPr>
            </w:pPr>
          </w:p>
        </w:tc>
      </w:tr>
      <w:tr w14:paraId="7922E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959" w:type="dxa"/>
            <w:gridSpan w:val="13"/>
            <w:shd w:val="clear" w:color="auto" w:fill="BEBEBE"/>
            <w:vAlign w:val="top"/>
          </w:tcPr>
          <w:p w14:paraId="5431B519">
            <w:pPr>
              <w:pStyle w:val="6"/>
              <w:spacing w:before="71" w:line="180" w:lineRule="auto"/>
              <w:ind w:left="12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您报读本班级的学习诉求或学习期望</w:t>
            </w:r>
          </w:p>
        </w:tc>
      </w:tr>
      <w:tr w14:paraId="03AE3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959" w:type="dxa"/>
            <w:gridSpan w:val="13"/>
            <w:vAlign w:val="top"/>
          </w:tcPr>
          <w:p w14:paraId="1740E1AF">
            <w:pPr>
              <w:rPr>
                <w:rFonts w:ascii="Arial"/>
                <w:sz w:val="21"/>
              </w:rPr>
            </w:pPr>
          </w:p>
        </w:tc>
      </w:tr>
      <w:tr w14:paraId="60F31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59" w:type="dxa"/>
            <w:gridSpan w:val="13"/>
            <w:shd w:val="clear" w:color="auto" w:fill="BEBEBE"/>
            <w:vAlign w:val="top"/>
          </w:tcPr>
          <w:p w14:paraId="28D17714">
            <w:pPr>
              <w:pStyle w:val="6"/>
              <w:spacing w:before="273" w:line="181" w:lineRule="auto"/>
              <w:ind w:left="123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您感兴趣研究的未来产业方向</w:t>
            </w:r>
          </w:p>
        </w:tc>
      </w:tr>
      <w:tr w14:paraId="0393F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959" w:type="dxa"/>
            <w:gridSpan w:val="13"/>
            <w:vAlign w:val="top"/>
          </w:tcPr>
          <w:p w14:paraId="0B188414">
            <w:pPr>
              <w:pStyle w:val="6"/>
              <w:spacing w:before="274" w:line="211" w:lineRule="auto"/>
              <w:ind w:left="13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 xml:space="preserve">□未来信息      □未来制造    </w:t>
            </w:r>
            <w:r>
              <w:rPr>
                <w:spacing w:val="6"/>
                <w:sz w:val="18"/>
                <w:szCs w:val="18"/>
              </w:rPr>
              <w:t xml:space="preserve">   □未来材料       □未来健康      □未来空间       □未来能源</w:t>
            </w:r>
          </w:p>
        </w:tc>
      </w:tr>
    </w:tbl>
    <w:p w14:paraId="1C580E8A">
      <w:pPr>
        <w:pStyle w:val="2"/>
      </w:pPr>
    </w:p>
    <w:sectPr>
      <w:footerReference r:id="rId12" w:type="default"/>
      <w:pgSz w:w="11906" w:h="16839"/>
      <w:pgMar w:top="400" w:right="803" w:bottom="717" w:left="1137" w:header="0" w:footer="5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42498">
    <w:pPr>
      <w:spacing w:line="176" w:lineRule="auto"/>
      <w:ind w:left="46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0229B">
    <w:pPr>
      <w:spacing w:line="176" w:lineRule="auto"/>
      <w:ind w:left="43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B95FE">
    <w:pPr>
      <w:spacing w:line="176" w:lineRule="auto"/>
      <w:ind w:left="43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90276">
    <w:pPr>
      <w:spacing w:line="176" w:lineRule="auto"/>
      <w:ind w:left="42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0E04B"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ED4F7">
    <w:pPr>
      <w:spacing w:line="176" w:lineRule="auto"/>
      <w:ind w:left="49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F091F">
    <w:pPr>
      <w:spacing w:line="667" w:lineRule="exact"/>
      <w:ind w:firstLine="14"/>
    </w:pPr>
    <w:r>
      <w:pict>
        <v:shape id="_x0000_s2049" o:spid="_x0000_s2049" style="position:absolute;left:0pt;margin-left:90pt;margin-top:77.5pt;height:0.5pt;width:414pt;mso-position-horizontal-relative:page;mso-position-vertical-relative:page;z-index:251659264;mso-width-relative:page;mso-height-relative:page;" fillcolor="#000000" filled="t" stroked="f" coordsize="8280,10" o:allowincell="f" path="m0,0l8280,0,8280,9,0,9,0,0xe">
          <v:fill on="t" focussize="0,0"/>
          <v:stroke on="f"/>
          <v:imagedata o:title=""/>
          <o:lock v:ext="edit"/>
        </v:shape>
      </w:pict>
    </w:r>
    <w:r>
      <w:rPr>
        <w:position w:val="-13"/>
      </w:rPr>
      <w:drawing>
        <wp:inline distT="0" distB="0" distL="0" distR="0">
          <wp:extent cx="1536065" cy="423545"/>
          <wp:effectExtent l="0" t="0" r="0" b="0"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191" cy="423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C5CAA">
    <w:pPr>
      <w:spacing w:before="46" w:line="205" w:lineRule="auto"/>
      <w:ind w:left="5091"/>
      <w:rPr>
        <w:rFonts w:ascii="微软雅黑" w:hAnsi="微软雅黑" w:eastAsia="微软雅黑" w:cs="微软雅黑"/>
        <w:sz w:val="20"/>
        <w:szCs w:val="20"/>
      </w:rPr>
    </w:pPr>
    <w:r>
      <w:rPr>
        <w:rFonts w:ascii="微软雅黑" w:hAnsi="微软雅黑" w:eastAsia="微软雅黑" w:cs="微软雅黑"/>
        <w:spacing w:val="8"/>
        <w:sz w:val="20"/>
        <w:szCs w:val="20"/>
      </w:rPr>
      <w:t>浙江大学未来产业战略型企业家班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63E4B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YyYWU3OWJmMjVhYWExMDJhYTQwZDkyZTU5MDY5NGIifQ=="/>
  </w:docVars>
  <w:rsids>
    <w:rsidRoot w:val="00000000"/>
    <w:rsid w:val="24863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8.jpe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1.png"/><Relationship Id="rId15" Type="http://schemas.openxmlformats.org/officeDocument/2006/relationships/image" Target="media/image3.png"/><Relationship Id="rId14" Type="http://schemas.openxmlformats.org/officeDocument/2006/relationships/image" Target="media/image2.jpe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3798</Words>
  <Characters>3849</Characters>
  <TotalTime>4</TotalTime>
  <ScaleCrop>false</ScaleCrop>
  <LinksUpToDate>false</LinksUpToDate>
  <CharactersWithSpaces>4291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2024-08-27T16:09:00Z</dcterms:created>
  <dc:creator>amy</dc:creator>
  <cp:lastModifiedBy>冰冰⊙▽⊙＊</cp:lastModifiedBy>
  <dcterms:modified xsi:type="dcterms:W3CDTF">2024-08-28T06:57:05Z</dcterms:modified>
  <dc:title>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2024-08-28T14:52:05Z</vt:filetime>
  </property>
  <property fmtid="{D5CDD505-2E9C-101B-9397-08002B2CF9AE}" pid="4" name="KSOProductBuildVer">
    <vt:lpwstr>2052-12.1.0.17857</vt:lpwstr>
  </property>
  <property fmtid="{D5CDD505-2E9C-101B-9397-08002B2CF9AE}" pid="5" name="ICV">
    <vt:lpwstr>3EC00B1DEA7F481ABE96DDA279C0A3FF_13</vt:lpwstr>
  </property>
</Properties>
</file>