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法国布雷斯特高等商学院管理学专业硕士</w:t>
      </w:r>
    </w:p>
    <w:p>
      <w:pPr>
        <w:pStyle w:val="3"/>
        <w:keepNext w:val="0"/>
        <w:keepLines w:val="0"/>
        <w:widowControl/>
        <w:suppressLineNumbers w:val="0"/>
        <w:spacing w:before="75" w:beforeAutospacing="0" w:after="75" w:afterAutospacing="0"/>
        <w:ind w:left="0" w:right="0"/>
      </w:pPr>
      <w:bookmarkStart w:id="0" w:name="_GoBack"/>
      <w:bookmarkEnd w:id="0"/>
    </w:p>
    <w:p>
      <w:pPr>
        <w:pStyle w:val="3"/>
        <w:keepNext w:val="0"/>
        <w:keepLines w:val="0"/>
        <w:widowControl/>
        <w:suppressLineNumbers w:val="0"/>
        <w:spacing w:before="75" w:beforeAutospacing="0" w:after="75" w:afterAutospacing="0"/>
        <w:ind w:left="0" w:right="0"/>
      </w:pPr>
      <w:r>
        <w:t>创始于1962年</w:t>
      </w:r>
    </w:p>
    <w:p>
      <w:pPr>
        <w:pStyle w:val="3"/>
        <w:keepNext w:val="0"/>
        <w:keepLines w:val="0"/>
        <w:widowControl/>
        <w:suppressLineNumbers w:val="0"/>
        <w:spacing w:before="75" w:beforeAutospacing="0" w:after="75" w:afterAutospacing="0"/>
        <w:ind w:left="0" w:right="0"/>
      </w:pPr>
      <w:r>
        <w:t>AACSB认证院校</w:t>
      </w:r>
    </w:p>
    <w:p>
      <w:pPr>
        <w:pStyle w:val="3"/>
        <w:keepNext w:val="0"/>
        <w:keepLines w:val="0"/>
        <w:widowControl/>
        <w:suppressLineNumbers w:val="0"/>
        <w:spacing w:before="75" w:beforeAutospacing="0" w:after="75" w:afterAutospacing="0"/>
        <w:ind w:left="0" w:right="0"/>
      </w:pPr>
      <w:r>
        <w:t>管理学硕士全法前三</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学院介绍</w:t>
      </w:r>
    </w:p>
    <w:p>
      <w:pPr>
        <w:pStyle w:val="3"/>
        <w:keepNext w:val="0"/>
        <w:keepLines w:val="0"/>
        <w:widowControl/>
        <w:suppressLineNumbers w:val="0"/>
        <w:spacing w:before="75" w:beforeAutospacing="0" w:after="75" w:afterAutospacing="0"/>
        <w:ind w:left="0" w:right="0"/>
      </w:pPr>
      <w:r>
        <w:t>布雷斯特高等商学院(简称BBS)校区位于法国西北部海港城市布雷斯特及巴黎，学校于1962年由布列塔尼工商会发起成立。布雷斯特高等商学院是欧洲高等精英大学全法38所“精英大学校”之一，以国际化和数字化为发展特色，在欧洲享有极高声誉，且已成为多个国际组织的成员。学校在中国国家教育部官方机构“教育部涉外监管信息网”备案，受法国高等教育部权威认可，颁发的学位国际认可通用。在全球拥有65所合作院校，24个双学位项目遍布9个国家。布雷斯特高等商学院聚合了全球优质教育资源，培养了近2万名具备国际视野和创新思维的企业家及企业中高层管理人才，在培养过程中，以陪伴学员成长为核心包括学员学位的提升、知识面和视野的拓展、职场进阶和企业经营规模的扩大。</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皇冠专业</w:t>
      </w:r>
    </w:p>
    <w:p>
      <w:pPr>
        <w:pStyle w:val="3"/>
        <w:keepNext w:val="0"/>
        <w:keepLines w:val="0"/>
        <w:widowControl/>
        <w:suppressLineNumbers w:val="0"/>
        <w:spacing w:before="75" w:beforeAutospacing="0" w:after="75" w:afterAutospacing="0"/>
        <w:ind w:left="0" w:right="0"/>
      </w:pPr>
      <w:r>
        <w:t>法国高商大学校管理学硕士课程，被金融时报排名(FinancialTimes Ranking)评为欧洲最佳商业导向硕士课程之一</w:t>
      </w:r>
    </w:p>
    <w:p>
      <w:pPr>
        <w:pStyle w:val="3"/>
        <w:keepNext w:val="0"/>
        <w:keepLines w:val="0"/>
        <w:widowControl/>
        <w:suppressLineNumbers w:val="0"/>
        <w:spacing w:before="75" w:beforeAutospacing="0" w:after="75" w:afterAutospacing="0"/>
        <w:ind w:left="0" w:right="0"/>
      </w:pPr>
      <w:r>
        <w:t>法国管理学硕士教育是全球管理学硕士教育的皇冠。法国高等商学院系统隶属于法国最优秀的精英教育系统，致力于培养商科界的精英国际商务本科法国排名第一</w:t>
      </w:r>
    </w:p>
    <w:p>
      <w:pPr>
        <w:pStyle w:val="3"/>
        <w:keepNext w:val="0"/>
        <w:keepLines w:val="0"/>
        <w:widowControl/>
        <w:suppressLineNumbers w:val="0"/>
        <w:spacing w:before="75" w:beforeAutospacing="0" w:after="75" w:afterAutospacing="0"/>
        <w:ind w:left="0" w:right="0"/>
      </w:pPr>
      <w:r>
        <w:t>2018年法国商学院排行就业率和起薪均居榜首精英高校管理学硕士法国排名第三</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学院荣誉</w:t>
      </w:r>
    </w:p>
    <w:p>
      <w:pPr>
        <w:pStyle w:val="3"/>
        <w:keepNext w:val="0"/>
        <w:keepLines w:val="0"/>
        <w:widowControl/>
        <w:suppressLineNumbers w:val="0"/>
        <w:spacing w:before="75" w:beforeAutospacing="0" w:after="75" w:afterAutospacing="0"/>
        <w:ind w:left="0" w:right="0"/>
      </w:pPr>
      <w:r>
        <w:t>PART.012021年荣获AACSB国际商学院促进协会认证代表着商学教育达至世界级水平东被博满荣印海学公简简落司通过AACSB认证的国内知名商学院如北京大安泰经济与管理学院等都华管理学院、华大学经与管理学院、上海交通大学</w:t>
      </w:r>
    </w:p>
    <w:p>
      <w:pPr>
        <w:pStyle w:val="3"/>
        <w:keepNext w:val="0"/>
        <w:keepLines w:val="0"/>
        <w:widowControl/>
        <w:suppressLineNumbers w:val="0"/>
        <w:spacing w:before="75" w:beforeAutospacing="0" w:after="75" w:afterAutospacing="0"/>
        <w:ind w:left="0" w:right="0"/>
      </w:pPr>
      <w:r>
        <w:t>PART.02</w:t>
      </w:r>
    </w:p>
    <w:p>
      <w:pPr>
        <w:pStyle w:val="3"/>
        <w:keepNext w:val="0"/>
        <w:keepLines w:val="0"/>
        <w:widowControl/>
        <w:suppressLineNumbers w:val="0"/>
        <w:spacing w:before="75" w:beforeAutospacing="0" w:after="75" w:afterAutospacing="0"/>
        <w:ind w:left="0" w:right="0"/>
      </w:pPr>
      <w:r>
        <w:t>Qualiopi认证是法国劳动部于2019年11月推出的一项法国国家专门为教育机构设置的质量认证的新标志，旨在为报读在职成人教育的学生确保教学质量。</w:t>
      </w:r>
    </w:p>
    <w:p>
      <w:pPr>
        <w:pStyle w:val="3"/>
        <w:keepNext w:val="0"/>
        <w:keepLines w:val="0"/>
        <w:widowControl/>
        <w:suppressLineNumbers w:val="0"/>
        <w:spacing w:before="75" w:beforeAutospacing="0" w:after="75" w:afterAutospacing="0"/>
        <w:ind w:left="0" w:right="0"/>
      </w:pPr>
      <w:r>
        <w:t>PART.03获得由法国高等教育署颁发给那些希望自身为改善国际学生接待质量所做的努力得到认可的高等院校“Bienvenue en France(法国欢迎你)”的认证!</w:t>
      </w:r>
    </w:p>
    <w:p>
      <w:pPr>
        <w:pStyle w:val="3"/>
        <w:keepNext w:val="0"/>
        <w:keepLines w:val="0"/>
        <w:widowControl/>
        <w:suppressLineNumbers w:val="0"/>
        <w:spacing w:before="75" w:beforeAutospacing="0" w:after="75" w:afterAutospacing="0"/>
        <w:ind w:left="0" w:right="0"/>
      </w:pPr>
      <w:r>
        <w:t>PART.041992年成为Conférence desgrandes écoles大学校精英联盟委员会成员</w:t>
      </w:r>
    </w:p>
    <w:p>
      <w:pPr>
        <w:pStyle w:val="3"/>
        <w:keepNext w:val="0"/>
        <w:keepLines w:val="0"/>
        <w:widowControl/>
        <w:suppressLineNumbers w:val="0"/>
        <w:spacing w:before="75" w:beforeAutospacing="0" w:after="75" w:afterAutospacing="0"/>
        <w:ind w:left="0" w:right="0"/>
      </w:pPr>
      <w:r>
        <w:t>PART.05作为中国教育部推荐的法国高等商学院，受中国教育部涉外监管网公示认证颁发的文凭全球通用</w:t>
      </w:r>
    </w:p>
    <w:p>
      <w:pPr>
        <w:pStyle w:val="3"/>
        <w:keepNext w:val="0"/>
        <w:keepLines w:val="0"/>
        <w:widowControl/>
        <w:suppressLineNumbers w:val="0"/>
        <w:spacing w:before="75" w:beforeAutospacing="0" w:after="75" w:afterAutospacing="0"/>
        <w:ind w:left="0" w:right="0"/>
        <w:jc w:val="center"/>
      </w:pPr>
      <w:r>
        <w:drawing>
          <wp:inline distT="0" distB="0" distL="114300" distR="114300">
            <wp:extent cx="2809875" cy="3686175"/>
            <wp:effectExtent l="0" t="0" r="9525" b="9525"/>
            <wp:docPr id="4" name="图片 2" descr="1720444807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720444807015.png"/>
                    <pic:cNvPicPr>
                      <a:picLocks noChangeAspect="1"/>
                    </pic:cNvPicPr>
                  </pic:nvPicPr>
                  <pic:blipFill>
                    <a:blip r:embed="rId4"/>
                    <a:stretch>
                      <a:fillRect/>
                    </a:stretch>
                  </pic:blipFill>
                  <pic:spPr>
                    <a:xfrm>
                      <a:off x="0" y="0"/>
                      <a:ext cx="2809875" cy="3686175"/>
                    </a:xfrm>
                    <a:prstGeom prst="rect">
                      <a:avLst/>
                    </a:prstGeom>
                    <a:noFill/>
                    <a:ln w="9525">
                      <a:noFill/>
                    </a:ln>
                  </pic:spPr>
                </pic:pic>
              </a:graphicData>
            </a:graphic>
          </wp:inline>
        </w:drawing>
      </w:r>
    </w:p>
    <w:p>
      <w:pPr>
        <w:pStyle w:val="3"/>
        <w:keepNext w:val="0"/>
        <w:keepLines w:val="0"/>
        <w:widowControl/>
        <w:suppressLineNumbers w:val="0"/>
        <w:spacing w:before="75" w:beforeAutospacing="0" w:after="75" w:afterAutospacing="0"/>
        <w:ind w:left="0" w:right="0"/>
      </w:pPr>
      <w:r>
        <w:t>课程体系</w:t>
      </w:r>
    </w:p>
    <w:p>
      <w:pPr>
        <w:pStyle w:val="3"/>
        <w:keepNext w:val="0"/>
        <w:keepLines w:val="0"/>
        <w:widowControl/>
        <w:suppressLineNumbers w:val="0"/>
        <w:spacing w:before="75" w:beforeAutospacing="0" w:after="75" w:afterAutospacing="0"/>
        <w:ind w:left="0" w:right="0"/>
      </w:pPr>
      <w:r>
        <w:t>必修课</w:t>
      </w:r>
    </w:p>
    <w:p>
      <w:pPr>
        <w:pStyle w:val="3"/>
        <w:keepNext w:val="0"/>
        <w:keepLines w:val="0"/>
        <w:widowControl/>
        <w:suppressLineNumbers w:val="0"/>
        <w:spacing w:before="75" w:beforeAutospacing="0" w:after="75" w:afterAutospacing="0"/>
        <w:ind w:left="0" w:right="0"/>
      </w:pPr>
      <w:r>
        <w:t>市场营销管理 Marketing management</w:t>
      </w:r>
    </w:p>
    <w:p>
      <w:pPr>
        <w:pStyle w:val="3"/>
        <w:keepNext w:val="0"/>
        <w:keepLines w:val="0"/>
        <w:widowControl/>
        <w:suppressLineNumbers w:val="0"/>
        <w:spacing w:before="75" w:beforeAutospacing="0" w:after="75" w:afterAutospacing="0"/>
        <w:ind w:left="0" w:right="0"/>
      </w:pPr>
      <w:r>
        <w:t>企业管理原理与实践Principlesand practice of business management</w:t>
      </w:r>
    </w:p>
    <w:p>
      <w:pPr>
        <w:pStyle w:val="3"/>
        <w:keepNext w:val="0"/>
        <w:keepLines w:val="0"/>
        <w:widowControl/>
        <w:suppressLineNumbers w:val="0"/>
        <w:spacing w:before="75" w:beforeAutospacing="0" w:after="75" w:afterAutospacing="0"/>
        <w:ind w:left="0" w:right="0"/>
      </w:pPr>
      <w:r>
        <w:t>人力资源管理Human resource management</w:t>
      </w:r>
    </w:p>
    <w:p>
      <w:pPr>
        <w:pStyle w:val="3"/>
        <w:keepNext w:val="0"/>
        <w:keepLines w:val="0"/>
        <w:widowControl/>
        <w:suppressLineNumbers w:val="0"/>
        <w:spacing w:before="75" w:beforeAutospacing="0" w:after="75" w:afterAutospacing="0"/>
        <w:ind w:left="0" w:right="0"/>
      </w:pPr>
      <w:r>
        <w:t>公司财务Corporate finance</w:t>
      </w:r>
    </w:p>
    <w:p>
      <w:pPr>
        <w:pStyle w:val="3"/>
        <w:keepNext w:val="0"/>
        <w:keepLines w:val="0"/>
        <w:widowControl/>
        <w:suppressLineNumbers w:val="0"/>
        <w:spacing w:before="75" w:beforeAutospacing="0" w:after="75" w:afterAutospacing="0"/>
        <w:ind w:left="0" w:right="0"/>
      </w:pPr>
      <w:r>
        <w:t>顶层重组与运营管理Top-levelrestructuring and operation management</w:t>
      </w:r>
    </w:p>
    <w:p>
      <w:pPr>
        <w:pStyle w:val="3"/>
        <w:keepNext w:val="0"/>
        <w:keepLines w:val="0"/>
        <w:widowControl/>
        <w:suppressLineNumbers w:val="0"/>
        <w:spacing w:before="75" w:beforeAutospacing="0" w:after="75" w:afterAutospacing="0"/>
        <w:ind w:left="0" w:right="0"/>
      </w:pPr>
      <w:r>
        <w:t>组织行为学Organizational behavior</w:t>
      </w:r>
    </w:p>
    <w:p>
      <w:pPr>
        <w:pStyle w:val="3"/>
        <w:keepNext w:val="0"/>
        <w:keepLines w:val="0"/>
        <w:widowControl/>
        <w:suppressLineNumbers w:val="0"/>
        <w:spacing w:before="75" w:beforeAutospacing="0" w:after="75" w:afterAutospacing="0"/>
        <w:ind w:left="0" w:right="0"/>
      </w:pPr>
      <w:r>
        <w:t>战略管理Strategic management</w:t>
      </w:r>
    </w:p>
    <w:p>
      <w:pPr>
        <w:pStyle w:val="3"/>
        <w:keepNext w:val="0"/>
        <w:keepLines w:val="0"/>
        <w:widowControl/>
        <w:suppressLineNumbers w:val="0"/>
        <w:spacing w:before="75" w:beforeAutospacing="0" w:after="75" w:afterAutospacing="0"/>
        <w:ind w:left="0" w:right="0"/>
      </w:pPr>
      <w:r>
        <w:t>领导与变革管理Leadershipand change management</w:t>
      </w:r>
    </w:p>
    <w:p>
      <w:pPr>
        <w:pStyle w:val="3"/>
        <w:keepNext w:val="0"/>
        <w:keepLines w:val="0"/>
        <w:widowControl/>
        <w:suppressLineNumbers w:val="0"/>
        <w:spacing w:before="75" w:beforeAutospacing="0" w:after="75" w:afterAutospacing="0"/>
        <w:ind w:left="0" w:right="0"/>
      </w:pPr>
      <w:r>
        <w:t>定位与竞争Positioning and competition</w:t>
      </w:r>
    </w:p>
    <w:p>
      <w:pPr>
        <w:pStyle w:val="3"/>
        <w:keepNext w:val="0"/>
        <w:keepLines w:val="0"/>
        <w:widowControl/>
        <w:suppressLineNumbers w:val="0"/>
        <w:spacing w:before="75" w:beforeAutospacing="0" w:after="75" w:afterAutospacing="0"/>
        <w:ind w:left="0" w:right="0"/>
      </w:pPr>
      <w:r>
        <w:t>新零售模式New retail mode</w:t>
      </w:r>
    </w:p>
    <w:p>
      <w:pPr>
        <w:pStyle w:val="3"/>
        <w:keepNext w:val="0"/>
        <w:keepLines w:val="0"/>
        <w:widowControl/>
        <w:suppressLineNumbers w:val="0"/>
        <w:spacing w:before="75" w:beforeAutospacing="0" w:after="75" w:afterAutospacing="0"/>
        <w:ind w:left="0" w:right="0"/>
      </w:pPr>
      <w:r>
        <w:t>公司治理和股权权益Corporate governance and equityinterests</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选修课</w:t>
      </w:r>
    </w:p>
    <w:p>
      <w:pPr>
        <w:pStyle w:val="3"/>
        <w:keepNext w:val="0"/>
        <w:keepLines w:val="0"/>
        <w:widowControl/>
        <w:suppressLineNumbers w:val="0"/>
        <w:spacing w:before="75" w:beforeAutospacing="0" w:after="75" w:afterAutospacing="0"/>
        <w:ind w:left="0" w:right="0"/>
      </w:pPr>
      <w:r>
        <w:t>数字经济与AI智能化发展Digitaleconomyandintelligentdevelopment of</w:t>
      </w:r>
    </w:p>
    <w:p>
      <w:pPr>
        <w:pStyle w:val="3"/>
        <w:keepNext w:val="0"/>
        <w:keepLines w:val="0"/>
        <w:widowControl/>
        <w:suppressLineNumbers w:val="0"/>
        <w:spacing w:before="75" w:beforeAutospacing="0" w:after="75" w:afterAutospacing="0"/>
        <w:ind w:left="0" w:right="0"/>
      </w:pPr>
      <w:r>
        <w:t>资本运营与投融资选择Capital operation and investment and financing options</w:t>
      </w:r>
    </w:p>
    <w:p>
      <w:pPr>
        <w:pStyle w:val="3"/>
        <w:keepNext w:val="0"/>
        <w:keepLines w:val="0"/>
        <w:widowControl/>
        <w:suppressLineNumbers w:val="0"/>
        <w:spacing w:before="75" w:beforeAutospacing="0" w:after="75" w:afterAutospacing="0"/>
        <w:ind w:left="0" w:right="0"/>
      </w:pPr>
      <w:r>
        <w:t>产品思维与产品创新Product thinking and product innovation</w:t>
      </w:r>
    </w:p>
    <w:p>
      <w:pPr>
        <w:pStyle w:val="3"/>
        <w:keepNext w:val="0"/>
        <w:keepLines w:val="0"/>
        <w:widowControl/>
        <w:suppressLineNumbers w:val="0"/>
        <w:spacing w:before="75" w:beforeAutospacing="0" w:after="75" w:afterAutospacing="0"/>
        <w:ind w:left="0" w:right="0"/>
      </w:pPr>
      <w:r>
        <w:t>资产管理与传承Assetmanagementandinheritance</w:t>
      </w:r>
    </w:p>
    <w:p>
      <w:pPr>
        <w:pStyle w:val="3"/>
        <w:keepNext w:val="0"/>
        <w:keepLines w:val="0"/>
        <w:widowControl/>
        <w:suppressLineNumbers w:val="0"/>
        <w:spacing w:before="75" w:beforeAutospacing="0" w:after="75" w:afterAutospacing="0"/>
        <w:ind w:left="0" w:right="0"/>
      </w:pPr>
      <w:r>
        <w:t>东西方哲学与管理Eastem and Western philosophy and management</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录取对象</w:t>
      </w:r>
    </w:p>
    <w:p>
      <w:pPr>
        <w:pStyle w:val="3"/>
        <w:keepNext w:val="0"/>
        <w:keepLines w:val="0"/>
        <w:widowControl/>
        <w:suppressLineNumbers w:val="0"/>
        <w:spacing w:before="75" w:beforeAutospacing="0" w:after="75" w:afterAutospacing="0"/>
        <w:ind w:left="0" w:right="0"/>
      </w:pPr>
      <w:r>
        <w:t>本科或相当于同等学历，大专或相当于同等学力三年以上管理经验的企业管理者。</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学费学制</w:t>
      </w:r>
    </w:p>
    <w:p>
      <w:pPr>
        <w:pStyle w:val="3"/>
        <w:keepNext w:val="0"/>
        <w:keepLines w:val="0"/>
        <w:widowControl/>
        <w:suppressLineNumbers w:val="0"/>
        <w:spacing w:before="75" w:beforeAutospacing="0" w:after="75" w:afterAutospacing="0"/>
        <w:ind w:left="0" w:right="0"/>
      </w:pPr>
      <w:r>
        <w:t>学费:报名费RMB2600元，学RMB</w:t>
      </w:r>
      <w:r>
        <w:rPr>
          <w:color w:val="FF0000"/>
        </w:rPr>
        <w:t>78000</w:t>
      </w:r>
      <w:r>
        <w:t>元，包括教材讲义、课程授课费、论文评审、毕业考核及证书费等;教辅资料费、食宿、交通、国内外游学费用自理;</w:t>
      </w:r>
    </w:p>
    <w:p>
      <w:pPr>
        <w:pStyle w:val="3"/>
        <w:keepNext w:val="0"/>
        <w:keepLines w:val="0"/>
        <w:widowControl/>
        <w:suppressLineNumbers w:val="0"/>
        <w:spacing w:before="75" w:beforeAutospacing="0" w:after="75" w:afterAutospacing="0"/>
        <w:ind w:left="0" w:right="0"/>
      </w:pPr>
      <w:r>
        <w:t>学制:标准学制2年，含课程学习1.5年，论文0.5年;实行学分制，必修/选修课每门4学分实践活动每次2学分。</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学籍注册</w:t>
      </w:r>
    </w:p>
    <w:p>
      <w:pPr>
        <w:pStyle w:val="3"/>
        <w:keepNext w:val="0"/>
        <w:keepLines w:val="0"/>
        <w:widowControl/>
        <w:suppressLineNumbers w:val="0"/>
        <w:spacing w:before="75" w:beforeAutospacing="0" w:after="75" w:afterAutospacing="0"/>
        <w:ind w:left="0" w:right="0"/>
      </w:pPr>
      <w:r>
        <w:t>学生面试确认录取后，每年3、6、9、12月统一进行学籍注册，注册完成后，布雷斯特商学院(BBS)提供学生号码(studentID)注册信、学生证等相关材料。</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证书授予</w:t>
      </w:r>
    </w:p>
    <w:p>
      <w:pPr>
        <w:pStyle w:val="3"/>
        <w:keepNext w:val="0"/>
        <w:keepLines w:val="0"/>
        <w:widowControl/>
        <w:suppressLineNumbers w:val="0"/>
        <w:spacing w:before="75" w:beforeAutospacing="0" w:after="75" w:afterAutospacing="0"/>
        <w:ind w:left="0" w:right="0"/>
      </w:pPr>
      <w:r>
        <w:t>对完成并符合管理学硕士课程主修要求的学生(课程学习达到最低60学分，并通过毕业论文答辩)授予法国布雷斯特高等商学院管理学硕士学位。</w:t>
      </w:r>
    </w:p>
    <w:p>
      <w:pPr>
        <w:pStyle w:val="3"/>
        <w:keepNext w:val="0"/>
        <w:keepLines w:val="0"/>
        <w:widowControl/>
        <w:suppressLineNumbers w:val="0"/>
        <w:spacing w:before="75" w:beforeAutospacing="0" w:after="75" w:afterAutospacing="0"/>
        <w:ind w:left="0" w:right="0"/>
      </w:pPr>
    </w:p>
    <w:p>
      <w:pPr>
        <w:pStyle w:val="3"/>
        <w:keepNext w:val="0"/>
        <w:keepLines w:val="0"/>
        <w:widowControl/>
        <w:suppressLineNumbers w:val="0"/>
        <w:spacing w:before="75" w:beforeAutospacing="0" w:after="75" w:afterAutospacing="0"/>
        <w:ind w:left="0" w:right="0"/>
      </w:pPr>
      <w:r>
        <w:t>报名流程</w:t>
      </w:r>
    </w:p>
    <w:p>
      <w:pPr>
        <w:pStyle w:val="3"/>
        <w:keepNext w:val="0"/>
        <w:keepLines w:val="0"/>
        <w:widowControl/>
        <w:suppressLineNumbers w:val="0"/>
        <w:spacing w:before="75" w:beforeAutospacing="0" w:after="75" w:afterAutospacing="0"/>
        <w:ind w:left="0" w:right="0"/>
      </w:pPr>
      <w:r>
        <w:t>申请表报个人履历</w:t>
      </w:r>
    </w:p>
    <w:p>
      <w:pPr>
        <w:pStyle w:val="3"/>
        <w:keepNext w:val="0"/>
        <w:keepLines w:val="0"/>
        <w:widowControl/>
        <w:suppressLineNumbers w:val="0"/>
        <w:spacing w:before="75" w:beforeAutospacing="0" w:after="75" w:afterAutospacing="0"/>
        <w:ind w:left="0" w:right="0"/>
      </w:pPr>
      <w:r>
        <w:t>中英文动机信</w:t>
      </w:r>
    </w:p>
    <w:p>
      <w:pPr>
        <w:pStyle w:val="3"/>
        <w:keepNext w:val="0"/>
        <w:keepLines w:val="0"/>
        <w:widowControl/>
        <w:suppressLineNumbers w:val="0"/>
        <w:spacing w:before="75" w:beforeAutospacing="0" w:after="75" w:afterAutospacing="0"/>
        <w:ind w:left="0" w:right="0"/>
      </w:pPr>
      <w:r>
        <w:t>毕业证复印件及英文翻译件</w:t>
      </w:r>
    </w:p>
    <w:p>
      <w:pPr>
        <w:pStyle w:val="3"/>
        <w:keepNext w:val="0"/>
        <w:keepLines w:val="0"/>
        <w:widowControl/>
        <w:suppressLineNumbers w:val="0"/>
        <w:spacing w:before="75" w:beforeAutospacing="0" w:after="75" w:afterAutospacing="0"/>
        <w:ind w:left="0" w:right="0"/>
      </w:pPr>
      <w:r>
        <w:t>身份证原件、复印件及英文翻译件</w:t>
      </w:r>
    </w:p>
    <w:p>
      <w:pPr>
        <w:pStyle w:val="3"/>
        <w:keepNext w:val="0"/>
        <w:keepLines w:val="0"/>
        <w:widowControl/>
        <w:suppressLineNumbers w:val="0"/>
        <w:spacing w:before="75" w:beforeAutospacing="0" w:after="75" w:afterAutospacing="0"/>
        <w:ind w:left="0" w:right="0"/>
      </w:pPr>
      <w:r>
        <w:t>白底两寸照片4张和电子版</w:t>
      </w:r>
    </w:p>
    <w:p>
      <w:pPr>
        <w:pStyle w:val="3"/>
        <w:keepNext w:val="0"/>
        <w:keepLines w:val="0"/>
        <w:widowControl/>
        <w:suppressLineNumbers w:val="0"/>
        <w:spacing w:before="75" w:beforeAutospacing="0" w:after="75" w:afterAutospacing="0"/>
        <w:ind w:left="0" w:right="0"/>
      </w:pPr>
      <w:r>
        <w:t>推荐信</w:t>
      </w:r>
    </w:p>
    <w:p>
      <w:pPr>
        <w:pStyle w:val="3"/>
        <w:keepNext w:val="0"/>
        <w:keepLines w:val="0"/>
        <w:widowControl/>
        <w:suppressLineNumbers w:val="0"/>
        <w:spacing w:before="75" w:beforeAutospacing="0" w:after="75" w:afterAutospacing="0"/>
        <w:ind w:left="0" w:right="0"/>
      </w:pPr>
      <w:r>
        <w:t>缴纳报名费</w:t>
      </w:r>
    </w:p>
    <w:p>
      <w:pPr>
        <w:pStyle w:val="3"/>
        <w:keepNext w:val="0"/>
        <w:keepLines w:val="0"/>
        <w:widowControl/>
        <w:suppressLineNumbers w:val="0"/>
        <w:spacing w:before="75" w:beforeAutospacing="0" w:after="75" w:afterAutospacing="0"/>
        <w:ind w:left="0" w:right="0"/>
      </w:pPr>
      <w:r>
        <w:t>院校审核录取</w:t>
      </w:r>
    </w:p>
    <w:p>
      <w:pPr>
        <w:pStyle w:val="3"/>
        <w:keepNext w:val="0"/>
        <w:keepLines w:val="0"/>
        <w:widowControl/>
        <w:suppressLineNumbers w:val="0"/>
        <w:spacing w:before="75" w:beforeAutospacing="0" w:after="75" w:afterAutospacing="0"/>
        <w:ind w:left="0" w:right="0"/>
      </w:pPr>
      <w:r>
        <w:t>审核通过者，发录取通知书</w:t>
      </w:r>
    </w:p>
    <w:p>
      <w:pPr>
        <w:pStyle w:val="3"/>
        <w:keepNext w:val="0"/>
        <w:keepLines w:val="0"/>
        <w:widowControl/>
        <w:suppressLineNumbers w:val="0"/>
        <w:spacing w:before="75" w:beforeAutospacing="0" w:after="75" w:afterAutospacing="0"/>
        <w:ind w:left="0" w:right="0"/>
      </w:pPr>
      <w:r>
        <w:t>缴纳学费、修读学分</w:t>
      </w:r>
    </w:p>
    <w:p>
      <w:pPr>
        <w:pStyle w:val="3"/>
        <w:keepNext w:val="0"/>
        <w:keepLines w:val="0"/>
        <w:widowControl/>
        <w:suppressLineNumbers w:val="0"/>
        <w:spacing w:before="75" w:beforeAutospacing="0" w:after="75" w:afterAutospacing="0"/>
        <w:ind w:left="0" w:right="0"/>
      </w:pPr>
      <w:r>
        <w:t>进入课程学习阶段，修完课程及完成每门课程作业，修满学分，成绩合格者进入下一阶段</w:t>
      </w:r>
    </w:p>
    <w:p>
      <w:pPr>
        <w:pStyle w:val="3"/>
        <w:keepNext w:val="0"/>
        <w:keepLines w:val="0"/>
        <w:widowControl/>
        <w:suppressLineNumbers w:val="0"/>
        <w:spacing w:before="75" w:beforeAutospacing="0" w:after="75" w:afterAutospacing="0"/>
        <w:ind w:left="0" w:right="0"/>
      </w:pPr>
      <w:r>
        <w:t>成绩合格者可申请毕业修完学科学分，进入撰写论文阶段，提交论文，申请毕业</w:t>
      </w:r>
    </w:p>
    <w:p>
      <w:pPr>
        <w:pStyle w:val="3"/>
        <w:keepNext w:val="0"/>
        <w:keepLines w:val="0"/>
        <w:widowControl/>
        <w:suppressLineNumbers w:val="0"/>
        <w:spacing w:before="75" w:beforeAutospacing="0" w:after="75" w:afterAutospacing="0"/>
        <w:ind w:left="0" w:right="0"/>
      </w:pPr>
      <w:r>
        <w:t>毕业典礼、学位授予参加毕业典礼，学院授予学位</w:t>
      </w:r>
    </w:p>
    <w:p>
      <w:pPr>
        <w:pStyle w:val="3"/>
        <w:keepNext w:val="0"/>
        <w:keepLines w:val="0"/>
        <w:widowControl/>
        <w:suppressLineNumbers w:val="0"/>
        <w:spacing w:before="75" w:beforeAutospacing="0" w:after="75" w:afterAutospacing="0"/>
        <w:ind w:left="0" w:right="0"/>
        <w:jc w:val="center"/>
      </w:pPr>
      <w:r>
        <w:drawing>
          <wp:inline distT="0" distB="0" distL="114300" distR="114300">
            <wp:extent cx="3571875" cy="2600325"/>
            <wp:effectExtent l="0" t="0" r="9525" b="9525"/>
            <wp:docPr id="2" name="图片 3" descr="1720444890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720444890257.png"/>
                    <pic:cNvPicPr>
                      <a:picLocks noChangeAspect="1"/>
                    </pic:cNvPicPr>
                  </pic:nvPicPr>
                  <pic:blipFill>
                    <a:blip r:embed="rId5"/>
                    <a:stretch>
                      <a:fillRect/>
                    </a:stretch>
                  </pic:blipFill>
                  <pic:spPr>
                    <a:xfrm>
                      <a:off x="0" y="0"/>
                      <a:ext cx="3571875" cy="2600325"/>
                    </a:xfrm>
                    <a:prstGeom prst="rect">
                      <a:avLst/>
                    </a:prstGeom>
                    <a:noFill/>
                    <a:ln w="9525">
                      <a:noFill/>
                    </a:ln>
                  </pic:spPr>
                </pic:pic>
              </a:graphicData>
            </a:graphic>
          </wp:inline>
        </w:drawing>
      </w:r>
    </w:p>
    <w:p>
      <w:pPr>
        <w:pStyle w:val="3"/>
        <w:keepNext w:val="0"/>
        <w:keepLines w:val="0"/>
        <w:widowControl/>
        <w:suppressLineNumbers w:val="0"/>
        <w:spacing w:before="75" w:beforeAutospacing="0" w:after="75" w:afterAutospacing="0"/>
        <w:ind w:left="0" w:right="0"/>
      </w:pPr>
      <w:r>
        <w:t>拟邀导师</w:t>
      </w:r>
    </w:p>
    <w:p>
      <w:pPr>
        <w:pStyle w:val="3"/>
        <w:keepNext w:val="0"/>
        <w:keepLines w:val="0"/>
        <w:widowControl/>
        <w:suppressLineNumbers w:val="0"/>
        <w:spacing w:before="75" w:beforeAutospacing="0" w:after="75" w:afterAutospacing="0"/>
        <w:ind w:left="0" w:right="0"/>
      </w:pPr>
      <w:r>
        <w:t>Luc Pontet</w:t>
      </w:r>
    </w:p>
    <w:p>
      <w:pPr>
        <w:pStyle w:val="3"/>
        <w:keepNext w:val="0"/>
        <w:keepLines w:val="0"/>
        <w:widowControl/>
        <w:suppressLineNumbers w:val="0"/>
        <w:spacing w:before="75" w:beforeAutospacing="0" w:after="75" w:afterAutospacing="0"/>
        <w:ind w:left="0" w:right="0"/>
      </w:pPr>
      <w:r>
        <w:t>布雷斯特高等商学院副校长、布雷斯特工商会信息技术及培训负责人</w:t>
      </w:r>
    </w:p>
    <w:p>
      <w:pPr>
        <w:pStyle w:val="3"/>
        <w:keepNext w:val="0"/>
        <w:keepLines w:val="0"/>
        <w:widowControl/>
        <w:suppressLineNumbers w:val="0"/>
        <w:spacing w:before="75" w:beforeAutospacing="0" w:after="75" w:afterAutospacing="0"/>
        <w:ind w:left="0" w:right="0"/>
      </w:pPr>
      <w:r>
        <w:t>潘 诚</w:t>
      </w:r>
    </w:p>
    <w:p>
      <w:pPr>
        <w:pStyle w:val="3"/>
        <w:keepNext w:val="0"/>
        <w:keepLines w:val="0"/>
        <w:widowControl/>
        <w:suppressLineNumbers w:val="0"/>
        <w:spacing w:before="75" w:beforeAutospacing="0" w:after="75" w:afterAutospacing="0"/>
        <w:ind w:left="0" w:right="0"/>
      </w:pPr>
      <w:r>
        <w:t>北大清华MBA常任特聘教授，上海财经大学500强研究中心特约研究员，中国移动等大型央企长期战略文化顾问</w:t>
      </w:r>
    </w:p>
    <w:p>
      <w:pPr>
        <w:pStyle w:val="3"/>
        <w:keepNext w:val="0"/>
        <w:keepLines w:val="0"/>
        <w:widowControl/>
        <w:suppressLineNumbers w:val="0"/>
        <w:spacing w:before="75" w:beforeAutospacing="0" w:after="75" w:afterAutospacing="0"/>
        <w:ind w:left="0" w:right="0"/>
      </w:pPr>
      <w:r>
        <w:t>吴梓境</w:t>
      </w:r>
    </w:p>
    <w:p>
      <w:pPr>
        <w:pStyle w:val="3"/>
        <w:keepNext w:val="0"/>
        <w:keepLines w:val="0"/>
        <w:widowControl/>
        <w:suppressLineNumbers w:val="0"/>
        <w:spacing w:before="75" w:beforeAutospacing="0" w:after="75" w:afterAutospacing="0"/>
        <w:ind w:left="0" w:right="0"/>
      </w:pPr>
      <w:r>
        <w:t>上海交通大学EMBA讲师、北京大学EMBA讲席顾问，曾任方正证券产业金融部副总裁，国金基金资管部投资总监</w:t>
      </w:r>
    </w:p>
    <w:p>
      <w:pPr>
        <w:pStyle w:val="3"/>
        <w:keepNext w:val="0"/>
        <w:keepLines w:val="0"/>
        <w:widowControl/>
        <w:suppressLineNumbers w:val="0"/>
        <w:spacing w:before="75" w:beforeAutospacing="0" w:after="75" w:afterAutospacing="0"/>
        <w:ind w:left="0" w:right="0"/>
      </w:pPr>
      <w:r>
        <w:t>李东贤</w:t>
      </w:r>
    </w:p>
    <w:p>
      <w:pPr>
        <w:pStyle w:val="3"/>
        <w:keepNext w:val="0"/>
        <w:keepLines w:val="0"/>
        <w:widowControl/>
        <w:suppressLineNumbers w:val="0"/>
        <w:spacing w:before="75" w:beforeAutospacing="0" w:after="75" w:afterAutospacing="0"/>
        <w:ind w:left="0" w:right="0"/>
      </w:pPr>
      <w:r>
        <w:t>中国人民大学商学院营销学教授、博士导师、管理学博士，市场营销系副主任</w:t>
      </w:r>
    </w:p>
    <w:p>
      <w:pPr>
        <w:pStyle w:val="3"/>
        <w:keepNext w:val="0"/>
        <w:keepLines w:val="0"/>
        <w:widowControl/>
        <w:suppressLineNumbers w:val="0"/>
        <w:spacing w:before="75" w:beforeAutospacing="0" w:after="75" w:afterAutospacing="0"/>
        <w:ind w:left="0" w:right="0"/>
      </w:pPr>
      <w:r>
        <w:t>陈 慧</w:t>
      </w:r>
    </w:p>
    <w:p>
      <w:pPr>
        <w:pStyle w:val="3"/>
        <w:keepNext w:val="0"/>
        <w:keepLines w:val="0"/>
        <w:widowControl/>
        <w:suppressLineNumbers w:val="0"/>
        <w:spacing w:before="75" w:beforeAutospacing="0" w:after="75" w:afterAutospacing="0"/>
        <w:ind w:left="0" w:right="0"/>
      </w:pPr>
      <w:r>
        <w:t>北京邮电大学经济管理学院教授，博士生导师，清华大学EMBA客座教授</w:t>
      </w:r>
    </w:p>
    <w:p>
      <w:pPr>
        <w:pStyle w:val="3"/>
        <w:keepNext w:val="0"/>
        <w:keepLines w:val="0"/>
        <w:widowControl/>
        <w:suppressLineNumbers w:val="0"/>
        <w:spacing w:before="75" w:beforeAutospacing="0" w:after="75" w:afterAutospacing="0"/>
        <w:ind w:left="0" w:right="0"/>
      </w:pPr>
      <w:r>
        <w:t>丁守海</w:t>
      </w:r>
    </w:p>
    <w:p>
      <w:pPr>
        <w:pStyle w:val="3"/>
        <w:keepNext w:val="0"/>
        <w:keepLines w:val="0"/>
        <w:widowControl/>
        <w:suppressLineNumbers w:val="0"/>
        <w:spacing w:before="75" w:beforeAutospacing="0" w:after="75" w:afterAutospacing="0"/>
        <w:ind w:left="0" w:right="0"/>
      </w:pPr>
      <w:r>
        <w:t>中国人民大学经济学院教授、博士生导师，曾在华为市场部和人力资源部工作近6年</w:t>
      </w:r>
    </w:p>
    <w:p>
      <w:pPr>
        <w:pStyle w:val="3"/>
        <w:keepNext w:val="0"/>
        <w:keepLines w:val="0"/>
        <w:widowControl/>
        <w:suppressLineNumbers w:val="0"/>
        <w:spacing w:before="75" w:beforeAutospacing="0" w:after="75" w:afterAutospacing="0"/>
        <w:ind w:left="0" w:right="0"/>
      </w:pPr>
      <w:r>
        <w:t>谷奇峰</w:t>
      </w:r>
    </w:p>
    <w:p>
      <w:pPr>
        <w:pStyle w:val="3"/>
        <w:keepNext w:val="0"/>
        <w:keepLines w:val="0"/>
        <w:widowControl/>
        <w:suppressLineNumbers w:val="0"/>
        <w:spacing w:before="75" w:beforeAutospacing="0" w:after="75" w:afterAutospacing="0"/>
        <w:ind w:left="0" w:right="0"/>
      </w:pPr>
      <w:r>
        <w:t>北京邮电大学数字化战略研究中心主任，工业和信息化部信息通信专家委员会</w:t>
      </w:r>
    </w:p>
    <w:p>
      <w:pPr>
        <w:pStyle w:val="3"/>
        <w:keepNext w:val="0"/>
        <w:keepLines w:val="0"/>
        <w:widowControl/>
        <w:suppressLineNumbers w:val="0"/>
        <w:spacing w:before="75" w:beforeAutospacing="0" w:after="75" w:afterAutospacing="0"/>
        <w:ind w:left="0" w:right="0"/>
      </w:pPr>
      <w:r>
        <w:t>贺 林</w:t>
      </w:r>
    </w:p>
    <w:p>
      <w:pPr>
        <w:pStyle w:val="3"/>
        <w:keepNext w:val="0"/>
        <w:keepLines w:val="0"/>
        <w:widowControl/>
        <w:suppressLineNumbers w:val="0"/>
        <w:spacing w:before="75" w:beforeAutospacing="0" w:after="75" w:afterAutospacing="0"/>
        <w:ind w:left="0" w:right="0"/>
      </w:pPr>
      <w:r>
        <w:t>清华继续教育学院领导力实验室核心教师，中组部中央部委厅局级干部自主选学课程教师</w:t>
      </w:r>
    </w:p>
    <w:p>
      <w:pPr>
        <w:pStyle w:val="3"/>
        <w:keepNext w:val="0"/>
        <w:keepLines w:val="0"/>
        <w:widowControl/>
        <w:suppressLineNumbers w:val="0"/>
        <w:spacing w:before="75" w:beforeAutospacing="0" w:after="75" w:afterAutospacing="0"/>
        <w:ind w:left="0" w:right="0"/>
      </w:pPr>
      <w:r>
        <w:t>邹广文</w:t>
      </w:r>
    </w:p>
    <w:p>
      <w:pPr>
        <w:pStyle w:val="3"/>
        <w:keepNext w:val="0"/>
        <w:keepLines w:val="0"/>
        <w:widowControl/>
        <w:suppressLineNumbers w:val="0"/>
        <w:spacing w:before="75" w:beforeAutospacing="0" w:after="75" w:afterAutospacing="0"/>
        <w:ind w:left="0" w:right="0"/>
      </w:pPr>
      <w:r>
        <w:t>清华大学马克思主义学院教授、博士生导师，国家“万人计划”哲学社会科学领军人才</w:t>
      </w:r>
    </w:p>
    <w:p>
      <w:pPr>
        <w:pStyle w:val="3"/>
        <w:keepNext w:val="0"/>
        <w:keepLines w:val="0"/>
        <w:widowControl/>
        <w:suppressLineNumbers w:val="0"/>
        <w:spacing w:before="75" w:beforeAutospacing="0" w:after="75" w:afterAutospacing="0"/>
        <w:ind w:left="0" w:right="0"/>
      </w:pPr>
      <w:r>
        <w:t>姚建明</w:t>
      </w:r>
    </w:p>
    <w:p>
      <w:pPr>
        <w:pStyle w:val="3"/>
        <w:keepNext w:val="0"/>
        <w:keepLines w:val="0"/>
        <w:widowControl/>
        <w:suppressLineNumbers w:val="0"/>
        <w:spacing w:before="75" w:beforeAutospacing="0" w:after="75" w:afterAutospacing="0"/>
        <w:ind w:left="0" w:right="0"/>
      </w:pPr>
      <w:r>
        <w:t>中国人民大学教授、博士生导师、中国人民大学数字经济产业创新研究院院长</w:t>
      </w:r>
    </w:p>
    <w:p>
      <w:pPr>
        <w:pStyle w:val="3"/>
        <w:keepNext w:val="0"/>
        <w:keepLines w:val="0"/>
        <w:widowControl/>
        <w:suppressLineNumbers w:val="0"/>
        <w:spacing w:before="75" w:beforeAutospacing="0" w:after="75" w:afterAutospacing="0"/>
        <w:ind w:left="0" w:right="0"/>
      </w:pPr>
      <w:r>
        <w:t>姚大球</w:t>
      </w:r>
    </w:p>
    <w:p>
      <w:pPr>
        <w:pStyle w:val="3"/>
        <w:keepNext w:val="0"/>
        <w:keepLines w:val="0"/>
        <w:widowControl/>
        <w:suppressLineNumbers w:val="0"/>
        <w:spacing w:before="75" w:beforeAutospacing="0" w:after="75" w:afterAutospacing="0"/>
        <w:ind w:left="0" w:right="0"/>
      </w:pPr>
      <w:r>
        <w:t>浙江大学特聘教授，阿里云大学特邀请讲师，阿里新零售A100项目专家，麦卡锡营销研究院院长</w:t>
      </w:r>
    </w:p>
    <w:p>
      <w:pPr>
        <w:pStyle w:val="3"/>
        <w:keepNext w:val="0"/>
        <w:keepLines w:val="0"/>
        <w:widowControl/>
        <w:suppressLineNumbers w:val="0"/>
        <w:spacing w:before="75" w:beforeAutospacing="0" w:after="75" w:afterAutospacing="0"/>
        <w:ind w:left="0" w:right="0"/>
      </w:pPr>
      <w:r>
        <w:t>伍青生</w:t>
      </w:r>
    </w:p>
    <w:p>
      <w:pPr>
        <w:pStyle w:val="3"/>
        <w:keepNext w:val="0"/>
        <w:keepLines w:val="0"/>
        <w:widowControl/>
        <w:suppressLineNumbers w:val="0"/>
        <w:spacing w:before="75" w:beforeAutospacing="0" w:after="75" w:afterAutospacing="0"/>
        <w:ind w:left="0" w:right="0"/>
      </w:pPr>
      <w:r>
        <w:t>上海交通大学安泰经济与管理学院的教授，博士生导师，美国哥伦比亚大学的高级访问学者</w:t>
      </w:r>
    </w:p>
    <w:p>
      <w:pPr>
        <w:pStyle w:val="3"/>
        <w:keepNext w:val="0"/>
        <w:keepLines w:val="0"/>
        <w:widowControl/>
        <w:suppressLineNumbers w:val="0"/>
        <w:spacing w:before="75" w:beforeAutospacing="0" w:after="75" w:afterAutospacing="0"/>
        <w:ind w:left="0" w:right="0"/>
      </w:pPr>
      <w:r>
        <w:t>程建岗</w:t>
      </w:r>
    </w:p>
    <w:p>
      <w:pPr>
        <w:pStyle w:val="3"/>
        <w:keepNext w:val="0"/>
        <w:keepLines w:val="0"/>
        <w:widowControl/>
        <w:suppressLineNumbers w:val="0"/>
        <w:spacing w:before="75" w:beforeAutospacing="0" w:after="75" w:afterAutospacing="0"/>
        <w:ind w:left="0" w:right="0"/>
      </w:pPr>
      <w:r>
        <w:t>清华大学经济管理学院 MBA实战导师，清华大学中国金融研究中心商业模式研究工作室 专家研究员</w:t>
      </w:r>
    </w:p>
    <w:p>
      <w:pPr>
        <w:pStyle w:val="3"/>
        <w:keepNext w:val="0"/>
        <w:keepLines w:val="0"/>
        <w:widowControl/>
        <w:suppressLineNumbers w:val="0"/>
        <w:spacing w:before="75" w:beforeAutospacing="0" w:after="75" w:afterAutospacing="0"/>
        <w:ind w:left="0" w:right="0"/>
      </w:pPr>
      <w:r>
        <w:t>刘娥平</w:t>
      </w:r>
    </w:p>
    <w:p>
      <w:pPr>
        <w:pStyle w:val="3"/>
        <w:keepNext w:val="0"/>
        <w:keepLines w:val="0"/>
        <w:widowControl/>
        <w:suppressLineNumbers w:val="0"/>
        <w:spacing w:before="75" w:beforeAutospacing="0" w:after="75" w:afterAutospacing="0"/>
        <w:ind w:left="0" w:right="0"/>
      </w:pPr>
      <w:r>
        <w:t>中山大学管理学院教授、博士生导师，中山大学金融投资研究中心主任，广东省政府项目评审财务专家</w:t>
      </w:r>
    </w:p>
    <w:p>
      <w:pPr>
        <w:pStyle w:val="3"/>
        <w:keepNext w:val="0"/>
        <w:keepLines w:val="0"/>
        <w:widowControl/>
        <w:suppressLineNumbers w:val="0"/>
        <w:spacing w:before="75" w:beforeAutospacing="0" w:after="75" w:afterAutospacing="0"/>
        <w:ind w:left="0" w:right="0"/>
      </w:pPr>
      <w:r>
        <w:t>于宝刚</w:t>
      </w:r>
    </w:p>
    <w:p>
      <w:pPr>
        <w:pStyle w:val="3"/>
        <w:keepNext w:val="0"/>
        <w:keepLines w:val="0"/>
        <w:widowControl/>
        <w:suppressLineNumbers w:val="0"/>
        <w:spacing w:before="75" w:beforeAutospacing="0" w:after="75" w:afterAutospacing="0"/>
        <w:ind w:left="0" w:right="0"/>
      </w:pPr>
      <w:r>
        <w:t>清华、人大客座教授，曾在中国人民银行总行系统、君安证券从事投融资及资本运营工作</w:t>
      </w:r>
    </w:p>
    <w:p>
      <w:pPr>
        <w:pStyle w:val="3"/>
        <w:keepNext w:val="0"/>
        <w:keepLines w:val="0"/>
        <w:widowControl/>
        <w:suppressLineNumbers w:val="0"/>
        <w:spacing w:before="75" w:beforeAutospacing="0" w:after="75" w:afterAutospacing="0"/>
        <w:ind w:left="0" w:right="0"/>
      </w:pPr>
      <w:r>
        <w:t>张亮</w:t>
      </w:r>
    </w:p>
    <w:p>
      <w:pPr>
        <w:pStyle w:val="3"/>
        <w:keepNext w:val="0"/>
        <w:keepLines w:val="0"/>
        <w:widowControl/>
        <w:suppressLineNumbers w:val="0"/>
        <w:spacing w:before="75" w:beforeAutospacing="0" w:after="75" w:afterAutospacing="0"/>
        <w:ind w:left="0" w:right="0"/>
      </w:pPr>
      <w:r>
        <w:t>首都企业改革发展研究会理事，副教授高级经济师、会计师，参与了多项财政改革的研究与设计工作</w:t>
      </w:r>
    </w:p>
    <w:p>
      <w:pPr>
        <w:pStyle w:val="3"/>
        <w:keepNext w:val="0"/>
        <w:keepLines w:val="0"/>
        <w:widowControl/>
        <w:suppressLineNumbers w:val="0"/>
        <w:spacing w:before="75" w:beforeAutospacing="0" w:after="75" w:afterAutospacing="0"/>
        <w:ind w:left="0" w:right="0"/>
      </w:pPr>
      <w:r>
        <w:t>陶向南</w:t>
      </w:r>
    </w:p>
    <w:p>
      <w:pPr>
        <w:pStyle w:val="3"/>
        <w:keepNext w:val="0"/>
        <w:keepLines w:val="0"/>
        <w:widowControl/>
        <w:suppressLineNumbers w:val="0"/>
        <w:spacing w:before="75" w:beforeAutospacing="0" w:after="75" w:afterAutospacing="0"/>
        <w:ind w:left="0" w:right="0"/>
      </w:pPr>
      <w:r>
        <w:t>南京大学商学院市场营销系副教授和澳门科技大学行政管理学院兼职副教授</w:t>
      </w:r>
    </w:p>
    <w:p>
      <w:pPr>
        <w:pStyle w:val="3"/>
        <w:keepNext w:val="0"/>
        <w:keepLines w:val="0"/>
        <w:widowControl/>
        <w:suppressLineNumbers w:val="0"/>
        <w:spacing w:before="75" w:beforeAutospacing="0" w:after="75" w:afterAutospacing="0"/>
        <w:ind w:left="0" w:right="0"/>
      </w:pPr>
      <w:r>
        <w:t>吴隆增</w:t>
      </w:r>
    </w:p>
    <w:p>
      <w:pPr>
        <w:pStyle w:val="3"/>
        <w:keepNext w:val="0"/>
        <w:keepLines w:val="0"/>
        <w:widowControl/>
        <w:suppressLineNumbers w:val="0"/>
        <w:spacing w:before="75" w:beforeAutospacing="0" w:after="75" w:afterAutospacing="0"/>
        <w:ind w:left="0" w:right="0"/>
      </w:pPr>
      <w:r>
        <w:t>厦门大学管理学院企业管理系教授，博士生导师，四川省省委组织部特约研究后</w:t>
      </w:r>
    </w:p>
    <w:p>
      <w:pPr>
        <w:pStyle w:val="3"/>
        <w:keepNext w:val="0"/>
        <w:keepLines w:val="0"/>
        <w:widowControl/>
        <w:suppressLineNumbers w:val="0"/>
        <w:spacing w:before="75" w:beforeAutospacing="0" w:after="75" w:afterAutospacing="0"/>
        <w:ind w:left="0" w:right="0"/>
        <w:jc w:val="center"/>
      </w:pPr>
      <w:r>
        <w:drawing>
          <wp:inline distT="0" distB="0" distL="114300" distR="114300">
            <wp:extent cx="5086350" cy="6743700"/>
            <wp:effectExtent l="0" t="0" r="0" b="0"/>
            <wp:docPr id="1" name="图片 4" descr="172044494513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720444945131 (1).png"/>
                    <pic:cNvPicPr>
                      <a:picLocks noChangeAspect="1"/>
                    </pic:cNvPicPr>
                  </pic:nvPicPr>
                  <pic:blipFill>
                    <a:blip r:embed="rId6"/>
                    <a:stretch>
                      <a:fillRect/>
                    </a:stretch>
                  </pic:blipFill>
                  <pic:spPr>
                    <a:xfrm>
                      <a:off x="0" y="0"/>
                      <a:ext cx="5086350" cy="6743700"/>
                    </a:xfrm>
                    <a:prstGeom prst="rect">
                      <a:avLst/>
                    </a:prstGeom>
                    <a:noFill/>
                    <a:ln w="9525">
                      <a:noFill/>
                    </a:ln>
                  </pic:spPr>
                </pic:pic>
              </a:graphicData>
            </a:graphic>
          </wp:inline>
        </w:drawing>
      </w:r>
    </w:p>
    <w:p>
      <w:pPr>
        <w:pStyle w:val="3"/>
        <w:keepNext w:val="0"/>
        <w:keepLines w:val="0"/>
        <w:widowControl/>
        <w:suppressLineNumbers w:val="0"/>
        <w:spacing w:before="75" w:beforeAutospacing="0" w:after="75"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66B8281A"/>
    <w:rsid w:val="66B82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2024-07-08T13:25:00Z</dcterms:created>
  <dc:creator>冰冰⊙▽⊙＊</dc:creator>
  <cp:lastModifiedBy>冰冰⊙▽⊙＊</cp:lastModifiedBy>
  <dcterms:modified xsi:type="dcterms:W3CDTF">2024-07-08T13:25:58Z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6A7DD7E54AAE480C9F2F9360D19152BB_11</vt:lpwstr>
  </property>
</Properties>
</file>