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03" w:lineRule="exact"/>
      </w:pPr>
      <w: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11146155</wp:posOffset>
                </wp:positionH>
                <wp:positionV relativeFrom="page">
                  <wp:posOffset>1565275</wp:posOffset>
                </wp:positionV>
                <wp:extent cx="1306830" cy="36385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146779" y="1565650"/>
                          <a:ext cx="1306830" cy="36385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63" w:line="170" w:lineRule="auto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438223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49225" cy="149225"/>
                                  <wp:effectExtent l="0" t="0" r="0" b="0"/>
                                  <wp:docPr id="4" name="IM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 4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74" cy="149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438223"/>
                                <w:spacing w:val="14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color w:val="438223"/>
                                <w:spacing w:val="-2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color w:val="438223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color w:val="438223"/>
                                <w:spacing w:val="4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color w:val="438223"/>
                                <w:spacing w:val="6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color w:val="438223"/>
                                <w:spacing w:val="5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8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877.65pt;margin-top:123.25pt;height:28.65pt;width:102.9pt;mso-position-horizontal-relative:page;mso-position-vertical-relative:page;rotation:5898240f;z-index:251659264;mso-width-relative:page;mso-height-relative:page;" filled="f" stroked="f" coordsize="21600,21600" o:allowincell="f" o:gfxdata="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hm5NdgAAAANAQAADwAAAAAAAAABACAAAAAiAAAAZHJzL2Rvd25yZXYueG1s&#10;UEsBAhQAFAAAAAgAh07iQLoMCkoxAgAAbA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63" w:line="170" w:lineRule="auto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438223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49225" cy="149225"/>
                            <wp:effectExtent l="0" t="0" r="0" b="0"/>
                            <wp:docPr id="4" name="IM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 4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74" cy="149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438223"/>
                          <w:spacing w:val="14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color w:val="438223"/>
                          <w:spacing w:val="-2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color w:val="438223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color w:val="438223"/>
                          <w:spacing w:val="4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color w:val="438223"/>
                          <w:spacing w:val="6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color w:val="438223"/>
                          <w:spacing w:val="5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8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1026" o:spid="_x0000_s1026" o:spt="1" style="position:absolute;left:0pt;margin-left:551.4pt;margin-top:90.35pt;height:2.4pt;width:325pt;mso-position-horizontal-relative:page;mso-position-vertical-relative:page;z-index:251660288;mso-width-relative:page;mso-height-relative:page;" fillcolor="#438223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rPr>
          <w:position w:val="-50"/>
        </w:rPr>
        <w:drawing>
          <wp:inline distT="0" distB="0" distL="0" distR="0">
            <wp:extent cx="3450590" cy="158940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0654" cy="158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1" w:lineRule="auto"/>
        <w:rPr>
          <w:rFonts w:ascii="Arial"/>
          <w:sz w:val="21"/>
        </w:rPr>
      </w:pPr>
    </w:p>
    <w:p>
      <w:pPr>
        <w:pStyle w:val="2"/>
        <w:spacing w:before="729" w:line="163" w:lineRule="auto"/>
        <w:ind w:left="614"/>
        <w:rPr>
          <w:sz w:val="170"/>
          <w:szCs w:val="170"/>
        </w:rPr>
      </w:pPr>
      <w:r>
        <w:rPr>
          <w:b/>
          <w:bCs/>
          <w:color w:val="34671B"/>
          <w:spacing w:val="118"/>
          <w:sz w:val="170"/>
          <w:szCs w:val="170"/>
        </w:rPr>
        <w:t>ISTEC</w:t>
      </w:r>
    </w:p>
    <w:p>
      <w:pPr>
        <w:pStyle w:val="2"/>
        <w:spacing w:line="173" w:lineRule="auto"/>
        <w:ind w:left="586"/>
        <w:outlineLvl w:val="0"/>
        <w:rPr>
          <w:sz w:val="170"/>
          <w:szCs w:val="170"/>
        </w:rPr>
      </w:pPr>
      <w:r>
        <w:rPr>
          <w:b/>
          <w:bCs/>
          <w:color w:val="34671B"/>
          <w:spacing w:val="51"/>
          <w:sz w:val="170"/>
          <w:szCs w:val="170"/>
        </w:rPr>
        <w:t>法国巴黎高等商学院</w:t>
      </w:r>
    </w:p>
    <w:p>
      <w:pPr>
        <w:pStyle w:val="2"/>
        <w:spacing w:before="2" w:line="192" w:lineRule="auto"/>
        <w:ind w:left="997"/>
      </w:pPr>
      <w:r>
        <w:rPr>
          <w:color w:val="438223"/>
        </w:rPr>
        <w:t>E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co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le</w:t>
      </w:r>
      <w:r>
        <w:rPr>
          <w:color w:val="438223"/>
          <w:spacing w:val="34"/>
        </w:rPr>
        <w:t xml:space="preserve">  </w:t>
      </w:r>
      <w:r>
        <w:rPr>
          <w:color w:val="438223"/>
        </w:rPr>
        <w:t>S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u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p</w:t>
      </w:r>
      <w:r>
        <w:rPr>
          <w:color w:val="438223"/>
          <w:spacing w:val="34"/>
        </w:rPr>
        <w:t xml:space="preserve"> </w:t>
      </w:r>
      <w:r>
        <w:rPr>
          <w:rFonts w:ascii="Arial" w:hAnsi="Arial" w:eastAsia="Arial" w:cs="Arial"/>
          <w:color w:val="438223"/>
          <w:spacing w:val="34"/>
        </w:rPr>
        <w:t>é</w:t>
      </w:r>
      <w:r>
        <w:rPr>
          <w:rFonts w:ascii="Arial" w:hAnsi="Arial" w:eastAsia="Arial" w:cs="Arial"/>
          <w:color w:val="438223"/>
          <w:spacing w:val="44"/>
        </w:rPr>
        <w:t xml:space="preserve"> </w:t>
      </w:r>
      <w:r>
        <w:rPr>
          <w:color w:val="438223"/>
        </w:rPr>
        <w:t>r</w:t>
      </w:r>
      <w:r>
        <w:rPr>
          <w:color w:val="438223"/>
          <w:spacing w:val="25"/>
        </w:rPr>
        <w:t xml:space="preserve"> </w:t>
      </w:r>
      <w:r>
        <w:rPr>
          <w:color w:val="438223"/>
        </w:rPr>
        <w:t>ie</w:t>
      </w:r>
      <w:r>
        <w:rPr>
          <w:color w:val="438223"/>
          <w:spacing w:val="31"/>
        </w:rPr>
        <w:t xml:space="preserve"> </w:t>
      </w:r>
      <w:r>
        <w:rPr>
          <w:color w:val="438223"/>
        </w:rPr>
        <w:t>u</w:t>
      </w:r>
      <w:r>
        <w:rPr>
          <w:color w:val="438223"/>
          <w:spacing w:val="33"/>
        </w:rPr>
        <w:t xml:space="preserve"> </w:t>
      </w:r>
      <w:r>
        <w:rPr>
          <w:color w:val="438223"/>
        </w:rPr>
        <w:t>re</w:t>
      </w:r>
      <w:r>
        <w:rPr>
          <w:color w:val="438223"/>
          <w:spacing w:val="34"/>
        </w:rPr>
        <w:t xml:space="preserve">  </w:t>
      </w:r>
      <w:r>
        <w:rPr>
          <w:color w:val="438223"/>
        </w:rPr>
        <w:t>de</w:t>
      </w:r>
      <w:r>
        <w:rPr>
          <w:color w:val="438223"/>
          <w:spacing w:val="34"/>
        </w:rPr>
        <w:t xml:space="preserve">  </w:t>
      </w:r>
      <w:r>
        <w:rPr>
          <w:color w:val="438223"/>
        </w:rPr>
        <w:t>C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o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m</w:t>
      </w:r>
      <w:r>
        <w:rPr>
          <w:color w:val="438223"/>
          <w:spacing w:val="33"/>
        </w:rPr>
        <w:t xml:space="preserve"> </w:t>
      </w:r>
      <w:r>
        <w:rPr>
          <w:color w:val="438223"/>
        </w:rPr>
        <w:t>me</w:t>
      </w:r>
      <w:r>
        <w:rPr>
          <w:color w:val="438223"/>
          <w:spacing w:val="33"/>
        </w:rPr>
        <w:t xml:space="preserve"> </w:t>
      </w:r>
      <w:r>
        <w:rPr>
          <w:color w:val="438223"/>
        </w:rPr>
        <w:t>rce</w:t>
      </w:r>
      <w:r>
        <w:rPr>
          <w:color w:val="438223"/>
          <w:spacing w:val="34"/>
        </w:rPr>
        <w:t xml:space="preserve">  </w:t>
      </w:r>
      <w:r>
        <w:rPr>
          <w:color w:val="438223"/>
        </w:rPr>
        <w:t>et</w:t>
      </w:r>
      <w:r>
        <w:rPr>
          <w:color w:val="438223"/>
          <w:spacing w:val="34"/>
        </w:rPr>
        <w:t xml:space="preserve">  </w:t>
      </w:r>
      <w:r>
        <w:rPr>
          <w:color w:val="438223"/>
        </w:rPr>
        <w:t>M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a</w:t>
      </w:r>
      <w:r>
        <w:rPr>
          <w:color w:val="438223"/>
          <w:spacing w:val="33"/>
        </w:rPr>
        <w:t xml:space="preserve"> </w:t>
      </w:r>
      <w:r>
        <w:rPr>
          <w:color w:val="438223"/>
        </w:rPr>
        <w:t>r</w:t>
      </w:r>
      <w:r>
        <w:rPr>
          <w:color w:val="438223"/>
          <w:spacing w:val="32"/>
        </w:rPr>
        <w:t xml:space="preserve"> </w:t>
      </w:r>
      <w:r>
        <w:rPr>
          <w:color w:val="438223"/>
        </w:rPr>
        <w:t>ket</w:t>
      </w:r>
      <w:r>
        <w:rPr>
          <w:color w:val="438223"/>
          <w:spacing w:val="26"/>
        </w:rPr>
        <w:t xml:space="preserve"> </w:t>
      </w:r>
      <w:r>
        <w:rPr>
          <w:color w:val="438223"/>
        </w:rPr>
        <w:t>i</w:t>
      </w:r>
      <w:r>
        <w:rPr>
          <w:color w:val="438223"/>
          <w:spacing w:val="33"/>
        </w:rPr>
        <w:t xml:space="preserve"> </w:t>
      </w:r>
      <w:r>
        <w:rPr>
          <w:color w:val="438223"/>
        </w:rPr>
        <w:t>ng</w:t>
      </w:r>
      <w:r>
        <w:rPr>
          <w:color w:val="438223"/>
          <w:spacing w:val="14"/>
        </w:rPr>
        <w:t xml:space="preserve"> </w:t>
      </w:r>
      <w:r>
        <w:rPr>
          <w:color w:val="438223"/>
          <w:spacing w:val="34"/>
        </w:rPr>
        <w:t>（</w:t>
      </w:r>
      <w:r>
        <w:rPr>
          <w:color w:val="438223"/>
        </w:rPr>
        <w:t>I</w:t>
      </w:r>
      <w:r>
        <w:rPr>
          <w:color w:val="438223"/>
          <w:spacing w:val="15"/>
        </w:rPr>
        <w:t xml:space="preserve"> </w:t>
      </w:r>
      <w:r>
        <w:rPr>
          <w:color w:val="438223"/>
        </w:rPr>
        <w:t>S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T</w:t>
      </w:r>
      <w:r>
        <w:rPr>
          <w:color w:val="438223"/>
          <w:spacing w:val="36"/>
        </w:rPr>
        <w:t xml:space="preserve"> </w:t>
      </w:r>
      <w:r>
        <w:rPr>
          <w:color w:val="438223"/>
        </w:rPr>
        <w:t>E</w:t>
      </w:r>
      <w:r>
        <w:rPr>
          <w:color w:val="438223"/>
          <w:spacing w:val="20"/>
        </w:rPr>
        <w:t xml:space="preserve"> </w:t>
      </w:r>
      <w:r>
        <w:rPr>
          <w:color w:val="438223"/>
        </w:rPr>
        <w:t>C</w:t>
      </w:r>
      <w:r>
        <w:rPr>
          <w:color w:val="438223"/>
          <w:spacing w:val="-22"/>
        </w:rPr>
        <w:t xml:space="preserve"> </w:t>
      </w:r>
      <w:r>
        <w:rPr>
          <w:color w:val="438223"/>
          <w:spacing w:val="34"/>
        </w:rPr>
        <w:t>）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463" w:line="187" w:lineRule="auto"/>
        <w:ind w:left="3801"/>
        <w:rPr>
          <w:sz w:val="108"/>
          <w:szCs w:val="108"/>
        </w:rPr>
      </w:pPr>
      <w:r>
        <w:rPr>
          <w:b/>
          <w:bCs/>
          <w:color w:val="34671B"/>
          <w:spacing w:val="-3"/>
          <w:sz w:val="108"/>
          <w:szCs w:val="108"/>
        </w:rPr>
        <w:t>全球高级工商管理硕士</w:t>
      </w:r>
    </w:p>
    <w:p>
      <w:pPr>
        <w:pStyle w:val="2"/>
        <w:spacing w:line="1172" w:lineRule="exact"/>
        <w:ind w:left="6586"/>
        <w:rPr>
          <w:sz w:val="108"/>
          <w:szCs w:val="108"/>
        </w:rPr>
      </w:pPr>
      <w:r>
        <w:rPr>
          <w:b/>
          <w:bCs/>
          <w:color w:val="34671B"/>
          <w:spacing w:val="-16"/>
          <w:position w:val="3"/>
          <w:sz w:val="108"/>
          <w:szCs w:val="108"/>
        </w:rPr>
        <w:t>(G-EMBA)</w:t>
      </w:r>
    </w:p>
    <w:p>
      <w:pPr>
        <w:spacing w:line="1172" w:lineRule="exact"/>
        <w:rPr>
          <w:sz w:val="108"/>
          <w:szCs w:val="108"/>
        </w:rPr>
        <w:sectPr>
          <w:footerReference r:id="rId5" w:type="default"/>
          <w:pgSz w:w="20000" w:h="12720"/>
          <w:pgMar w:top="668" w:right="1293" w:bottom="1" w:left="922" w:header="0" w:footer="0" w:gutter="0"/>
          <w:cols w:space="720" w:num="1"/>
        </w:sectPr>
      </w:pPr>
    </w:p>
    <w:p>
      <w:pPr>
        <w:spacing w:line="5184" w:lineRule="exact"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6445250</wp:posOffset>
            </wp:positionH>
            <wp:positionV relativeFrom="page">
              <wp:posOffset>4583430</wp:posOffset>
            </wp:positionV>
            <wp:extent cx="80010" cy="474472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292" cy="474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3"/>
        </w:rPr>
        <w:drawing>
          <wp:inline distT="0" distB="0" distL="0" distR="0">
            <wp:extent cx="7076440" cy="329184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76465" cy="32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line="942" w:lineRule="exact"/>
        <w:ind w:firstLine="8121"/>
      </w:pPr>
      <w:r>
        <w:rPr>
          <w:position w:val="-18"/>
        </w:rPr>
        <w:pict>
          <v:shape id="_x0000_s1027" o:spid="_x0000_s1027" style="height:47.15pt;width:47.15pt;" fillcolor="#438223" filled="t" stroked="f" coordsize="943,943" path="m471,0c731,0,942,210,942,471c942,731,731,942,471,942c210,942,0,731,0,471c0,210,210,0,471,0m471,190c626,190,752,315,752,471c752,626,626,752,471,752c315,752,190,626,190,471c190,315,315,190,471,190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313" w:lineRule="auto"/>
        <w:rPr>
          <w:rFonts w:ascii="Arial"/>
          <w:sz w:val="21"/>
        </w:rPr>
      </w:pPr>
    </w:p>
    <w:p>
      <w:pPr>
        <w:pStyle w:val="2"/>
        <w:spacing w:before="266" w:line="193" w:lineRule="auto"/>
        <w:ind w:left="6874"/>
        <w:rPr>
          <w:sz w:val="62"/>
          <w:szCs w:val="62"/>
        </w:rPr>
      </w:pPr>
      <w:r>
        <w:rPr>
          <w:b/>
          <w:bCs/>
          <w:color w:val="34671B"/>
          <w:spacing w:val="-4"/>
          <w:sz w:val="62"/>
          <w:szCs w:val="62"/>
        </w:rPr>
        <w:t>大学介绍</w:t>
      </w:r>
    </w:p>
    <w:p>
      <w:pPr>
        <w:spacing w:line="255" w:lineRule="auto"/>
        <w:rPr>
          <w:rFonts w:ascii="Arial"/>
          <w:sz w:val="21"/>
        </w:rPr>
      </w:pPr>
    </w:p>
    <w:p>
      <w:pPr>
        <w:pStyle w:val="2"/>
        <w:spacing w:before="171" w:line="242" w:lineRule="auto"/>
        <w:ind w:left="764" w:right="1874" w:firstLine="766"/>
      </w:pPr>
      <w:r>
        <w:rPr>
          <w:spacing w:val="-14"/>
          <w:sz w:val="35"/>
          <w:szCs w:val="35"/>
        </w:rPr>
        <w:t>I</w:t>
      </w:r>
      <w:r>
        <w:rPr>
          <w:spacing w:val="-14"/>
        </w:rPr>
        <w:t>STEC巴</w:t>
      </w:r>
      <w:r>
        <w:rPr>
          <w:spacing w:val="-41"/>
        </w:rPr>
        <w:t xml:space="preserve"> </w:t>
      </w:r>
      <w:r>
        <w:rPr>
          <w:spacing w:val="-14"/>
        </w:rPr>
        <w:t>黎</w:t>
      </w:r>
      <w:r>
        <w:rPr>
          <w:spacing w:val="-49"/>
        </w:rPr>
        <w:t xml:space="preserve"> </w:t>
      </w:r>
      <w:r>
        <w:rPr>
          <w:spacing w:val="-14"/>
        </w:rPr>
        <w:t>高</w:t>
      </w:r>
      <w:r>
        <w:rPr>
          <w:spacing w:val="-48"/>
        </w:rPr>
        <w:t xml:space="preserve"> </w:t>
      </w:r>
      <w:r>
        <w:rPr>
          <w:spacing w:val="-14"/>
        </w:rPr>
        <w:t>商</w:t>
      </w:r>
      <w:r>
        <w:rPr>
          <w:spacing w:val="-58"/>
        </w:rPr>
        <w:t xml:space="preserve"> </w:t>
      </w:r>
      <w:r>
        <w:rPr>
          <w:spacing w:val="-14"/>
        </w:rPr>
        <w:t>是</w:t>
      </w:r>
      <w:r>
        <w:rPr>
          <w:spacing w:val="-56"/>
        </w:rPr>
        <w:t xml:space="preserve"> </w:t>
      </w:r>
      <w:r>
        <w:rPr>
          <w:spacing w:val="-14"/>
        </w:rPr>
        <w:t>法</w:t>
      </w:r>
      <w:r>
        <w:rPr>
          <w:spacing w:val="-38"/>
        </w:rPr>
        <w:t xml:space="preserve"> </w:t>
      </w:r>
      <w:r>
        <w:rPr>
          <w:spacing w:val="-14"/>
        </w:rPr>
        <w:t>国</w:t>
      </w:r>
      <w:r>
        <w:rPr>
          <w:spacing w:val="-59"/>
        </w:rPr>
        <w:t xml:space="preserve"> </w:t>
      </w:r>
      <w:r>
        <w:rPr>
          <w:spacing w:val="-14"/>
        </w:rPr>
        <w:t>教</w:t>
      </w:r>
      <w:r>
        <w:rPr>
          <w:spacing w:val="-49"/>
        </w:rPr>
        <w:t xml:space="preserve"> </w:t>
      </w:r>
      <w:r>
        <w:rPr>
          <w:spacing w:val="-14"/>
        </w:rPr>
        <w:t>育</w:t>
      </w:r>
      <w:r>
        <w:rPr>
          <w:spacing w:val="-52"/>
        </w:rPr>
        <w:t xml:space="preserve"> </w:t>
      </w:r>
      <w:r>
        <w:rPr>
          <w:spacing w:val="-14"/>
        </w:rPr>
        <w:t>部</w:t>
      </w:r>
      <w:r>
        <w:rPr>
          <w:spacing w:val="-54"/>
        </w:rPr>
        <w:t xml:space="preserve"> </w:t>
      </w:r>
      <w:r>
        <w:rPr>
          <w:spacing w:val="-14"/>
        </w:rPr>
        <w:t>认</w:t>
      </w:r>
      <w:r>
        <w:rPr>
          <w:spacing w:val="-51"/>
        </w:rPr>
        <w:t xml:space="preserve"> </w:t>
      </w:r>
      <w:r>
        <w:rPr>
          <w:spacing w:val="-14"/>
        </w:rPr>
        <w:t>可</w:t>
      </w:r>
      <w:r>
        <w:rPr>
          <w:spacing w:val="-38"/>
        </w:rPr>
        <w:t xml:space="preserve"> </w:t>
      </w:r>
      <w:r>
        <w:rPr>
          <w:spacing w:val="-14"/>
        </w:rPr>
        <w:t>的</w:t>
      </w:r>
      <w:r>
        <w:rPr>
          <w:spacing w:val="-48"/>
        </w:rPr>
        <w:t xml:space="preserve"> </w:t>
      </w:r>
      <w:r>
        <w:rPr>
          <w:spacing w:val="-14"/>
        </w:rPr>
        <w:t>商</w:t>
      </w:r>
      <w:r>
        <w:rPr>
          <w:spacing w:val="-49"/>
        </w:rPr>
        <w:t xml:space="preserve"> </w:t>
      </w:r>
      <w:r>
        <w:rPr>
          <w:spacing w:val="-14"/>
        </w:rPr>
        <w:t>学</w:t>
      </w:r>
      <w:r>
        <w:t xml:space="preserve"> </w:t>
      </w:r>
      <w:r>
        <w:rPr>
          <w:spacing w:val="12"/>
        </w:rPr>
        <w:t>院</w:t>
      </w:r>
      <w:r>
        <w:rPr>
          <w:spacing w:val="-39"/>
        </w:rPr>
        <w:t xml:space="preserve"> </w:t>
      </w:r>
      <w:r>
        <w:rPr>
          <w:spacing w:val="12"/>
        </w:rPr>
        <w:t>，</w:t>
      </w:r>
      <w:r>
        <w:rPr>
          <w:spacing w:val="-92"/>
        </w:rPr>
        <w:t xml:space="preserve"> </w:t>
      </w:r>
      <w:r>
        <w:rPr>
          <w:spacing w:val="12"/>
        </w:rPr>
        <w:t>拥有60余年的商科专业优质的教学经验</w:t>
      </w:r>
      <w:r>
        <w:rPr>
          <w:spacing w:val="-41"/>
        </w:rPr>
        <w:t xml:space="preserve"> </w:t>
      </w:r>
      <w:r>
        <w:rPr>
          <w:spacing w:val="12"/>
        </w:rPr>
        <w:t>，</w:t>
      </w:r>
      <w:r>
        <w:t xml:space="preserve"> </w:t>
      </w:r>
      <w:r>
        <w:rPr>
          <w:spacing w:val="13"/>
        </w:rPr>
        <w:t>建校以来</w:t>
      </w:r>
      <w:r>
        <w:rPr>
          <w:spacing w:val="-25"/>
        </w:rPr>
        <w:t xml:space="preserve"> </w:t>
      </w:r>
      <w:r>
        <w:rPr>
          <w:spacing w:val="13"/>
        </w:rPr>
        <w:t>，</w:t>
      </w:r>
      <w:r>
        <w:rPr>
          <w:spacing w:val="-78"/>
        </w:rPr>
        <w:t xml:space="preserve"> </w:t>
      </w:r>
      <w:r>
        <w:rPr>
          <w:spacing w:val="13"/>
        </w:rPr>
        <w:t>学院以其开发学生潜能</w:t>
      </w:r>
      <w:r>
        <w:rPr>
          <w:spacing w:val="-39"/>
        </w:rPr>
        <w:t xml:space="preserve"> </w:t>
      </w:r>
      <w:r>
        <w:rPr>
          <w:spacing w:val="13"/>
        </w:rPr>
        <w:t>，</w:t>
      </w:r>
      <w:r>
        <w:rPr>
          <w:spacing w:val="-88"/>
        </w:rPr>
        <w:t xml:space="preserve"> </w:t>
      </w:r>
      <w:r>
        <w:rPr>
          <w:spacing w:val="13"/>
        </w:rPr>
        <w:t>培养富于</w:t>
      </w:r>
      <w:r>
        <w:t xml:space="preserve"> </w:t>
      </w:r>
      <w:r>
        <w:rPr>
          <w:spacing w:val="18"/>
        </w:rPr>
        <w:t>创新、</w:t>
      </w:r>
      <w:r>
        <w:rPr>
          <w:spacing w:val="-88"/>
        </w:rPr>
        <w:t xml:space="preserve"> </w:t>
      </w:r>
      <w:r>
        <w:rPr>
          <w:spacing w:val="18"/>
        </w:rPr>
        <w:t>创业精神的企业管理者为己任</w:t>
      </w:r>
      <w:r>
        <w:rPr>
          <w:spacing w:val="-39"/>
        </w:rPr>
        <w:t xml:space="preserve"> </w:t>
      </w:r>
      <w:r>
        <w:rPr>
          <w:spacing w:val="18"/>
        </w:rPr>
        <w:t>，</w:t>
      </w:r>
      <w:r>
        <w:rPr>
          <w:spacing w:val="-84"/>
        </w:rPr>
        <w:t xml:space="preserve"> </w:t>
      </w:r>
      <w:r>
        <w:rPr>
          <w:spacing w:val="18"/>
        </w:rPr>
        <w:t>其教学</w:t>
      </w:r>
      <w:r>
        <w:t xml:space="preserve"> </w:t>
      </w:r>
      <w:r>
        <w:rPr>
          <w:spacing w:val="-16"/>
        </w:rPr>
        <w:t>涵</w:t>
      </w:r>
      <w:r>
        <w:rPr>
          <w:spacing w:val="-50"/>
        </w:rPr>
        <w:t xml:space="preserve"> </w:t>
      </w:r>
      <w:r>
        <w:rPr>
          <w:spacing w:val="-16"/>
        </w:rPr>
        <w:t>盖</w:t>
      </w:r>
      <w:r>
        <w:rPr>
          <w:spacing w:val="-31"/>
        </w:rPr>
        <w:t xml:space="preserve"> </w:t>
      </w:r>
      <w:r>
        <w:rPr>
          <w:spacing w:val="-16"/>
        </w:rPr>
        <w:t>了</w:t>
      </w:r>
      <w:r>
        <w:rPr>
          <w:spacing w:val="-54"/>
        </w:rPr>
        <w:t xml:space="preserve"> </w:t>
      </w:r>
      <w:r>
        <w:rPr>
          <w:spacing w:val="-16"/>
        </w:rPr>
        <w:t>20个</w:t>
      </w:r>
      <w:r>
        <w:rPr>
          <w:spacing w:val="-58"/>
        </w:rPr>
        <w:t xml:space="preserve"> </w:t>
      </w:r>
      <w:r>
        <w:rPr>
          <w:spacing w:val="-16"/>
        </w:rPr>
        <w:t>各</w:t>
      </w:r>
      <w:r>
        <w:rPr>
          <w:spacing w:val="-55"/>
        </w:rPr>
        <w:t xml:space="preserve"> </w:t>
      </w:r>
      <w:r>
        <w:rPr>
          <w:spacing w:val="-16"/>
        </w:rPr>
        <w:t>领</w:t>
      </w:r>
      <w:r>
        <w:rPr>
          <w:spacing w:val="-55"/>
        </w:rPr>
        <w:t xml:space="preserve"> </w:t>
      </w:r>
      <w:r>
        <w:rPr>
          <w:spacing w:val="-16"/>
        </w:rPr>
        <w:t>域</w:t>
      </w:r>
      <w:r>
        <w:rPr>
          <w:spacing w:val="-35"/>
        </w:rPr>
        <w:t xml:space="preserve"> </w:t>
      </w:r>
      <w:r>
        <w:rPr>
          <w:spacing w:val="-16"/>
        </w:rPr>
        <w:t>的</w:t>
      </w:r>
      <w:r>
        <w:rPr>
          <w:spacing w:val="-46"/>
        </w:rPr>
        <w:t xml:space="preserve"> </w:t>
      </w:r>
      <w:r>
        <w:rPr>
          <w:spacing w:val="-16"/>
        </w:rPr>
        <w:t>专</w:t>
      </w:r>
      <w:r>
        <w:rPr>
          <w:spacing w:val="-45"/>
        </w:rPr>
        <w:t xml:space="preserve"> </w:t>
      </w:r>
      <w:r>
        <w:rPr>
          <w:spacing w:val="-16"/>
        </w:rPr>
        <w:t>业</w:t>
      </w:r>
      <w:r>
        <w:rPr>
          <w:spacing w:val="-45"/>
        </w:rPr>
        <w:t xml:space="preserve"> </w:t>
      </w:r>
      <w:r>
        <w:rPr>
          <w:spacing w:val="-16"/>
        </w:rPr>
        <w:t>学</w:t>
      </w:r>
      <w:r>
        <w:rPr>
          <w:spacing w:val="-48"/>
        </w:rPr>
        <w:t xml:space="preserve"> </w:t>
      </w:r>
      <w:r>
        <w:rPr>
          <w:spacing w:val="-16"/>
        </w:rPr>
        <w:t>士</w:t>
      </w:r>
      <w:r>
        <w:rPr>
          <w:spacing w:val="-50"/>
        </w:rPr>
        <w:t xml:space="preserve"> </w:t>
      </w:r>
      <w:r>
        <w:rPr>
          <w:spacing w:val="-16"/>
        </w:rPr>
        <w:t>、</w:t>
      </w:r>
      <w:r>
        <w:rPr>
          <w:spacing w:val="-72"/>
        </w:rPr>
        <w:t xml:space="preserve"> </w:t>
      </w:r>
      <w:r>
        <w:rPr>
          <w:spacing w:val="-16"/>
        </w:rPr>
        <w:t>硕</w:t>
      </w:r>
      <w:r>
        <w:rPr>
          <w:spacing w:val="-48"/>
        </w:rPr>
        <w:t xml:space="preserve"> </w:t>
      </w:r>
      <w:r>
        <w:rPr>
          <w:spacing w:val="-16"/>
        </w:rPr>
        <w:t>士</w:t>
      </w:r>
      <w:r>
        <w:rPr>
          <w:spacing w:val="-49"/>
        </w:rPr>
        <w:t xml:space="preserve"> </w:t>
      </w:r>
      <w:r>
        <w:rPr>
          <w:spacing w:val="-16"/>
        </w:rPr>
        <w:t>、</w:t>
      </w:r>
      <w:r>
        <w:rPr>
          <w:spacing w:val="-60"/>
        </w:rPr>
        <w:t xml:space="preserve"> </w:t>
      </w:r>
      <w:r>
        <w:rPr>
          <w:spacing w:val="-16"/>
        </w:rPr>
        <w:t>高</w:t>
      </w:r>
      <w:r>
        <w:rPr>
          <w:spacing w:val="-56"/>
        </w:rPr>
        <w:t xml:space="preserve"> </w:t>
      </w:r>
      <w:r>
        <w:rPr>
          <w:spacing w:val="-16"/>
        </w:rPr>
        <w:t>层</w:t>
      </w:r>
      <w:r>
        <w:t xml:space="preserve"> </w:t>
      </w:r>
      <w:r>
        <w:rPr>
          <w:spacing w:val="-1"/>
        </w:rPr>
        <w:t>（E）</w:t>
      </w:r>
      <w:r>
        <w:rPr>
          <w:spacing w:val="-37"/>
        </w:rPr>
        <w:t xml:space="preserve"> </w:t>
      </w:r>
      <w:r>
        <w:rPr>
          <w:spacing w:val="-1"/>
        </w:rPr>
        <w:t>MBA课程及在职DBA博士学位课程</w:t>
      </w:r>
      <w:r>
        <w:rPr>
          <w:spacing w:val="-53"/>
        </w:rPr>
        <w:t xml:space="preserve"> </w:t>
      </w:r>
      <w:r>
        <w:rPr>
          <w:spacing w:val="-1"/>
        </w:rPr>
        <w:t>，设立</w:t>
      </w:r>
      <w:r>
        <w:t xml:space="preserve"> </w:t>
      </w:r>
      <w:r>
        <w:rPr>
          <w:spacing w:val="12"/>
        </w:rPr>
        <w:t>了200多个国际交流中心</w:t>
      </w:r>
      <w:r>
        <w:rPr>
          <w:spacing w:val="-39"/>
        </w:rPr>
        <w:t xml:space="preserve"> </w:t>
      </w:r>
      <w:r>
        <w:rPr>
          <w:spacing w:val="12"/>
        </w:rPr>
        <w:t>，</w:t>
      </w:r>
      <w:r>
        <w:rPr>
          <w:spacing w:val="-96"/>
        </w:rPr>
        <w:t xml:space="preserve"> </w:t>
      </w:r>
      <w:r>
        <w:rPr>
          <w:spacing w:val="12"/>
        </w:rPr>
        <w:t>3个学期在海外名校</w:t>
      </w:r>
      <w:r>
        <w:t xml:space="preserve"> </w:t>
      </w:r>
      <w:r>
        <w:rPr>
          <w:spacing w:val="11"/>
        </w:rPr>
        <w:t>研习实践的机会</w:t>
      </w:r>
      <w:r>
        <w:rPr>
          <w:spacing w:val="-42"/>
        </w:rPr>
        <w:t xml:space="preserve"> </w:t>
      </w:r>
      <w:r>
        <w:rPr>
          <w:spacing w:val="11"/>
        </w:rPr>
        <w:t>，</w:t>
      </w:r>
      <w:r>
        <w:rPr>
          <w:spacing w:val="-71"/>
        </w:rPr>
        <w:t xml:space="preserve"> </w:t>
      </w:r>
      <w:r>
        <w:rPr>
          <w:spacing w:val="11"/>
        </w:rPr>
        <w:t>同时拥有3000多家合作公司</w:t>
      </w:r>
      <w:r>
        <w:t xml:space="preserve"> </w:t>
      </w:r>
      <w:r>
        <w:rPr>
          <w:spacing w:val="-8"/>
        </w:rPr>
        <w:t>可</w:t>
      </w:r>
      <w:r>
        <w:rPr>
          <w:spacing w:val="-51"/>
        </w:rPr>
        <w:t xml:space="preserve"> </w:t>
      </w:r>
      <w:r>
        <w:rPr>
          <w:spacing w:val="-8"/>
        </w:rPr>
        <w:t>为</w:t>
      </w:r>
      <w:r>
        <w:rPr>
          <w:spacing w:val="-59"/>
        </w:rPr>
        <w:t xml:space="preserve"> </w:t>
      </w:r>
      <w:r>
        <w:rPr>
          <w:spacing w:val="-8"/>
        </w:rPr>
        <w:t>学</w:t>
      </w:r>
      <w:r>
        <w:rPr>
          <w:spacing w:val="-62"/>
        </w:rPr>
        <w:t xml:space="preserve"> </w:t>
      </w:r>
      <w:r>
        <w:rPr>
          <w:spacing w:val="-8"/>
        </w:rPr>
        <w:t>生提供</w:t>
      </w:r>
      <w:r>
        <w:rPr>
          <w:spacing w:val="-54"/>
        </w:rPr>
        <w:t xml:space="preserve"> </w:t>
      </w:r>
      <w:r>
        <w:rPr>
          <w:spacing w:val="-8"/>
        </w:rPr>
        <w:t>实</w:t>
      </w:r>
      <w:r>
        <w:rPr>
          <w:spacing w:val="-42"/>
        </w:rPr>
        <w:t xml:space="preserve"> </w:t>
      </w:r>
      <w:r>
        <w:rPr>
          <w:spacing w:val="-8"/>
        </w:rPr>
        <w:t>习</w:t>
      </w:r>
      <w:r>
        <w:rPr>
          <w:spacing w:val="-69"/>
        </w:rPr>
        <w:t xml:space="preserve"> </w:t>
      </w:r>
      <w:r>
        <w:rPr>
          <w:spacing w:val="-8"/>
        </w:rPr>
        <w:t>及</w:t>
      </w:r>
      <w:r>
        <w:rPr>
          <w:spacing w:val="-63"/>
        </w:rPr>
        <w:t xml:space="preserve"> </w:t>
      </w:r>
      <w:r>
        <w:rPr>
          <w:spacing w:val="-8"/>
        </w:rPr>
        <w:t>就</w:t>
      </w:r>
      <w:r>
        <w:rPr>
          <w:spacing w:val="-59"/>
        </w:rPr>
        <w:t xml:space="preserve"> </w:t>
      </w:r>
      <w:r>
        <w:rPr>
          <w:spacing w:val="-8"/>
        </w:rPr>
        <w:t>业</w:t>
      </w:r>
      <w:r>
        <w:rPr>
          <w:spacing w:val="-30"/>
        </w:rPr>
        <w:t xml:space="preserve"> </w:t>
      </w:r>
      <w:r>
        <w:rPr>
          <w:spacing w:val="-8"/>
        </w:rPr>
        <w:t>，</w:t>
      </w:r>
      <w:r>
        <w:rPr>
          <w:spacing w:val="-78"/>
        </w:rPr>
        <w:t xml:space="preserve"> </w:t>
      </w:r>
      <w:r>
        <w:rPr>
          <w:spacing w:val="-8"/>
        </w:rPr>
        <w:t>确保</w:t>
      </w:r>
      <w:r>
        <w:rPr>
          <w:spacing w:val="-45"/>
        </w:rPr>
        <w:t xml:space="preserve"> </w:t>
      </w:r>
      <w:r>
        <w:rPr>
          <w:spacing w:val="-8"/>
        </w:rPr>
        <w:t>了</w:t>
      </w:r>
      <w:r>
        <w:rPr>
          <w:spacing w:val="-44"/>
        </w:rPr>
        <w:t xml:space="preserve"> </w:t>
      </w:r>
      <w:r>
        <w:rPr>
          <w:spacing w:val="-8"/>
        </w:rPr>
        <w:t>ISTEC巴</w:t>
      </w:r>
      <w:r>
        <w:rPr>
          <w:spacing w:val="-68"/>
        </w:rPr>
        <w:t xml:space="preserve"> </w:t>
      </w:r>
      <w:r>
        <w:rPr>
          <w:spacing w:val="-8"/>
        </w:rPr>
        <w:t>黎</w:t>
      </w:r>
    </w:p>
    <w:p>
      <w:pPr>
        <w:pStyle w:val="2"/>
        <w:spacing w:before="1" w:line="176" w:lineRule="auto"/>
        <w:ind w:left="776"/>
      </w:pPr>
      <w:r>
        <w:rPr>
          <w:spacing w:val="7"/>
        </w:rPr>
        <w:t>高商学生的就业高品质。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line="4716" w:lineRule="exact"/>
        <w:ind w:firstLine="1241"/>
      </w:pPr>
      <w:r>
        <w:rPr>
          <w:position w:val="-94"/>
        </w:rPr>
        <w:drawing>
          <wp:inline distT="0" distB="0" distL="0" distR="0">
            <wp:extent cx="4885690" cy="299466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6019" cy="29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171" w:line="245" w:lineRule="auto"/>
        <w:ind w:left="1000" w:right="1651" w:firstLine="718"/>
        <w:jc w:val="both"/>
      </w:pPr>
      <w:r>
        <w:rPr>
          <w:spacing w:val="12"/>
        </w:rPr>
        <w:t>作为一所非凡的商学研究院</w:t>
      </w:r>
      <w:r>
        <w:rPr>
          <w:spacing w:val="-49"/>
        </w:rPr>
        <w:t xml:space="preserve"> </w:t>
      </w:r>
      <w:r>
        <w:rPr>
          <w:spacing w:val="12"/>
        </w:rPr>
        <w:t>，</w:t>
      </w:r>
      <w:r>
        <w:rPr>
          <w:spacing w:val="-74"/>
        </w:rPr>
        <w:t xml:space="preserve"> </w:t>
      </w:r>
      <w:r>
        <w:t>ISTEC</w:t>
      </w:r>
      <w:r>
        <w:rPr>
          <w:spacing w:val="12"/>
        </w:rPr>
        <w:t>巴黎高</w:t>
      </w:r>
      <w:r>
        <w:t xml:space="preserve"> </w:t>
      </w:r>
      <w:r>
        <w:rPr>
          <w:spacing w:val="36"/>
        </w:rPr>
        <w:t>商的科研工作由</w:t>
      </w:r>
      <w:r>
        <w:t>ISTEC</w:t>
      </w:r>
      <w:r>
        <w:rPr>
          <w:spacing w:val="36"/>
        </w:rPr>
        <w:t>学院研究中心管理和协</w:t>
      </w:r>
    </w:p>
    <w:p>
      <w:pPr>
        <w:pStyle w:val="2"/>
        <w:spacing w:before="2" w:line="180" w:lineRule="auto"/>
        <w:ind w:left="993"/>
      </w:pPr>
      <w:r>
        <w:rPr>
          <w:spacing w:val="31"/>
        </w:rPr>
        <w:t>调</w:t>
      </w:r>
      <w:r>
        <w:rPr>
          <w:spacing w:val="-13"/>
        </w:rPr>
        <w:t xml:space="preserve"> </w:t>
      </w:r>
      <w:r>
        <w:rPr>
          <w:spacing w:val="31"/>
        </w:rPr>
        <w:t>，</w:t>
      </w:r>
      <w:r>
        <w:rPr>
          <w:spacing w:val="-44"/>
        </w:rPr>
        <w:t xml:space="preserve"> </w:t>
      </w:r>
      <w:r>
        <w:rPr>
          <w:spacing w:val="31"/>
        </w:rPr>
        <w:t>它衔接着教学</w:t>
      </w:r>
      <w:r>
        <w:rPr>
          <w:spacing w:val="-48"/>
        </w:rPr>
        <w:t xml:space="preserve"> </w:t>
      </w:r>
      <w:r>
        <w:rPr>
          <w:spacing w:val="31"/>
        </w:rPr>
        <w:t>、</w:t>
      </w:r>
      <w:r>
        <w:rPr>
          <w:spacing w:val="-71"/>
        </w:rPr>
        <w:t xml:space="preserve"> </w:t>
      </w:r>
      <w:r>
        <w:rPr>
          <w:spacing w:val="31"/>
        </w:rPr>
        <w:t>科研和企业三个领域。</w:t>
      </w:r>
    </w:p>
    <w:p>
      <w:pPr>
        <w:pStyle w:val="2"/>
        <w:spacing w:before="186" w:line="3186" w:lineRule="exact"/>
        <w:ind w:firstLine="973"/>
      </w:pPr>
      <w:r>
        <w:rPr>
          <w:position w:val="-63"/>
        </w:rPr>
        <w:pict>
          <v:group id="_x0000_s1028" o:spid="_x0000_s1028" o:spt="203" style="height:159.35pt;width:425.95pt;" coordsize="8519,3187">
            <o:lock v:ext="edit"/>
            <v:shape id="_x0000_s1029" o:spid="_x0000_s1029" o:spt="75" type="#_x0000_t75" style="position:absolute;left:0;top:29;height:3012;width:8504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30" o:spid="_x0000_s1030" o:spt="202" type="#_x0000_t202" style="position:absolute;left:-20;top:-20;height:3227;width:855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6" w:lineRule="auto"/>
                      <w:ind w:left="61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  <w:t>ISTEC</w:t>
                    </w:r>
                    <w:r>
                      <w:rPr>
                        <w:rFonts w:ascii="微软雅黑" w:hAnsi="微软雅黑" w:eastAsia="微软雅黑" w:cs="微软雅黑"/>
                        <w:spacing w:val="35"/>
                        <w:sz w:val="40"/>
                        <w:szCs w:val="40"/>
                      </w:rPr>
                      <w:t>的教师团队拥有最高水平的科研人员、</w:t>
                    </w:r>
                  </w:p>
                  <w:p>
                    <w:pPr>
                      <w:spacing w:before="196" w:line="180" w:lineRule="auto"/>
                      <w:ind w:left="57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国际学术界任高等职务的教育精英</w:t>
                    </w:r>
                    <w:r>
                      <w:rPr>
                        <w:rFonts w:ascii="微软雅黑" w:hAnsi="微软雅黑" w:eastAsia="微软雅黑" w:cs="微软雅黑"/>
                        <w:spacing w:val="-29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这些优秀</w:t>
                    </w:r>
                  </w:p>
                  <w:p>
                    <w:pPr>
                      <w:spacing w:before="184" w:line="699" w:lineRule="exact"/>
                      <w:ind w:left="39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人才在著名科学杂志上多次出版重要文献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position w:val="2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9"/>
                        <w:position w:val="2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屡</w:t>
                    </w:r>
                  </w:p>
                  <w:p>
                    <w:pPr>
                      <w:spacing w:line="201" w:lineRule="auto"/>
                      <w:jc w:val="right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获</w:t>
                    </w:r>
                    <w:r>
                      <w:rPr>
                        <w:rFonts w:ascii="微软雅黑" w:hAnsi="微软雅黑" w:eastAsia="微软雅黑" w:cs="微软雅黑"/>
                        <w:spacing w:val="-7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殊</w:t>
                    </w:r>
                    <w:r>
                      <w:rPr>
                        <w:rFonts w:ascii="微软雅黑" w:hAnsi="微软雅黑" w:eastAsia="微软雅黑" w:cs="微软雅黑"/>
                        <w:spacing w:val="-6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荣</w:t>
                    </w:r>
                    <w:r>
                      <w:rPr>
                        <w:rFonts w:ascii="微软雅黑" w:hAnsi="微软雅黑" w:eastAsia="微软雅黑" w:cs="微软雅黑"/>
                        <w:spacing w:val="-2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；</w:t>
                    </w:r>
                    <w:r>
                      <w:rPr>
                        <w:rFonts w:ascii="微软雅黑" w:hAnsi="微软雅黑" w:eastAsia="微软雅黑" w:cs="微软雅黑"/>
                        <w:spacing w:val="-7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ISTEC和</w:t>
                    </w:r>
                    <w:r>
                      <w:rPr>
                        <w:rFonts w:ascii="微软雅黑" w:hAnsi="微软雅黑" w:eastAsia="微软雅黑" w:cs="微软雅黑"/>
                        <w:spacing w:val="-6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其他</w:t>
                    </w:r>
                    <w:r>
                      <w:rPr>
                        <w:rFonts w:ascii="微软雅黑" w:hAnsi="微软雅黑" w:eastAsia="微软雅黑" w:cs="微软雅黑"/>
                        <w:spacing w:val="-5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高</w:t>
                    </w:r>
                    <w:r>
                      <w:rPr>
                        <w:rFonts w:ascii="微软雅黑" w:hAnsi="微软雅黑" w:eastAsia="微软雅黑" w:cs="微软雅黑"/>
                        <w:spacing w:val="-7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声</w:t>
                    </w:r>
                    <w:r>
                      <w:rPr>
                        <w:rFonts w:ascii="微软雅黑" w:hAnsi="微软雅黑" w:eastAsia="微软雅黑" w:cs="微软雅黑"/>
                        <w:spacing w:val="-6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望</w:t>
                    </w:r>
                    <w:r>
                      <w:rPr>
                        <w:rFonts w:ascii="微软雅黑" w:hAnsi="微软雅黑" w:eastAsia="微软雅黑" w:cs="微软雅黑"/>
                        <w:spacing w:val="-5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学</w:t>
                    </w:r>
                    <w:r>
                      <w:rPr>
                        <w:rFonts w:ascii="微软雅黑" w:hAnsi="微软雅黑" w:eastAsia="微软雅黑" w:cs="微软雅黑"/>
                        <w:spacing w:val="-6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府</w:t>
                    </w:r>
                    <w:r>
                      <w:rPr>
                        <w:rFonts w:ascii="微软雅黑" w:hAnsi="微软雅黑" w:eastAsia="微软雅黑" w:cs="微软雅黑"/>
                        <w:spacing w:val="-66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有</w:t>
                    </w:r>
                    <w:r>
                      <w:rPr>
                        <w:rFonts w:ascii="微软雅黑" w:hAnsi="微软雅黑" w:eastAsia="微软雅黑" w:cs="微软雅黑"/>
                        <w:spacing w:val="-7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着</w:t>
                    </w:r>
                    <w:r>
                      <w:rPr>
                        <w:rFonts w:ascii="微软雅黑" w:hAnsi="微软雅黑" w:eastAsia="微软雅黑" w:cs="微软雅黑"/>
                        <w:spacing w:val="-6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0"/>
                        <w:szCs w:val="40"/>
                      </w:rPr>
                      <w:t>密</w:t>
                    </w:r>
                    <w:r>
                      <w:rPr>
                        <w:rFonts w:ascii="微软雅黑" w:hAnsi="微软雅黑" w:eastAsia="微软雅黑" w:cs="微软雅黑"/>
                        <w:spacing w:val="-7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0"/>
                        <w:szCs w:val="40"/>
                      </w:rPr>
                      <w:t>切</w:t>
                    </w:r>
                    <w:r>
                      <w:rPr>
                        <w:rFonts w:ascii="微软雅黑" w:hAnsi="微软雅黑" w:eastAsia="微软雅黑" w:cs="微软雅黑"/>
                        <w:spacing w:val="-4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0"/>
                        <w:szCs w:val="40"/>
                      </w:rPr>
                      <w:t>的</w:t>
                    </w:r>
                  </w:p>
                  <w:p>
                    <w:pPr>
                      <w:spacing w:before="127" w:line="180" w:lineRule="auto"/>
                      <w:ind w:left="34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科研教育合作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如美国卡内基梅隆大学、</w:t>
                    </w:r>
                    <w:r>
                      <w:rPr>
                        <w:rFonts w:ascii="微软雅黑" w:hAnsi="微软雅黑" w:eastAsia="微软雅黑" w:cs="微软雅黑"/>
                        <w:spacing w:val="-9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英国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311" w:line="245" w:lineRule="auto"/>
        <w:ind w:left="983" w:right="1651" w:firstLine="4"/>
      </w:pPr>
      <w:r>
        <w:rPr>
          <w:spacing w:val="12"/>
        </w:rPr>
        <w:t>伦敦华威大学、</w:t>
      </w:r>
      <w:r>
        <w:rPr>
          <w:spacing w:val="-49"/>
        </w:rPr>
        <w:t xml:space="preserve"> </w:t>
      </w:r>
      <w:r>
        <w:rPr>
          <w:spacing w:val="12"/>
        </w:rPr>
        <w:t>巴黎多芬纳</w:t>
      </w:r>
      <w:r>
        <w:rPr>
          <w:spacing w:val="-74"/>
        </w:rPr>
        <w:t xml:space="preserve"> </w:t>
      </w:r>
      <w:r>
        <w:rPr>
          <w:spacing w:val="12"/>
        </w:rPr>
        <w:t>（九大）</w:t>
      </w:r>
      <w:r>
        <w:rPr>
          <w:spacing w:val="-48"/>
        </w:rPr>
        <w:t xml:space="preserve"> </w:t>
      </w:r>
      <w:r>
        <w:rPr>
          <w:spacing w:val="12"/>
        </w:rPr>
        <w:t>大学等</w:t>
      </w:r>
      <w:r>
        <w:rPr>
          <w:spacing w:val="-39"/>
        </w:rPr>
        <w:t xml:space="preserve"> </w:t>
      </w:r>
      <w:r>
        <w:rPr>
          <w:spacing w:val="12"/>
        </w:rPr>
        <w:t>，</w:t>
      </w:r>
      <w:r>
        <w:t xml:space="preserve"> </w:t>
      </w:r>
      <w:r>
        <w:rPr>
          <w:spacing w:val="37"/>
        </w:rPr>
        <w:t>他们与</w:t>
      </w:r>
      <w:r>
        <w:t>ISTEC</w:t>
      </w:r>
      <w:r>
        <w:rPr>
          <w:spacing w:val="37"/>
        </w:rPr>
        <w:t>及其他高端商学院分享杰出的科</w:t>
      </w:r>
    </w:p>
    <w:p>
      <w:pPr>
        <w:pStyle w:val="2"/>
        <w:spacing w:before="2" w:line="176" w:lineRule="auto"/>
        <w:ind w:left="989"/>
      </w:pPr>
      <w:r>
        <w:rPr>
          <w:spacing w:val="9"/>
        </w:rPr>
        <w:t>研教学水平和丰富的商务知识经验。</w:t>
      </w:r>
    </w:p>
    <w:p>
      <w:pPr>
        <w:spacing w:line="176" w:lineRule="auto"/>
        <w:sectPr>
          <w:pgSz w:w="11495" w:h="31680"/>
          <w:pgMar w:top="747" w:right="0" w:bottom="400" w:left="350" w:header="0" w:footer="0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941070</wp:posOffset>
            </wp:positionH>
            <wp:positionV relativeFrom="page">
              <wp:posOffset>928370</wp:posOffset>
            </wp:positionV>
            <wp:extent cx="149225" cy="15176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2382520</wp:posOffset>
            </wp:positionV>
            <wp:extent cx="8740140" cy="670687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40312" cy="6707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11455400</wp:posOffset>
            </wp:positionH>
            <wp:positionV relativeFrom="page">
              <wp:posOffset>3323590</wp:posOffset>
            </wp:positionV>
            <wp:extent cx="1244600" cy="75819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758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463" w:line="179" w:lineRule="auto"/>
        <w:ind w:left="12955"/>
        <w:rPr>
          <w:sz w:val="108"/>
          <w:szCs w:val="108"/>
        </w:rPr>
      </w:pPr>
      <w:r>
        <w:pict>
          <v:shape id="_x0000_s1031" o:spid="_x0000_s1031" o:spt="202" type="#_x0000_t202" style="position:absolute;left:0pt;margin-left:74.6pt;margin-top:55.45pt;height:21.5pt;width:69.4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0" w:lineRule="auto"/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color w:val="282828"/>
                      <w:spacing w:val="-20"/>
                      <w:sz w:val="32"/>
                      <w:szCs w:val="32"/>
                    </w:rPr>
                    <w:t>I</w:t>
                  </w:r>
                  <w:r>
                    <w:rPr>
                      <w:color w:val="282828"/>
                      <w:spacing w:val="5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S</w:t>
                  </w:r>
                  <w:r>
                    <w:rPr>
                      <w:color w:val="282828"/>
                      <w:spacing w:val="43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T</w:t>
                  </w:r>
                  <w:r>
                    <w:rPr>
                      <w:color w:val="282828"/>
                      <w:spacing w:val="65"/>
                      <w:w w:val="10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E</w:t>
                  </w:r>
                  <w:r>
                    <w:rPr>
                      <w:color w:val="282828"/>
                      <w:spacing w:val="5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8"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color w:val="34671B"/>
          <w:spacing w:val="-9"/>
          <w:sz w:val="108"/>
          <w:szCs w:val="108"/>
        </w:rPr>
        <w:t>学校简介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12408" w:lineRule="exact"/>
        <w:ind w:firstLine="20"/>
      </w:pPr>
      <w:r>
        <w:rPr>
          <w:position w:val="-248"/>
        </w:rPr>
        <w:pict>
          <v:group id="_x0000_s1032" o:spid="_x0000_s1032" o:spt="203" style="height:620.4pt;width:794.6pt;" coordsize="15891,12408">
            <o:lock v:ext="edit"/>
            <v:rect id="_x0000_s1033" o:spid="_x0000_s1033" o:spt="1" style="position:absolute;left:0;top:10748;height:1660;width:8140;" fillcolor="#43822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4" o:spid="_x0000_s1034" style="position:absolute;left:2111;top:0;height:10860;width:13780;" filled="f" stroked="t" coordsize="13780,10860" path="m50,50l13729,50,13729,10809,50,10809,50,50xe">
              <v:fill on="f" focussize="0,0"/>
              <v:stroke weight="5pt" color="#438223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258" w:line="221" w:lineRule="auto"/>
        <w:ind w:left="1502" w:right="2139" w:firstLine="1294"/>
        <w:rPr>
          <w:sz w:val="60"/>
          <w:szCs w:val="60"/>
        </w:rPr>
      </w:pPr>
      <w:r>
        <w:rPr>
          <w:spacing w:val="-25"/>
          <w:sz w:val="60"/>
          <w:szCs w:val="60"/>
        </w:rPr>
        <w:t>IS</w:t>
      </w:r>
      <w:r>
        <w:rPr>
          <w:spacing w:val="-9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TEC</w:t>
      </w:r>
      <w:r>
        <w:rPr>
          <w:spacing w:val="-7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商</w:t>
      </w:r>
      <w:r>
        <w:rPr>
          <w:spacing w:val="-5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学</w:t>
      </w:r>
      <w:r>
        <w:rPr>
          <w:spacing w:val="-44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院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位</w:t>
      </w:r>
      <w:r>
        <w:rPr>
          <w:spacing w:val="-5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于</w:t>
      </w:r>
      <w:r>
        <w:rPr>
          <w:spacing w:val="-47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欧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洲</w:t>
      </w:r>
      <w:r>
        <w:rPr>
          <w:spacing w:val="-60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重</w:t>
      </w:r>
      <w:r>
        <w:rPr>
          <w:spacing w:val="-5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要</w:t>
      </w:r>
      <w:r>
        <w:rPr>
          <w:spacing w:val="-7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经</w:t>
      </w:r>
      <w:r>
        <w:rPr>
          <w:spacing w:val="-6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济 中</w:t>
      </w:r>
      <w:r>
        <w:rPr>
          <w:spacing w:val="-65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心</w:t>
      </w:r>
      <w:r>
        <w:rPr>
          <w:spacing w:val="-6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- 巴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黎</w:t>
      </w:r>
      <w:r>
        <w:rPr>
          <w:spacing w:val="-67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具</w:t>
      </w:r>
      <w:r>
        <w:rPr>
          <w:spacing w:val="-6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有</w:t>
      </w:r>
      <w:r>
        <w:rPr>
          <w:spacing w:val="-75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悠</w:t>
      </w:r>
      <w:r>
        <w:rPr>
          <w:spacing w:val="-7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久</w:t>
      </w:r>
      <w:r>
        <w:rPr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历史的老城心脏地带 ，</w:t>
      </w:r>
      <w:r>
        <w:rPr>
          <w:spacing w:val="-74"/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靠近圣马丁运河和维莱特文化中</w:t>
      </w:r>
      <w:r>
        <w:rPr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心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。</w:t>
      </w:r>
      <w:r>
        <w:rPr>
          <w:spacing w:val="-8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其 巴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黎</w:t>
      </w:r>
      <w:r>
        <w:rPr>
          <w:spacing w:val="-6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及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周</w:t>
      </w:r>
      <w:r>
        <w:rPr>
          <w:spacing w:val="-6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边</w:t>
      </w:r>
      <w:r>
        <w:rPr>
          <w:spacing w:val="-6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辐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射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商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业 区</w:t>
      </w:r>
      <w:r>
        <w:rPr>
          <w:spacing w:val="-49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范 围 ，</w:t>
      </w:r>
      <w:r>
        <w:rPr>
          <w:spacing w:val="-73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让 IS</w:t>
      </w:r>
      <w:r>
        <w:rPr>
          <w:spacing w:val="-9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TEC</w:t>
      </w:r>
      <w:r>
        <w:rPr>
          <w:spacing w:val="-7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商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 院</w:t>
      </w:r>
      <w:r>
        <w:rPr>
          <w:spacing w:val="-6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拥</w:t>
      </w:r>
      <w:r>
        <w:rPr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有众多的顶级</w:t>
      </w:r>
      <w:r>
        <w:rPr>
          <w:spacing w:val="-57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、</w:t>
      </w:r>
      <w:r>
        <w:rPr>
          <w:spacing w:val="-64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品质合作公司</w:t>
      </w:r>
      <w:r>
        <w:rPr>
          <w:spacing w:val="-60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、</w:t>
      </w:r>
      <w:r>
        <w:rPr>
          <w:spacing w:val="-93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企业群 ，</w:t>
      </w:r>
      <w:r>
        <w:rPr>
          <w:spacing w:val="-85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这一商业专有</w:t>
      </w:r>
      <w:r>
        <w:rPr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企</w:t>
      </w:r>
      <w:r>
        <w:rPr>
          <w:spacing w:val="-3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业 网</w:t>
      </w:r>
      <w:r>
        <w:rPr>
          <w:spacing w:val="-63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络 已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成</w:t>
      </w:r>
      <w:r>
        <w:rPr>
          <w:spacing w:val="-50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为 IS</w:t>
      </w:r>
      <w:r>
        <w:rPr>
          <w:spacing w:val="-9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TEC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的</w:t>
      </w:r>
      <w:r>
        <w:rPr>
          <w:spacing w:val="-5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重</w:t>
      </w:r>
      <w:r>
        <w:rPr>
          <w:spacing w:val="-5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要</w:t>
      </w:r>
      <w:r>
        <w:rPr>
          <w:spacing w:val="-5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组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成</w:t>
      </w:r>
      <w:r>
        <w:rPr>
          <w:spacing w:val="-53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部</w:t>
      </w:r>
      <w:r>
        <w:rPr>
          <w:spacing w:val="-5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分</w:t>
      </w:r>
      <w:r>
        <w:rPr>
          <w:spacing w:val="-6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及</w:t>
      </w:r>
      <w:r>
        <w:rPr>
          <w:spacing w:val="-65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极</w:t>
      </w:r>
      <w:r>
        <w:rPr>
          <w:spacing w:val="-58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大 的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优</w:t>
      </w:r>
      <w:r>
        <w:rPr>
          <w:spacing w:val="-56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势 ，</w:t>
      </w:r>
      <w:r>
        <w:rPr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IS</w:t>
      </w:r>
      <w:r>
        <w:rPr>
          <w:spacing w:val="-9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TEC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的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</w:t>
      </w:r>
      <w:r>
        <w:rPr>
          <w:spacing w:val="-5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生</w:t>
      </w:r>
      <w:r>
        <w:rPr>
          <w:spacing w:val="-5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可 以</w:t>
      </w:r>
      <w:r>
        <w:rPr>
          <w:spacing w:val="-5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充</w:t>
      </w:r>
      <w:r>
        <w:rPr>
          <w:spacing w:val="-5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分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利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用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</w:t>
      </w:r>
      <w:r>
        <w:rPr>
          <w:spacing w:val="-3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院</w:t>
      </w:r>
      <w:r>
        <w:rPr>
          <w:spacing w:val="-6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合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作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企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业 的</w:t>
      </w:r>
      <w:r>
        <w:rPr>
          <w:spacing w:val="-5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平 台</w:t>
      </w:r>
      <w:r>
        <w:rPr>
          <w:spacing w:val="-6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进</w:t>
      </w:r>
      <w:r>
        <w:rPr>
          <w:spacing w:val="-68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行</w:t>
      </w:r>
      <w:r>
        <w:rPr>
          <w:spacing w:val="-40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实</w:t>
      </w:r>
      <w:r>
        <w:rPr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习实践及就业 ，</w:t>
      </w:r>
      <w:r>
        <w:rPr>
          <w:spacing w:val="-74"/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对未来实际就业方向和自身发展起到了</w:t>
      </w:r>
    </w:p>
    <w:p>
      <w:pPr>
        <w:pStyle w:val="2"/>
        <w:spacing w:before="1" w:line="175" w:lineRule="auto"/>
        <w:ind w:left="1514"/>
        <w:rPr>
          <w:sz w:val="60"/>
          <w:szCs w:val="60"/>
        </w:rPr>
      </w:pPr>
      <w:r>
        <w:rPr>
          <w:spacing w:val="48"/>
          <w:sz w:val="60"/>
          <w:szCs w:val="60"/>
        </w:rPr>
        <w:t>至关重要的作用。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274" w:line="195" w:lineRule="auto"/>
        <w:ind w:left="1515"/>
        <w:rPr>
          <w:sz w:val="64"/>
          <w:szCs w:val="64"/>
        </w:rPr>
      </w:pPr>
      <w:r>
        <w:rPr>
          <w:b/>
          <w:bCs/>
          <w:color w:val="34671B"/>
          <w:spacing w:val="-28"/>
          <w:sz w:val="64"/>
          <w:szCs w:val="64"/>
        </w:rPr>
        <w:t>学校具体地址：</w:t>
      </w:r>
    </w:p>
    <w:p>
      <w:pPr>
        <w:pStyle w:val="2"/>
        <w:spacing w:before="117" w:line="180" w:lineRule="auto"/>
        <w:ind w:left="1760"/>
        <w:rPr>
          <w:sz w:val="64"/>
          <w:szCs w:val="64"/>
        </w:rPr>
      </w:pPr>
      <w:r>
        <w:rPr>
          <w:b/>
          <w:bCs/>
          <w:color w:val="34671B"/>
          <w:spacing w:val="-31"/>
          <w:sz w:val="64"/>
          <w:szCs w:val="64"/>
        </w:rPr>
        <w:t>128</w:t>
      </w:r>
      <w:r>
        <w:rPr>
          <w:b/>
          <w:bCs/>
          <w:color w:val="34671B"/>
          <w:spacing w:val="-65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quaideJemmapes,</w:t>
      </w:r>
      <w:r>
        <w:rPr>
          <w:b/>
          <w:bCs/>
          <w:color w:val="34671B"/>
          <w:spacing w:val="-76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75010</w:t>
      </w:r>
      <w:r>
        <w:rPr>
          <w:b/>
          <w:bCs/>
          <w:color w:val="34671B"/>
          <w:spacing w:val="-50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Paris</w:t>
      </w:r>
      <w:r>
        <w:rPr>
          <w:b/>
          <w:bCs/>
          <w:color w:val="34671B"/>
          <w:spacing w:val="-76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-</w:t>
      </w:r>
      <w:r>
        <w:rPr>
          <w:b/>
          <w:bCs/>
          <w:color w:val="34671B"/>
          <w:spacing w:val="-57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mba@istec.fr</w:t>
      </w:r>
    </w:p>
    <w:p>
      <w:pPr>
        <w:spacing w:line="180" w:lineRule="auto"/>
        <w:rPr>
          <w:sz w:val="64"/>
          <w:szCs w:val="64"/>
        </w:rPr>
        <w:sectPr>
          <w:footerReference r:id="rId6" w:type="default"/>
          <w:pgSz w:w="20000" w:h="31060"/>
          <w:pgMar w:top="0" w:right="0" w:bottom="400" w:left="0" w:header="0" w:footer="0" w:gutter="0"/>
          <w:cols w:space="720" w:num="1"/>
        </w:sectPr>
      </w:pPr>
    </w:p>
    <w:p>
      <w:pPr>
        <w:rPr>
          <w:rFonts w:ascii="Arial"/>
          <w:sz w:val="21"/>
        </w:rPr>
      </w:pPr>
      <w:r>
        <w:pict>
          <v:rect id="_x0000_s1035" o:spid="_x0000_s1035" o:spt="1" style="position:absolute;left:0pt;margin-left:84pt;margin-top:911.5pt;height:96.25pt;width:171.5pt;mso-position-horizontal-relative:page;mso-position-vertical-relative:page;z-index:251671552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10022840</wp:posOffset>
                </wp:positionV>
                <wp:extent cx="2178050" cy="1222375"/>
                <wp:effectExtent l="0" t="0" r="0" b="0"/>
                <wp:wrapNone/>
                <wp:docPr id="24" name="Rec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66800" y="10023247"/>
                          <a:ext cx="2178050" cy="1222375"/>
                        </a:xfrm>
                        <a:prstGeom prst="rect">
                          <a:avLst/>
                        </a:prstGeom>
                        <a:solidFill>
                          <a:srgbClr val="005100">
                            <a:alpha val="99215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4" o:spid="_x0000_s1026" o:spt="1" style="position:absolute;left:0pt;margin-left:84pt;margin-top:789.2pt;height:96.25pt;width:171.5pt;mso-position-horizontal-relative:page;mso-position-vertical-relative:page;z-index:-251650048;mso-width-relative:page;mso-height-relative:page;" fillcolor="#005100" filled="t" stroked="f" coordsize="21600,21600" o:allowincell="f" o:gfxdata="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YFyGfXAAAADQEAAA8AAAAAAAAAAQAgAAAAIgAAAGRy&#10;cy9kb3ducmV2LnhtbFBLAQIUABQAAAAIAIdO4kDSLKVUPwIAAJMEAAAOAAAAAAAAAAEAIAAAACYB&#10;AABkcnMvZTJvRG9jLnhtbFBLBQYAAAAABgAGAFkBAADXBQAAAAA=&#10;">
                <v:fill on="t" opacity="650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36" o:spid="_x0000_s1036" o:spt="1" style="position:absolute;left:0pt;margin-left:84pt;margin-top:1033.8pt;height:96.25pt;width:171.5pt;mso-position-horizontal-relative:page;mso-position-vertical-relative:page;z-index:251670528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/>
          </v:rect>
        </w:pict>
      </w:r>
      <w:r>
        <w:pict>
          <v:shape id="_x0000_s1037" o:spid="_x0000_s1037" style="position:absolute;left:0pt;margin-left:0pt;margin-top:2pt;height:124pt;width:156pt;mso-position-horizontal-relative:page;mso-position-vertical-relative:page;z-index:251667456;mso-width-relative:page;mso-height-relative:page;" fillcolor="#438223" filled="t" stroked="f" coordsize="3120,2480" o:allowincell="f" path="m-1819,0c-1819,1369,-714,2479,649,2479c2014,2479,3119,1369,3119,0c3119,0,-87,0,-1819,0m-823,0c-823,816,-163,1479,649,1479c1463,1479,2123,816,2123,0c2123,0,381,0,-823,0e">
            <v:fill on="t" focussize="0,0"/>
            <v:stroke on="f"/>
            <v:imagedata o:title=""/>
            <o:lock v:ext="edit"/>
          </v:shape>
        </w:pict>
      </w:r>
      <w:r>
        <w:pict>
          <v:shape id="_x0000_s1038" o:spid="_x0000_s1038" o:spt="202" type="#_x0000_t202" style="position:absolute;left:0pt;margin-left:140.95pt;margin-top:819.15pt;height:292.15pt;width:59.75pt;mso-position-horizontal-relative:page;mso-position-vertical-relative:page;z-index:25167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05</w:t>
                  </w: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4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06</w:t>
                  </w: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4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07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9028430</wp:posOffset>
            </wp:positionH>
            <wp:positionV relativeFrom="page">
              <wp:posOffset>11949430</wp:posOffset>
            </wp:positionV>
            <wp:extent cx="986155" cy="48577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6439" cy="48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9108440</wp:posOffset>
            </wp:positionH>
            <wp:positionV relativeFrom="page">
              <wp:posOffset>13754100</wp:posOffset>
            </wp:positionV>
            <wp:extent cx="1983740" cy="48577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4050" cy="48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549" w:line="178" w:lineRule="auto"/>
        <w:ind w:left="7341"/>
        <w:rPr>
          <w:sz w:val="128"/>
          <w:szCs w:val="128"/>
        </w:rPr>
      </w:pPr>
      <w:r>
        <w:rPr>
          <w:b/>
          <w:bCs/>
          <w:color w:val="34671B"/>
          <w:spacing w:val="-11"/>
          <w:sz w:val="128"/>
          <w:szCs w:val="128"/>
        </w:rPr>
        <w:t>学校优势</w:t>
      </w:r>
    </w:p>
    <w:p>
      <w:pPr>
        <w:pStyle w:val="2"/>
        <w:spacing w:before="30" w:line="185" w:lineRule="auto"/>
        <w:ind w:left="5838"/>
        <w:rPr>
          <w:sz w:val="17"/>
          <w:szCs w:val="17"/>
        </w:rPr>
      </w:pPr>
      <w:r>
        <w:rPr>
          <w:spacing w:val="-7"/>
          <w:sz w:val="17"/>
          <w:szCs w:val="17"/>
        </w:rPr>
        <w:t>E   n    r   o    l</w:t>
      </w:r>
      <w:r>
        <w:rPr>
          <w:spacing w:val="2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l</w:t>
      </w:r>
      <w:r>
        <w:rPr>
          <w:spacing w:val="3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m   e    n   t        m   a   j    o   r        a    n   d       e    n    r   o    l   l    m</w:t>
      </w:r>
      <w:r>
        <w:rPr>
          <w:spacing w:val="-8"/>
          <w:sz w:val="17"/>
          <w:szCs w:val="17"/>
        </w:rPr>
        <w:t xml:space="preserve">   e    n   t        p    l   a    n</w:t>
      </w:r>
    </w:p>
    <w:p>
      <w:pPr>
        <w:spacing w:line="458" w:lineRule="auto"/>
        <w:rPr>
          <w:rFonts w:ascii="Arial"/>
          <w:sz w:val="21"/>
        </w:rPr>
      </w:pPr>
    </w:p>
    <w:p>
      <w:pPr>
        <w:spacing w:line="240" w:lineRule="exact"/>
        <w:ind w:firstLine="5728"/>
      </w:pPr>
      <w:r>
        <w:rPr>
          <w:position w:val="-4"/>
        </w:rPr>
        <w:drawing>
          <wp:inline distT="0" distB="0" distL="0" distR="0">
            <wp:extent cx="5257165" cy="1524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1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pStyle w:val="2"/>
        <w:spacing w:line="1940" w:lineRule="exact"/>
        <w:ind w:firstLine="1680"/>
      </w:pPr>
      <w:r>
        <w:rPr>
          <w:position w:val="-38"/>
        </w:rPr>
        <w:pict>
          <v:group id="_x0000_s1039" o:spid="_x0000_s1039" o:spt="203" style="height:97pt;width:851.5pt;" coordsize="17030,1940">
            <o:lock v:ext="edit"/>
            <v:rect id="_x0000_s1040" o:spid="_x0000_s1040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41" o:spid="_x0000_s1041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42" o:spid="_x0000_s1042" o:spt="202" type="#_x0000_t202" style="position:absolute;left:4023;top:563;height:800;width:78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8" w:lineRule="auto"/>
                      <w:ind w:left="20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5"/>
                        <w:sz w:val="80"/>
                        <w:szCs w:val="80"/>
                      </w:rPr>
                      <w:t>法国境内最具竞争力的</w:t>
                    </w:r>
                  </w:p>
                </w:txbxContent>
              </v:textbox>
            </v:shape>
            <v:shape id="_x0000_s1043" o:spid="_x0000_s1043" o:spt="75" type="#_x0000_t75" style="position:absolute;left:11910;top:576;height:763;width:3552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44" o:spid="_x0000_s1044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1940" w:lineRule="exact"/>
        <w:ind w:firstLine="1680"/>
      </w:pPr>
      <w:r>
        <w:rPr>
          <w:position w:val="-38"/>
        </w:rPr>
        <w:pict>
          <v:group id="_x0000_s1045" o:spid="_x0000_s1045" o:spt="203" style="height:97pt;width:851.5pt;" coordsize="17030,1940">
            <o:lock v:ext="edit"/>
            <v:rect id="_x0000_s1046" o:spid="_x0000_s1046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47" o:spid="_x0000_s1047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48" o:spid="_x0000_s1048" o:spt="75" type="#_x0000_t75" style="position:absolute;left:4001;top:586;height:770;width:6262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49" o:spid="_x0000_s1049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" w:line="1940" w:lineRule="exact"/>
        <w:ind w:firstLine="1680"/>
      </w:pPr>
      <w:r>
        <w:rPr>
          <w:position w:val="-38"/>
        </w:rPr>
        <w:pict>
          <v:group id="_x0000_s1050" o:spid="_x0000_s1050" o:spt="203" style="height:97.05pt;width:851.5pt;" coordsize="17030,1941">
            <o:lock v:ext="edit"/>
            <v:rect id="_x0000_s1051" o:spid="_x0000_s1051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52" o:spid="_x0000_s1052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53" o:spid="_x0000_s1053" o:spt="75" type="#_x0000_t75" style="position:absolute;left:4208;top:587;height:779;width:7039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54" o:spid="_x0000_s1054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2"/>
        <w:spacing w:before="1" w:line="1940" w:lineRule="exact"/>
        <w:ind w:firstLine="1680"/>
      </w:pPr>
      <w:r>
        <w:rPr>
          <w:position w:val="-38"/>
        </w:rPr>
        <w:pict>
          <v:group id="_x0000_s1055" o:spid="_x0000_s1055" o:spt="203" style="height:97pt;width:851.5pt;" coordsize="17030,1940">
            <o:lock v:ext="edit"/>
            <v:rect id="_x0000_s1056" o:spid="_x0000_s1056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57" o:spid="_x0000_s1057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58" o:spid="_x0000_s1058" o:spt="202" type="#_x0000_t202" style="position:absolute;left:7950;top:573;height:791;width:63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7" w:lineRule="auto"/>
                      <w:ind w:left="20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5"/>
                        <w:sz w:val="80"/>
                        <w:szCs w:val="80"/>
                      </w:rPr>
                      <w:t>及世界各国均认可</w:t>
                    </w:r>
                  </w:p>
                </w:txbxContent>
              </v:textbox>
            </v:shape>
            <v:shape id="_x0000_s1059" o:spid="_x0000_s1059" o:spt="75" type="#_x0000_t75" style="position:absolute;left:4089;top:587;height:765;width:3818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60" o:spid="_x0000_s1060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"/>
      </w:pPr>
    </w:p>
    <w:p>
      <w:pPr>
        <w:spacing w:before="15"/>
      </w:pPr>
    </w:p>
    <w:tbl>
      <w:tblPr>
        <w:tblStyle w:val="5"/>
        <w:tblW w:w="13620" w:type="dxa"/>
        <w:tblInd w:w="5039" w:type="dxa"/>
        <w:tblBorders>
          <w:top w:val="single" w:color="005200" w:sz="40" w:space="0"/>
          <w:left w:val="single" w:color="005200" w:sz="40" w:space="0"/>
          <w:bottom w:val="single" w:color="005200" w:sz="40" w:space="0"/>
          <w:right w:val="single" w:color="005200" w:sz="4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20"/>
      </w:tblGrid>
      <w:tr>
        <w:tblPrEx>
          <w:tblBorders>
            <w:top w:val="single" w:color="005200" w:sz="40" w:space="0"/>
            <w:left w:val="single" w:color="005200" w:sz="40" w:space="0"/>
            <w:bottom w:val="single" w:color="005200" w:sz="40" w:space="0"/>
            <w:right w:val="single" w:color="005200" w:sz="4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0" w:hRule="atLeast"/>
        </w:trPr>
        <w:tc>
          <w:tcPr>
            <w:tcW w:w="13620" w:type="dxa"/>
            <w:vAlign w:val="top"/>
          </w:tcPr>
          <w:p>
            <w:pPr>
              <w:spacing w:before="69" w:line="830" w:lineRule="exact"/>
              <w:ind w:left="619" w:right="220" w:firstLine="25"/>
              <w:rPr>
                <w:sz w:val="80"/>
                <w:szCs w:val="80"/>
              </w:rPr>
            </w:pPr>
            <w:r>
              <w:rPr>
                <w:rFonts w:ascii="微软雅黑" w:hAnsi="微软雅黑" w:eastAsia="微软雅黑" w:cs="微软雅黑"/>
                <w:color w:val="474747"/>
                <w:spacing w:val="-12"/>
                <w:position w:val="-1"/>
                <w:sz w:val="80"/>
                <w:szCs w:val="80"/>
              </w:rPr>
              <w:t>2022年</w:t>
            </w:r>
            <w:r>
              <w:rPr>
                <w:rFonts w:ascii="微软雅黑" w:hAnsi="微软雅黑" w:eastAsia="微软雅黑" w:cs="微软雅黑"/>
                <w:color w:val="474747"/>
                <w:spacing w:val="212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2"/>
                <w:position w:val="-1"/>
                <w:sz w:val="80"/>
                <w:szCs w:val="80"/>
              </w:rPr>
              <w:t>EDUNIVERSAL</w:t>
            </w:r>
            <w:r>
              <w:rPr>
                <w:rFonts w:ascii="微软雅黑" w:hAnsi="微软雅黑" w:eastAsia="微软雅黑" w:cs="微软雅黑"/>
                <w:color w:val="474747"/>
                <w:spacing w:val="73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2"/>
                <w:position w:val="-1"/>
                <w:sz w:val="80"/>
                <w:szCs w:val="80"/>
              </w:rPr>
              <w:t>全球大学排</w:t>
            </w:r>
            <w:r>
              <w:rPr>
                <w:rFonts w:ascii="微软雅黑" w:hAnsi="微软雅黑" w:eastAsia="微软雅黑" w:cs="微软雅黑"/>
                <w:color w:val="474747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6"/>
                <w:position w:val="-2"/>
                <w:sz w:val="80"/>
                <w:szCs w:val="80"/>
              </w:rPr>
              <w:t>名 研究所阶段教育质量排名</w:t>
            </w:r>
            <w:r>
              <w:rPr>
                <w:position w:val="-11"/>
                <w:sz w:val="80"/>
                <w:szCs w:val="80"/>
              </w:rPr>
              <w:drawing>
                <wp:inline distT="0" distB="0" distL="0" distR="0">
                  <wp:extent cx="1108075" cy="485140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89" cy="48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" w:line="1940" w:lineRule="exact"/>
        <w:ind w:firstLine="5039"/>
      </w:pPr>
      <w:r>
        <w:rPr>
          <w:position w:val="-38"/>
        </w:rPr>
        <w:pict>
          <v:group id="_x0000_s1061" o:spid="_x0000_s1061" o:spt="203" style="height:97pt;width:683.5pt;" coordsize="13670,1940">
            <o:lock v:ext="edit"/>
            <v:shape id="_x0000_s1062" o:spid="_x0000_s1062" style="position:absolute;left:0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63" o:spid="_x0000_s1063" o:spt="202" type="#_x0000_t202" style="position:absolute;left:-20;top:-20;height:1980;width:13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43" w:line="176" w:lineRule="auto"/>
                      <w:ind w:left="742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2"/>
                        <w:sz w:val="80"/>
                        <w:szCs w:val="80"/>
                      </w:rPr>
                      <w:t>ISTEC 本科教育排名全法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line="1958" w:lineRule="exact"/>
        <w:ind w:firstLine="5039"/>
      </w:pPr>
      <w:r>
        <w:rPr>
          <w:position w:val="-39"/>
        </w:rPr>
        <w:pict>
          <v:group id="_x0000_s1064" o:spid="_x0000_s1064" o:spt="203" style="height:97.9pt;width:683.5pt;" coordsize="13670,1958">
            <o:lock v:ext="edit"/>
            <v:shape id="_x0000_s1065" o:spid="_x0000_s1065" style="position:absolute;left:0;top:17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66" o:spid="_x0000_s1066" o:spt="202" type="#_x0000_t202" style="position:absolute;left:-20;top:-20;height:1998;width:13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" w:line="175" w:lineRule="auto"/>
                      <w:ind w:left="712" w:right="962" w:firstLine="2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2021年 ，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52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ISTEC在《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87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L'Etudiant》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6"/>
                        <w:sz w:val="80"/>
                        <w:szCs w:val="80"/>
                      </w:rPr>
                      <w:t>半工半读学制项目排名中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line="1940" w:lineRule="exact"/>
        <w:ind w:firstLine="1680"/>
      </w:pPr>
      <w:r>
        <w:rPr>
          <w:position w:val="-38"/>
        </w:rPr>
        <w:pict>
          <v:group id="_x0000_s1067" o:spid="_x0000_s1067" o:spt="203" style="height:97pt;width:842.35pt;" coordsize="16846,1940">
            <o:lock v:ext="edit"/>
            <v:rect id="_x0000_s1068" o:spid="_x0000_s1068" o:spt="1" style="position:absolute;left:0;top:4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69" o:spid="_x0000_s1069" style="position:absolute;left:3176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70" o:spid="_x0000_s1070" o:spt="202" type="#_x0000_t202" style="position:absolute;left:4023;top:654;height:791;width:630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6" w:lineRule="auto"/>
                      <w:ind w:left="20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6"/>
                        <w:sz w:val="80"/>
                        <w:szCs w:val="80"/>
                      </w:rPr>
                      <w:t>法国私立高商院校</w:t>
                    </w:r>
                  </w:p>
                </w:txbxContent>
              </v:textbox>
            </v:shape>
            <v:shape id="_x0000_s1071" o:spid="_x0000_s1071" o:spt="75" type="#_x0000_t75" style="position:absolute;left:10306;top:669;height:769;width:3821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72" o:spid="_x0000_s1072" o:spt="202" type="#_x0000_t202" style="position:absolute;left:1139;top:600;height:760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95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" w:line="2470" w:lineRule="exact"/>
        <w:ind w:firstLine="17052"/>
      </w:pPr>
      <w:r>
        <w:rPr>
          <w:position w:val="-50"/>
        </w:rPr>
        <w:pict>
          <v:shape id="_x0000_s1073" o:spid="_x0000_s1073" style="height:124pt;width:147.4pt;" fillcolor="#438223" filled="t" stroked="f" coordsize="2947,2480" path="m4939,2479c4939,1110,3834,0,2469,0c1105,0,0,1110,0,2479c0,2479,3207,2479,4939,2479m3943,2479c3943,1662,3283,1000,2469,1000c1656,1000,996,1662,996,2479c996,2479,2738,2479,3943,2479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2470" w:lineRule="exact"/>
        <w:sectPr>
          <w:footerReference r:id="rId7" w:type="default"/>
          <w:pgSz w:w="20000" w:h="28900"/>
          <w:pgMar w:top="0" w:right="0" w:bottom="40" w:left="0" w:header="0" w:footer="0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  <w:r>
        <w:pict>
          <v:shape id="_x0000_s1074" o:spid="_x0000_s1074" style="position:absolute;left:0pt;margin-left:0pt;margin-top:2pt;height:124pt;width:156pt;mso-position-horizontal-relative:page;mso-position-vertical-relative:page;z-index:251673600;mso-width-relative:page;mso-height-relative:page;" fillcolor="#438223" filled="t" stroked="f" coordsize="3120,2480" o:allowincell="f" path="m-1819,0c-1819,1369,-714,2479,649,2479c2014,2479,3119,1369,3119,0c3119,0,-87,0,-1819,0m-823,0c-823,816,-163,1479,649,1479c1463,1479,2123,816,2123,0c2123,0,381,0,-823,0e">
            <v:fill on="t" focussize="0,0"/>
            <v:stroke on="f"/>
            <v:imagedata o:title=""/>
            <o:lock v:ext="edit"/>
          </v:shape>
        </w:pic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549" w:line="179" w:lineRule="auto"/>
        <w:ind w:left="7341"/>
        <w:rPr>
          <w:sz w:val="128"/>
          <w:szCs w:val="128"/>
        </w:rPr>
      </w:pPr>
      <w:r>
        <w:rPr>
          <w:b/>
          <w:bCs/>
          <w:color w:val="34671B"/>
          <w:spacing w:val="-11"/>
          <w:sz w:val="128"/>
          <w:szCs w:val="128"/>
        </w:rPr>
        <w:t>官方授权</w:t>
      </w:r>
    </w:p>
    <w:p>
      <w:pPr>
        <w:pStyle w:val="2"/>
        <w:spacing w:before="24" w:line="185" w:lineRule="auto"/>
        <w:ind w:left="5838"/>
        <w:rPr>
          <w:sz w:val="17"/>
          <w:szCs w:val="17"/>
        </w:rPr>
      </w:pPr>
      <w:r>
        <w:rPr>
          <w:spacing w:val="-7"/>
          <w:sz w:val="17"/>
          <w:szCs w:val="17"/>
        </w:rPr>
        <w:t>E   n    r   o    l</w:t>
      </w:r>
      <w:r>
        <w:rPr>
          <w:spacing w:val="2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l</w:t>
      </w:r>
      <w:r>
        <w:rPr>
          <w:spacing w:val="3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m   e    n   t        m   a   j    o   r        a    n   d       e    n    r   o    l   l    m</w:t>
      </w:r>
      <w:r>
        <w:rPr>
          <w:spacing w:val="-8"/>
          <w:sz w:val="17"/>
          <w:szCs w:val="17"/>
        </w:rPr>
        <w:t xml:space="preserve">   e    n   t        p    l   a    n</w:t>
      </w:r>
    </w:p>
    <w:p>
      <w:pPr>
        <w:spacing w:line="458" w:lineRule="auto"/>
        <w:rPr>
          <w:rFonts w:ascii="Arial"/>
          <w:sz w:val="21"/>
        </w:rPr>
      </w:pPr>
    </w:p>
    <w:p>
      <w:pPr>
        <w:spacing w:line="240" w:lineRule="exact"/>
        <w:ind w:firstLine="5728"/>
      </w:pPr>
      <w:r>
        <w:rPr>
          <w:position w:val="-4"/>
        </w:rPr>
        <w:drawing>
          <wp:inline distT="0" distB="0" distL="0" distR="0">
            <wp:extent cx="5257165" cy="15240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1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412" w:line="201" w:lineRule="auto"/>
        <w:ind w:left="1569"/>
        <w:rPr>
          <w:sz w:val="96"/>
          <w:szCs w:val="96"/>
        </w:rPr>
      </w:pPr>
      <w:r>
        <w:rPr>
          <w:sz w:val="96"/>
          <w:szCs w:val="96"/>
        </w:rPr>
        <w:t>ISTEC高等商学院官网公布了对昂涞教育</w:t>
      </w:r>
    </w:p>
    <w:p>
      <w:pPr>
        <w:pStyle w:val="2"/>
        <w:spacing w:before="6" w:line="179" w:lineRule="auto"/>
        <w:ind w:left="1560"/>
        <w:rPr>
          <w:sz w:val="96"/>
          <w:szCs w:val="96"/>
        </w:rPr>
      </w:pPr>
      <w:r>
        <w:rPr>
          <w:spacing w:val="-25"/>
          <w:sz w:val="96"/>
          <w:szCs w:val="96"/>
        </w:rPr>
        <w:t>的授权信息</w:t>
      </w:r>
      <w:r>
        <w:rPr>
          <w:spacing w:val="-152"/>
          <w:sz w:val="96"/>
          <w:szCs w:val="96"/>
        </w:rPr>
        <w:t xml:space="preserve"> </w:t>
      </w:r>
      <w:r>
        <w:rPr>
          <w:spacing w:val="-25"/>
          <w:sz w:val="96"/>
          <w:szCs w:val="96"/>
        </w:rPr>
        <w:t>，</w:t>
      </w:r>
      <w:r>
        <w:rPr>
          <w:spacing w:val="-254"/>
          <w:sz w:val="96"/>
          <w:szCs w:val="96"/>
        </w:rPr>
        <w:t xml:space="preserve"> </w:t>
      </w:r>
      <w:r>
        <w:rPr>
          <w:spacing w:val="-25"/>
          <w:sz w:val="96"/>
          <w:szCs w:val="96"/>
        </w:rPr>
        <w:t>真实可查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413" w:line="184" w:lineRule="auto"/>
        <w:ind w:left="1534"/>
        <w:rPr>
          <w:sz w:val="96"/>
          <w:szCs w:val="96"/>
        </w:rPr>
      </w:pPr>
      <w:r>
        <w:rPr>
          <w:spacing w:val="-7"/>
          <w:sz w:val="96"/>
          <w:szCs w:val="96"/>
        </w:rPr>
        <w:t>学校官网链接：</w:t>
      </w:r>
      <w:r>
        <w:rPr>
          <w:spacing w:val="-188"/>
          <w:sz w:val="96"/>
          <w:szCs w:val="96"/>
        </w:rPr>
        <w:t xml:space="preserve"> </w:t>
      </w:r>
      <w:r>
        <w:rPr>
          <w:spacing w:val="-7"/>
          <w:sz w:val="96"/>
          <w:szCs w:val="96"/>
        </w:rPr>
        <w:t>https://istec.fr/</w:t>
      </w:r>
    </w:p>
    <w:p>
      <w:pPr>
        <w:spacing w:before="121" w:line="7459" w:lineRule="exact"/>
        <w:ind w:firstLine="1473"/>
      </w:pPr>
      <w:r>
        <w:rPr>
          <w:position w:val="-149"/>
        </w:rPr>
        <w:drawing>
          <wp:inline distT="0" distB="0" distL="0" distR="0">
            <wp:extent cx="10386695" cy="473646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86776" cy="47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8" w:lineRule="auto"/>
        <w:rPr>
          <w:rFonts w:ascii="Arial"/>
          <w:sz w:val="21"/>
        </w:rPr>
      </w:pPr>
    </w:p>
    <w:p>
      <w:pPr>
        <w:spacing w:line="9087" w:lineRule="exact"/>
        <w:ind w:firstLine="1473"/>
      </w:pPr>
      <w:r>
        <w:rPr>
          <w:position w:val="-181"/>
        </w:rPr>
        <w:drawing>
          <wp:inline distT="0" distB="0" distL="0" distR="0">
            <wp:extent cx="11764010" cy="576961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764241" cy="57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087" w:lineRule="exact"/>
        <w:sectPr>
          <w:footerReference r:id="rId8" w:type="default"/>
          <w:pgSz w:w="20000" w:h="28900"/>
          <w:pgMar w:top="0" w:right="0" w:bottom="1" w:left="0" w:header="0" w:footer="0" w:gutter="0"/>
          <w:cols w:space="720" w:num="1"/>
        </w:sectPr>
      </w:pPr>
    </w:p>
    <w:p>
      <w:pPr>
        <w:spacing w:line="242" w:lineRule="auto"/>
        <w:rPr>
          <w:rFonts w:ascii="Arial"/>
          <w:sz w:val="21"/>
        </w:rPr>
      </w:pPr>
      <w:r>
        <w:drawing>
          <wp:anchor distT="0" distB="0" distL="0" distR="0" simplePos="0" relativeHeight="251674624" behindDoc="1" locked="0" layoutInCell="0" allowOverlap="1">
            <wp:simplePos x="0" y="0"/>
            <wp:positionH relativeFrom="page">
              <wp:posOffset>11607800</wp:posOffset>
            </wp:positionH>
            <wp:positionV relativeFrom="page">
              <wp:posOffset>3424555</wp:posOffset>
            </wp:positionV>
            <wp:extent cx="1092200" cy="741743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74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846455</wp:posOffset>
            </wp:positionH>
            <wp:positionV relativeFrom="page">
              <wp:posOffset>3804285</wp:posOffset>
            </wp:positionV>
            <wp:extent cx="4452620" cy="1274445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2917" cy="127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1472565</wp:posOffset>
            </wp:positionH>
            <wp:positionV relativeFrom="page">
              <wp:posOffset>7226300</wp:posOffset>
            </wp:positionV>
            <wp:extent cx="3827145" cy="209232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27272" cy="209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1477010</wp:posOffset>
            </wp:positionH>
            <wp:positionV relativeFrom="page">
              <wp:posOffset>11562080</wp:posOffset>
            </wp:positionV>
            <wp:extent cx="3827145" cy="199199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27269" cy="1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212090</wp:posOffset>
            </wp:positionH>
            <wp:positionV relativeFrom="page">
              <wp:posOffset>15792450</wp:posOffset>
            </wp:positionV>
            <wp:extent cx="5091430" cy="120015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1673" cy="12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39" w:lineRule="exact"/>
        <w:ind w:left="1482"/>
      </w:pPr>
      <w:r>
        <w:rPr>
          <w:position w:val="-5"/>
        </w:rPr>
        <w:drawing>
          <wp:inline distT="0" distB="0" distL="0" distR="0">
            <wp:extent cx="149225" cy="15176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5" w:lineRule="auto"/>
        <w:rPr>
          <w:rFonts w:ascii="Arial"/>
          <w:sz w:val="21"/>
        </w:rPr>
      </w:pPr>
    </w:p>
    <w:p>
      <w:pPr>
        <w:pStyle w:val="2"/>
        <w:spacing w:before="137" w:line="170" w:lineRule="auto"/>
        <w:ind w:left="1511"/>
        <w:rPr>
          <w:sz w:val="32"/>
          <w:szCs w:val="32"/>
        </w:rPr>
      </w:pPr>
      <w:r>
        <w:pict>
          <v:shape id="_x0000_s1075" o:spid="_x0000_s1075" o:spt="202" type="#_x0000_t202" style="position:absolute;left:0pt;margin-left:698.85pt;margin-top:-4.95pt;height:76.4pt;width:216.65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7" w:line="193" w:lineRule="auto"/>
                    <w:ind w:left="20"/>
                    <w:rPr>
                      <w:sz w:val="108"/>
                      <w:szCs w:val="108"/>
                    </w:rPr>
                  </w:pPr>
                  <w:r>
                    <w:rPr>
                      <w:b/>
                      <w:bCs/>
                      <w:color w:val="34671B"/>
                      <w:spacing w:val="-7"/>
                      <w:sz w:val="108"/>
                      <w:szCs w:val="108"/>
                    </w:rPr>
                    <w:t>权威认证</w:t>
                  </w:r>
                </w:p>
              </w:txbxContent>
            </v:textbox>
          </v:shape>
        </w:pict>
      </w:r>
      <w:r>
        <w:rPr>
          <w:color w:val="282828"/>
          <w:spacing w:val="-13"/>
          <w:sz w:val="32"/>
          <w:szCs w:val="32"/>
        </w:rPr>
        <w:t>I</w:t>
      </w:r>
      <w:r>
        <w:rPr>
          <w:color w:val="282828"/>
          <w:spacing w:val="49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S</w:t>
      </w:r>
      <w:r>
        <w:rPr>
          <w:color w:val="282828"/>
          <w:spacing w:val="44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T</w:t>
      </w:r>
      <w:r>
        <w:rPr>
          <w:color w:val="282828"/>
          <w:spacing w:val="65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E</w:t>
      </w:r>
      <w:r>
        <w:rPr>
          <w:color w:val="282828"/>
          <w:spacing w:val="52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C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240" w:line="179" w:lineRule="auto"/>
        <w:ind w:left="9219" w:right="2426" w:hanging="26"/>
        <w:rPr>
          <w:sz w:val="56"/>
          <w:szCs w:val="56"/>
        </w:rPr>
      </w:pPr>
      <w:r>
        <w:rPr>
          <w:b/>
          <w:bCs/>
          <w:color w:val="FF0000"/>
          <w:spacing w:val="-2"/>
          <w:sz w:val="56"/>
          <w:szCs w:val="56"/>
        </w:rPr>
        <w:t>法国国家商业管理文凭认证委员会</w:t>
      </w:r>
      <w:r>
        <w:rPr>
          <w:b/>
          <w:bCs/>
          <w:color w:val="FF0000"/>
          <w:spacing w:val="8"/>
          <w:sz w:val="56"/>
          <w:szCs w:val="56"/>
        </w:rPr>
        <w:t xml:space="preserve"> </w:t>
      </w:r>
      <w:r>
        <w:rPr>
          <w:b/>
          <w:bCs/>
          <w:color w:val="FF0000"/>
          <w:spacing w:val="-14"/>
          <w:sz w:val="56"/>
          <w:szCs w:val="56"/>
        </w:rPr>
        <w:t>(CEFDG)</w:t>
      </w:r>
    </w:p>
    <w:p>
      <w:pPr>
        <w:spacing w:line="417" w:lineRule="auto"/>
        <w:rPr>
          <w:rFonts w:ascii="Arial"/>
          <w:sz w:val="21"/>
        </w:rPr>
      </w:pPr>
    </w:p>
    <w:p>
      <w:pPr>
        <w:pStyle w:val="2"/>
        <w:spacing w:before="240" w:line="195" w:lineRule="auto"/>
        <w:ind w:left="1745"/>
        <w:rPr>
          <w:sz w:val="56"/>
          <w:szCs w:val="56"/>
        </w:rPr>
      </w:pPr>
      <w:r>
        <w:rPr>
          <w:spacing w:val="12"/>
          <w:sz w:val="56"/>
          <w:szCs w:val="56"/>
        </w:rPr>
        <w:t>法国商科类专业由商业管理文凭认证委员会(</w:t>
      </w:r>
      <w:r>
        <w:rPr>
          <w:sz w:val="56"/>
          <w:szCs w:val="56"/>
        </w:rPr>
        <w:t>CEFDG</w:t>
      </w:r>
      <w:r>
        <w:rPr>
          <w:spacing w:val="12"/>
          <w:sz w:val="56"/>
          <w:szCs w:val="56"/>
        </w:rPr>
        <w:t>)评估合格后，</w:t>
      </w:r>
    </w:p>
    <w:p>
      <w:pPr>
        <w:pStyle w:val="2"/>
        <w:spacing w:before="61" w:line="184" w:lineRule="auto"/>
        <w:ind w:left="1753"/>
        <w:rPr>
          <w:sz w:val="56"/>
          <w:szCs w:val="56"/>
        </w:rPr>
      </w:pPr>
      <w:r>
        <w:rPr>
          <w:spacing w:val="18"/>
          <w:sz w:val="56"/>
          <w:szCs w:val="56"/>
        </w:rPr>
        <w:t>可颁发国家核准文凭(</w:t>
      </w:r>
      <w:r>
        <w:rPr>
          <w:sz w:val="56"/>
          <w:szCs w:val="56"/>
        </w:rPr>
        <w:t>Diplomeviseparl</w:t>
      </w:r>
      <w:r>
        <w:rPr>
          <w:spacing w:val="18"/>
          <w:sz w:val="56"/>
          <w:szCs w:val="56"/>
        </w:rPr>
        <w:t>'</w:t>
      </w:r>
      <w:r>
        <w:rPr>
          <w:sz w:val="56"/>
          <w:szCs w:val="56"/>
        </w:rPr>
        <w:t>Etat</w:t>
      </w:r>
      <w:r>
        <w:rPr>
          <w:spacing w:val="18"/>
          <w:sz w:val="56"/>
          <w:szCs w:val="56"/>
        </w:rPr>
        <w:t>) ，</w:t>
      </w:r>
      <w:r>
        <w:rPr>
          <w:spacing w:val="-144"/>
          <w:sz w:val="56"/>
          <w:szCs w:val="56"/>
        </w:rPr>
        <w:t xml:space="preserve"> </w:t>
      </w:r>
      <w:r>
        <w:rPr>
          <w:spacing w:val="18"/>
          <w:sz w:val="56"/>
          <w:szCs w:val="56"/>
        </w:rPr>
        <w:t>并被中国教育部认</w:t>
      </w:r>
    </w:p>
    <w:p>
      <w:pPr>
        <w:pStyle w:val="2"/>
        <w:spacing w:before="147" w:line="167" w:lineRule="auto"/>
        <w:ind w:left="1753"/>
        <w:rPr>
          <w:sz w:val="56"/>
          <w:szCs w:val="56"/>
        </w:rPr>
      </w:pPr>
      <w:r>
        <w:rPr>
          <w:spacing w:val="-17"/>
          <w:sz w:val="56"/>
          <w:szCs w:val="56"/>
        </w:rPr>
        <w:t>可。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236" w:line="170" w:lineRule="auto"/>
        <w:ind w:left="9193"/>
        <w:rPr>
          <w:sz w:val="55"/>
          <w:szCs w:val="55"/>
        </w:rPr>
      </w:pPr>
      <w:r>
        <w:rPr>
          <w:b/>
          <w:bCs/>
          <w:color w:val="FF0000"/>
          <w:spacing w:val="4"/>
          <w:sz w:val="55"/>
          <w:szCs w:val="55"/>
        </w:rPr>
        <w:t>法国高等教育署</w:t>
      </w:r>
    </w:p>
    <w:p>
      <w:pPr>
        <w:pStyle w:val="2"/>
        <w:spacing w:line="182" w:lineRule="auto"/>
        <w:ind w:left="9220"/>
        <w:rPr>
          <w:sz w:val="55"/>
          <w:szCs w:val="55"/>
        </w:rPr>
      </w:pPr>
      <w:r>
        <w:rPr>
          <w:b/>
          <w:bCs/>
          <w:color w:val="FF0000"/>
          <w:spacing w:val="-6"/>
          <w:sz w:val="55"/>
          <w:szCs w:val="55"/>
        </w:rPr>
        <w:t>(Campus France)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pStyle w:val="2"/>
        <w:spacing w:before="240" w:line="210" w:lineRule="auto"/>
        <w:ind w:left="1515" w:right="1940" w:hanging="4"/>
        <w:jc w:val="both"/>
        <w:rPr>
          <w:sz w:val="56"/>
          <w:szCs w:val="56"/>
        </w:rPr>
      </w:pPr>
      <w:r>
        <w:rPr>
          <w:spacing w:val="-1"/>
          <w:sz w:val="56"/>
          <w:szCs w:val="56"/>
        </w:rPr>
        <w:t>前身为法国教育服务中心</w:t>
      </w:r>
      <w:r>
        <w:rPr>
          <w:spacing w:val="-71"/>
          <w:sz w:val="56"/>
          <w:szCs w:val="56"/>
        </w:rPr>
        <w:t xml:space="preserve"> </w:t>
      </w:r>
      <w:r>
        <w:rPr>
          <w:spacing w:val="-1"/>
          <w:sz w:val="56"/>
          <w:szCs w:val="56"/>
        </w:rPr>
        <w:t>，是隶属法国驻华大使馆的-所非营利性教</w:t>
      </w:r>
      <w:r>
        <w:rPr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育机构</w:t>
      </w:r>
      <w:r>
        <w:rPr>
          <w:spacing w:val="-64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，</w:t>
      </w:r>
      <w:r>
        <w:rPr>
          <w:spacing w:val="-136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专门负责为中国留学生赴法留学提供各种留学信息</w:t>
      </w:r>
      <w:r>
        <w:rPr>
          <w:spacing w:val="-78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，</w:t>
      </w:r>
      <w:r>
        <w:rPr>
          <w:spacing w:val="-141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协助</w:t>
      </w:r>
    </w:p>
    <w:p>
      <w:pPr>
        <w:pStyle w:val="2"/>
        <w:spacing w:before="3" w:line="179" w:lineRule="auto"/>
        <w:ind w:left="1525"/>
        <w:rPr>
          <w:sz w:val="56"/>
          <w:szCs w:val="56"/>
        </w:rPr>
      </w:pPr>
      <w:r>
        <w:rPr>
          <w:spacing w:val="-4"/>
          <w:sz w:val="56"/>
          <w:szCs w:val="56"/>
        </w:rPr>
        <w:t>留学生申请法国大学或专科学院</w:t>
      </w:r>
      <w:r>
        <w:rPr>
          <w:spacing w:val="-90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，并向留学生颁发</w:t>
      </w:r>
      <w:r>
        <w:rPr>
          <w:spacing w:val="-5"/>
          <w:sz w:val="56"/>
          <w:szCs w:val="56"/>
        </w:rPr>
        <w:t>赴法留学签证。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236" w:line="170" w:lineRule="auto"/>
        <w:ind w:left="9184"/>
        <w:rPr>
          <w:sz w:val="55"/>
          <w:szCs w:val="55"/>
        </w:rPr>
      </w:pPr>
      <w:r>
        <w:rPr>
          <w:b/>
          <w:bCs/>
          <w:color w:val="FF0000"/>
          <w:spacing w:val="5"/>
          <w:sz w:val="55"/>
          <w:szCs w:val="55"/>
        </w:rPr>
        <w:t>精英大学联盟</w:t>
      </w:r>
    </w:p>
    <w:p>
      <w:pPr>
        <w:pStyle w:val="2"/>
        <w:spacing w:before="3" w:line="192" w:lineRule="auto"/>
        <w:ind w:left="9220"/>
        <w:rPr>
          <w:sz w:val="55"/>
          <w:szCs w:val="55"/>
        </w:rPr>
      </w:pPr>
      <w:r>
        <w:rPr>
          <w:b/>
          <w:bCs/>
          <w:color w:val="FF0000"/>
          <w:spacing w:val="-14"/>
          <w:sz w:val="55"/>
          <w:szCs w:val="55"/>
        </w:rPr>
        <w:t>(CGE)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pStyle w:val="2"/>
        <w:spacing w:before="241" w:line="210" w:lineRule="auto"/>
        <w:ind w:left="1505" w:right="1680" w:firstLine="1"/>
        <w:jc w:val="both"/>
        <w:rPr>
          <w:sz w:val="56"/>
          <w:szCs w:val="56"/>
        </w:rPr>
      </w:pPr>
      <w:r>
        <w:rPr>
          <w:spacing w:val="3"/>
          <w:sz w:val="56"/>
          <w:szCs w:val="56"/>
        </w:rPr>
        <w:t>一个主要由工程师学校和商校组成的协会。</w:t>
      </w:r>
      <w:r>
        <w:rPr>
          <w:spacing w:val="-98"/>
          <w:sz w:val="56"/>
          <w:szCs w:val="56"/>
        </w:rPr>
        <w:t xml:space="preserve"> </w:t>
      </w:r>
      <w:r>
        <w:rPr>
          <w:spacing w:val="3"/>
          <w:sz w:val="56"/>
          <w:szCs w:val="56"/>
        </w:rPr>
        <w:t>只有国家承认</w:t>
      </w:r>
      <w:r>
        <w:rPr>
          <w:spacing w:val="-80"/>
          <w:sz w:val="56"/>
          <w:szCs w:val="56"/>
        </w:rPr>
        <w:t xml:space="preserve"> </w:t>
      </w:r>
      <w:r>
        <w:rPr>
          <w:spacing w:val="3"/>
          <w:sz w:val="56"/>
          <w:szCs w:val="56"/>
        </w:rPr>
        <w:t>，提供5年</w:t>
      </w:r>
      <w:r>
        <w:rPr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制教育</w:t>
      </w:r>
      <w:r>
        <w:rPr>
          <w:spacing w:val="-54"/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，</w:t>
      </w:r>
      <w:r>
        <w:rPr>
          <w:spacing w:val="-139"/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颁发国家文凭并授予硕士学位的院校才可以成为该协会成</w:t>
      </w:r>
    </w:p>
    <w:p>
      <w:pPr>
        <w:pStyle w:val="2"/>
        <w:spacing w:before="2" w:line="175" w:lineRule="auto"/>
        <w:ind w:left="1519"/>
        <w:rPr>
          <w:sz w:val="56"/>
          <w:szCs w:val="56"/>
        </w:rPr>
      </w:pPr>
      <w:r>
        <w:rPr>
          <w:spacing w:val="-1"/>
          <w:sz w:val="56"/>
          <w:szCs w:val="56"/>
        </w:rPr>
        <w:t>员。精英大学联盟也是唯一能认证专业硕士</w:t>
      </w:r>
      <w:r>
        <w:rPr>
          <w:spacing w:val="-2"/>
          <w:sz w:val="56"/>
          <w:szCs w:val="56"/>
        </w:rPr>
        <w:t>和理学硕士项目的机构。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pStyle w:val="2"/>
        <w:spacing w:before="236" w:line="197" w:lineRule="auto"/>
        <w:ind w:left="9184"/>
        <w:rPr>
          <w:sz w:val="55"/>
          <w:szCs w:val="55"/>
        </w:rPr>
      </w:pPr>
      <w:r>
        <w:rPr>
          <w:b/>
          <w:bCs/>
          <w:color w:val="FF0000"/>
          <w:spacing w:val="6"/>
          <w:sz w:val="55"/>
          <w:szCs w:val="55"/>
        </w:rPr>
        <w:t>教育部涉外监管信息网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240" w:line="211" w:lineRule="auto"/>
        <w:ind w:left="1563"/>
        <w:rPr>
          <w:sz w:val="56"/>
          <w:szCs w:val="56"/>
        </w:rPr>
      </w:pPr>
      <w:r>
        <w:rPr>
          <w:spacing w:val="-4"/>
          <w:sz w:val="56"/>
          <w:szCs w:val="56"/>
        </w:rPr>
        <w:t>ISTEC巴黎商高为中国教育部推荐的法国高等商学院</w:t>
      </w:r>
      <w:r>
        <w:rPr>
          <w:spacing w:val="-81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，</w:t>
      </w:r>
      <w:r>
        <w:rPr>
          <w:spacing w:val="-29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其颁发的证</w:t>
      </w:r>
    </w:p>
    <w:p>
      <w:pPr>
        <w:pStyle w:val="2"/>
        <w:spacing w:before="2" w:line="175" w:lineRule="auto"/>
        <w:ind w:left="8245"/>
        <w:rPr>
          <w:sz w:val="56"/>
          <w:szCs w:val="56"/>
        </w:rPr>
      </w:pPr>
      <w:r>
        <w:rPr>
          <w:spacing w:val="-8"/>
          <w:sz w:val="56"/>
          <w:szCs w:val="56"/>
        </w:rPr>
        <w:t>书国际认可</w:t>
      </w:r>
    </w:p>
    <w:p>
      <w:pPr>
        <w:spacing w:line="175" w:lineRule="auto"/>
        <w:rPr>
          <w:sz w:val="56"/>
          <w:szCs w:val="56"/>
        </w:rPr>
        <w:sectPr>
          <w:footerReference r:id="rId9" w:type="default"/>
          <w:pgSz w:w="20000" w:h="31380"/>
          <w:pgMar w:top="0" w:right="0" w:bottom="400" w:left="0" w:header="0" w:footer="0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  <w:r>
        <w:pict>
          <v:rect id="_x0000_s1076" o:spid="_x0000_s1076" o:spt="1" style="position:absolute;left:0pt;margin-left:34.1pt;margin-top:1364.1pt;height:152.45pt;width:3.3pt;mso-position-horizontal-relative:page;mso-position-vertical-relative:page;z-index:251687936;mso-width-relative:page;mso-height-relative:page;" fillcolor="#34671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738505</wp:posOffset>
            </wp:positionH>
            <wp:positionV relativeFrom="page">
              <wp:posOffset>822325</wp:posOffset>
            </wp:positionV>
            <wp:extent cx="1498600" cy="368744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98652" cy="3687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55245</wp:posOffset>
            </wp:positionH>
            <wp:positionV relativeFrom="page">
              <wp:posOffset>473710</wp:posOffset>
            </wp:positionV>
            <wp:extent cx="536575" cy="518604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6726" cy="518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753745</wp:posOffset>
            </wp:positionH>
            <wp:positionV relativeFrom="page">
              <wp:posOffset>4796155</wp:posOffset>
            </wp:positionV>
            <wp:extent cx="81915" cy="8318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1918" cy="8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7" o:spid="_x0000_s1077" o:spt="203" style="position:absolute;left:0pt;margin-left:301.6pt;margin-top:736.55pt;height:84.6pt;width:229.65pt;mso-position-horizontal-relative:page;mso-position-vertical-relative:page;z-index:251685888;mso-width-relative:page;mso-height-relative:page;" coordsize="4592,1691" o:allowincell="f">
            <o:lock v:ext="edit"/>
            <v:shape id="_x0000_s1078" o:spid="_x0000_s1078" o:spt="75" type="#_x0000_t75" style="position:absolute;left:0;top:0;height:1691;width:4592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079" o:spid="_x0000_s1079" o:spt="202" type="#_x0000_t202" style="position:absolute;left:-20;top:-20;height:1778;width:463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19" w:line="181" w:lineRule="auto"/>
                      <w:ind w:left="1955"/>
                      <w:rPr>
                        <w:sz w:val="20"/>
                        <w:szCs w:val="20"/>
                      </w:rPr>
                    </w:pPr>
                    <w:r>
                      <w:rPr>
                        <w:color w:val="FFFFFF"/>
                        <w:spacing w:val="-3"/>
                        <w:sz w:val="20"/>
                        <w:szCs w:val="20"/>
                      </w:rPr>
                      <w:t>国际师资授课</w:t>
                    </w:r>
                    <w:r>
                      <w:rPr>
                        <w:color w:val="FFFFFF"/>
                        <w:spacing w:val="-2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0"/>
                        <w:szCs w:val="20"/>
                      </w:rPr>
                      <w:t>，校友遍布全球</w:t>
                    </w:r>
                  </w:p>
                  <w:p>
                    <w:pPr>
                      <w:pStyle w:val="2"/>
                      <w:spacing w:before="103" w:line="209" w:lineRule="auto"/>
                      <w:ind w:left="1947" w:right="219" w:firstLine="5"/>
                      <w:jc w:val="both"/>
                      <w:rPr>
                        <w:sz w:val="15"/>
                        <w:szCs w:val="15"/>
                      </w:rPr>
                    </w:pPr>
                    <w:r>
                      <w:rPr>
                        <w:color w:val="FFFFFF"/>
                        <w:sz w:val="15"/>
                        <w:szCs w:val="15"/>
                      </w:rPr>
                      <w:t>ISTEC</w:t>
                    </w:r>
                    <w:r>
                      <w:rPr>
                        <w:color w:val="FFFFFF"/>
                        <w:spacing w:val="5"/>
                        <w:sz w:val="15"/>
                        <w:szCs w:val="15"/>
                      </w:rPr>
                      <w:t>巴黎高商本部外教与国内一线</w:t>
                    </w:r>
                    <w:r>
                      <w:rPr>
                        <w:color w:val="FFFFFF"/>
                        <w:sz w:val="15"/>
                        <w:szCs w:val="15"/>
                      </w:rPr>
                      <w:t xml:space="preserve">  </w:t>
                    </w:r>
                    <w:r>
                      <w:rPr>
                        <w:color w:val="FFFFFF"/>
                        <w:spacing w:val="4"/>
                        <w:sz w:val="15"/>
                        <w:szCs w:val="15"/>
                      </w:rPr>
                      <w:t>商学院顶尖中教领衔，理论与实战教</w:t>
                    </w:r>
                    <w:r>
                      <w:rPr>
                        <w:color w:val="FFFFFF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FFFFFF"/>
                        <w:spacing w:val="4"/>
                        <w:sz w:val="15"/>
                        <w:szCs w:val="15"/>
                      </w:rPr>
                      <w:t>学完美结合国内顶尖高级工商管理方</w:t>
                    </w:r>
                    <w:r>
                      <w:rPr>
                        <w:color w:val="FFFFFF"/>
                        <w:spacing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FFFFFF"/>
                        <w:spacing w:val="4"/>
                        <w:sz w:val="15"/>
                        <w:szCs w:val="15"/>
                      </w:rPr>
                      <w:t>向的博士、企业家导师团队领衔的商</w:t>
                    </w:r>
                    <w:r>
                      <w:rPr>
                        <w:color w:val="FFFFFF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15"/>
                        <w:szCs w:val="15"/>
                      </w:rPr>
                      <w:t>学院实战项目。</w:t>
                    </w:r>
                  </w:p>
                </w:txbxContent>
              </v:textbox>
            </v:shape>
          </v:group>
        </w:pict>
      </w:r>
      <w:r>
        <w:pict>
          <v:group id="_x0000_s1080" o:spid="_x0000_s1080" o:spt="203" style="position:absolute;left:0pt;margin-left:301.6pt;margin-top:825.55pt;height:84.85pt;width:229.65pt;mso-position-horizontal-relative:page;mso-position-vertical-relative:page;z-index:251684864;mso-width-relative:page;mso-height-relative:page;" coordsize="4592,1696" o:allowincell="f">
            <o:lock v:ext="edit"/>
            <v:shape id="_x0000_s1081" o:spid="_x0000_s1081" o:spt="75" type="#_x0000_t75" style="position:absolute;left:0;top:0;height:1696;width:4592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82" o:spid="_x0000_s1082" o:spt="202" type="#_x0000_t202" style="position:absolute;left:-20;top:-20;height:1785;width:463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87" w:line="180" w:lineRule="auto"/>
                      <w:ind w:left="1970"/>
                      <w:rPr>
                        <w:sz w:val="20"/>
                        <w:szCs w:val="20"/>
                      </w:rPr>
                    </w:pPr>
                    <w:r>
                      <w:rPr>
                        <w:color w:val="FFFFFF"/>
                        <w:spacing w:val="-1"/>
                        <w:sz w:val="20"/>
                        <w:szCs w:val="20"/>
                      </w:rPr>
                      <w:t>新兴产业，优质学生</w:t>
                    </w:r>
                  </w:p>
                  <w:p>
                    <w:pPr>
                      <w:pStyle w:val="2"/>
                      <w:spacing w:before="81" w:line="210" w:lineRule="auto"/>
                      <w:ind w:left="1970" w:right="191"/>
                      <w:jc w:val="both"/>
                      <w:rPr>
                        <w:sz w:val="15"/>
                        <w:szCs w:val="15"/>
                      </w:rPr>
                    </w:pPr>
                    <w:r>
                      <w:rPr>
                        <w:color w:val="FFFFFF"/>
                        <w:sz w:val="15"/>
                        <w:szCs w:val="15"/>
                      </w:rPr>
                      <w:t>G-EMBA硕士项目35%以上同学来自</w:t>
                    </w:r>
                    <w:r>
                      <w:rPr>
                        <w:color w:val="FFFFFF"/>
                        <w:spacing w:val="4"/>
                        <w:sz w:val="15"/>
                        <w:szCs w:val="15"/>
                      </w:rPr>
                      <w:t xml:space="preserve">  </w:t>
                    </w:r>
                    <w:r>
                      <w:rPr>
                        <w:color w:val="FFFFFF"/>
                        <w:spacing w:val="3"/>
                        <w:sz w:val="15"/>
                        <w:szCs w:val="15"/>
                      </w:rPr>
                      <w:t>于工商企业，65%以上来自于实体企</w:t>
                    </w:r>
                    <w:r>
                      <w:rPr>
                        <w:color w:val="FFFFFF"/>
                        <w:spacing w:val="9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FFFFFF"/>
                        <w:spacing w:val="4"/>
                        <w:sz w:val="15"/>
                        <w:szCs w:val="15"/>
                      </w:rPr>
                      <w:t>业、新兴高科技行业。同时，学校自</w:t>
                    </w:r>
                    <w:r>
                      <w:rPr>
                        <w:color w:val="FFFFFF"/>
                        <w:spacing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FFFFFF"/>
                        <w:spacing w:val="4"/>
                        <w:sz w:val="15"/>
                        <w:szCs w:val="15"/>
                      </w:rPr>
                      <w:t>主招生面试，通过严格评估申请者的</w:t>
                    </w:r>
                    <w:r>
                      <w:rPr>
                        <w:color w:val="FFFFFF"/>
                        <w:spacing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15"/>
                        <w:szCs w:val="15"/>
                      </w:rPr>
                      <w:t>背景筛选优秀学生，学习氛围好。</w:t>
                    </w:r>
                  </w:p>
                </w:txbxContent>
              </v:textbox>
            </v:shape>
          </v:group>
        </w:pict>
      </w:r>
      <w:r>
        <w:pict>
          <v:shape id="_x0000_s1083" o:spid="_x0000_s1083" style="position:absolute;left:0pt;margin-left:479.75pt;margin-top:1339.85pt;height:210.2pt;width:35.15pt;mso-position-horizontal-relative:page;mso-position-vertical-relative:page;z-index:-251635712;mso-width-relative:page;mso-height-relative:page;" filled="f" stroked="t" coordsize="703,4203" o:allowincell="f" path="m483,33c600,150,671,305,669,484l669,3532c671,3711,600,3866,483,3983c366,4101,211,4172,32,4170e">
            <v:fill on="f" focussize="0,0"/>
            <v:stroke weight="3.3pt" color="#34671B" miterlimit="10" joinstyle="miter"/>
            <v:imagedata o:title=""/>
            <o:lock v:ext="edit"/>
          </v:shape>
        </w:pict>
      </w:r>
      <w:r>
        <w:pict>
          <v:shape id="_x0000_s1084" o:spid="_x0000_s1084" style="position:absolute;left:0pt;margin-left:34.1pt;margin-top:1514.85pt;height:35.25pt;width:35.15pt;mso-position-horizontal-relative:page;mso-position-vertical-relative:page;z-index:-251634688;mso-width-relative:page;mso-height-relative:page;" filled="f" stroked="t" coordsize="703,705" o:allowincell="f" path="m669,671c491,672,336,601,219,484c102,366,31,211,32,33e">
            <v:fill on="f" focussize="0,0"/>
            <v:stroke weight="3.3pt" color="#34671B" miterlimit="10" joinstyle="miter"/>
            <v:imagedata o:title=""/>
            <o:lock v:ext="edit"/>
          </v:shape>
        </w:pict>
      </w:r>
      <w:r>
        <w:pict>
          <v:shape id="_x0000_s1085" o:spid="_x0000_s1085" style="position:absolute;left:0pt;margin-left:34.1pt;margin-top:1330.5pt;height:35.25pt;width:35.15pt;mso-position-horizontal-relative:page;mso-position-vertical-relative:page;z-index:-251633664;mso-width-relative:page;mso-height-relative:page;" filled="f" stroked="t" coordsize="703,705" o:allowincell="f" path="m32,671c31,492,102,337,219,219c336,102,491,31,669,33e">
            <v:fill on="f" focussize="0,0"/>
            <v:stroke weight="3.3pt" color="#34671B" miterlimit="10" joinstyle="miter"/>
            <v:imagedata o:title=""/>
            <o:lock v:ext="edit"/>
          </v:shape>
        </w:pic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pStyle w:val="2"/>
        <w:spacing w:line="1054" w:lineRule="exact"/>
        <w:ind w:firstLine="3980"/>
      </w:pPr>
      <w:r>
        <w:rPr>
          <w:position w:val="-21"/>
        </w:rPr>
        <w:pict>
          <v:shape id="_x0000_s1086" o:spid="_x0000_s1086" o:spt="202" type="#_x0000_t202" style="height:52.7pt;width:301.35pt;" fillcolor="#34671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85" w:line="194" w:lineRule="auto"/>
                    <w:ind w:left="327"/>
                    <w:rPr>
                      <w:rFonts w:ascii="微软雅黑" w:hAnsi="微软雅黑" w:eastAsia="微软雅黑" w:cs="微软雅黑"/>
                      <w:sz w:val="54"/>
                      <w:szCs w:val="54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54"/>
                      <w:szCs w:val="54"/>
                    </w:rPr>
                    <w:t>全球高级工商管理硕士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88" w:line="195" w:lineRule="auto"/>
        <w:ind w:left="4311"/>
        <w:outlineLvl w:val="0"/>
        <w:rPr>
          <w:sz w:val="45"/>
          <w:szCs w:val="45"/>
        </w:rPr>
      </w:pPr>
      <w:r>
        <w:rPr>
          <w:b/>
          <w:bCs/>
          <w:color w:val="34671B"/>
          <w:spacing w:val="-3"/>
          <w:sz w:val="45"/>
          <w:szCs w:val="45"/>
        </w:rPr>
        <w:t>一、</w:t>
      </w:r>
      <w:r>
        <w:rPr>
          <w:b/>
          <w:bCs/>
          <w:color w:val="34671B"/>
          <w:spacing w:val="-108"/>
          <w:sz w:val="45"/>
          <w:szCs w:val="45"/>
        </w:rPr>
        <w:t xml:space="preserve"> </w:t>
      </w:r>
      <w:r>
        <w:rPr>
          <w:b/>
          <w:bCs/>
          <w:color w:val="34671B"/>
          <w:spacing w:val="-3"/>
          <w:sz w:val="45"/>
          <w:szCs w:val="45"/>
        </w:rPr>
        <w:t>项目特色</w:t>
      </w:r>
    </w:p>
    <w:p>
      <w:pPr>
        <w:spacing w:line="382" w:lineRule="auto"/>
        <w:rPr>
          <w:rFonts w:ascii="Arial"/>
          <w:sz w:val="21"/>
        </w:rPr>
      </w:pPr>
    </w:p>
    <w:p>
      <w:pPr>
        <w:pStyle w:val="2"/>
        <w:spacing w:before="145" w:line="211" w:lineRule="auto"/>
        <w:ind w:left="4083" w:right="531" w:firstLine="522"/>
        <w:jc w:val="both"/>
        <w:rPr>
          <w:sz w:val="34"/>
          <w:szCs w:val="34"/>
        </w:rPr>
      </w:pPr>
      <w:r>
        <w:rPr>
          <w:sz w:val="34"/>
          <w:szCs w:val="34"/>
        </w:rPr>
        <w:t>ISTEC</w:t>
      </w:r>
      <w:r>
        <w:rPr>
          <w:spacing w:val="30"/>
          <w:sz w:val="34"/>
          <w:szCs w:val="34"/>
        </w:rPr>
        <w:t xml:space="preserve"> </w:t>
      </w:r>
      <w:r>
        <w:rPr>
          <w:spacing w:val="3"/>
          <w:sz w:val="34"/>
          <w:szCs w:val="34"/>
        </w:rPr>
        <w:t>巴黎高商全球高级工商管理硕士</w:t>
      </w:r>
      <w:r>
        <w:rPr>
          <w:sz w:val="34"/>
          <w:szCs w:val="34"/>
        </w:rPr>
        <w:t xml:space="preserve"> </w:t>
      </w:r>
      <w:r>
        <w:rPr>
          <w:spacing w:val="-6"/>
          <w:sz w:val="34"/>
          <w:szCs w:val="34"/>
        </w:rPr>
        <w:t>G-EMBA项目旨在培育具有全球化视野工商</w:t>
      </w:r>
      <w:r>
        <w:rPr>
          <w:spacing w:val="15"/>
          <w:sz w:val="34"/>
          <w:szCs w:val="34"/>
        </w:rPr>
        <w:t xml:space="preserve"> </w:t>
      </w:r>
      <w:r>
        <w:rPr>
          <w:spacing w:val="26"/>
          <w:sz w:val="34"/>
          <w:szCs w:val="34"/>
        </w:rPr>
        <w:t>管理思维</w:t>
      </w:r>
      <w:r>
        <w:rPr>
          <w:spacing w:val="-10"/>
          <w:sz w:val="34"/>
          <w:szCs w:val="34"/>
        </w:rPr>
        <w:t xml:space="preserve"> </w:t>
      </w:r>
      <w:r>
        <w:rPr>
          <w:spacing w:val="26"/>
          <w:sz w:val="34"/>
          <w:szCs w:val="34"/>
        </w:rPr>
        <w:t>，</w:t>
      </w:r>
      <w:r>
        <w:rPr>
          <w:spacing w:val="-53"/>
          <w:sz w:val="34"/>
          <w:szCs w:val="34"/>
        </w:rPr>
        <w:t xml:space="preserve"> </w:t>
      </w:r>
      <w:r>
        <w:rPr>
          <w:spacing w:val="26"/>
          <w:sz w:val="34"/>
          <w:szCs w:val="34"/>
        </w:rPr>
        <w:t>可持续发展能力的企业经营</w:t>
      </w:r>
    </w:p>
    <w:p>
      <w:pPr>
        <w:pStyle w:val="2"/>
        <w:spacing w:before="1" w:line="175" w:lineRule="auto"/>
        <w:ind w:left="4079"/>
        <w:rPr>
          <w:sz w:val="34"/>
          <w:szCs w:val="34"/>
        </w:rPr>
      </w:pPr>
      <w:r>
        <w:rPr>
          <w:spacing w:val="-6"/>
          <w:sz w:val="34"/>
          <w:szCs w:val="34"/>
        </w:rPr>
        <w:t>者。</w:t>
      </w:r>
    </w:p>
    <w:p>
      <w:pPr>
        <w:pStyle w:val="2"/>
        <w:spacing w:before="80" w:line="210" w:lineRule="auto"/>
        <w:ind w:left="4077" w:right="531" w:firstLine="433"/>
        <w:jc w:val="both"/>
        <w:rPr>
          <w:sz w:val="34"/>
          <w:szCs w:val="34"/>
        </w:rPr>
      </w:pPr>
      <w:r>
        <w:pict>
          <v:shape id="_x0000_s1087" o:spid="_x0000_s1087" o:spt="202" type="#_x0000_t202" style="position:absolute;left:0pt;margin-left:59.15pt;margin-top:104.45pt;height:12.6pt;width:39.0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4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color w:val="34671B"/>
                      <w:spacing w:val="-5"/>
                      <w:sz w:val="17"/>
                      <w:szCs w:val="17"/>
                    </w:rPr>
                    <w:t>I</w:t>
                  </w:r>
                  <w:r>
                    <w:rPr>
                      <w:color w:val="34671B"/>
                      <w:spacing w:val="29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34671B"/>
                      <w:spacing w:val="-5"/>
                      <w:sz w:val="17"/>
                      <w:szCs w:val="17"/>
                    </w:rPr>
                    <w:t>S</w:t>
                  </w:r>
                  <w:r>
                    <w:rPr>
                      <w:color w:val="34671B"/>
                      <w:spacing w:val="25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34671B"/>
                      <w:spacing w:val="-5"/>
                      <w:sz w:val="17"/>
                      <w:szCs w:val="17"/>
                    </w:rPr>
                    <w:t>T</w:t>
                  </w:r>
                  <w:r>
                    <w:rPr>
                      <w:color w:val="34671B"/>
                      <w:spacing w:val="37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34671B"/>
                      <w:spacing w:val="-5"/>
                      <w:sz w:val="17"/>
                      <w:szCs w:val="17"/>
                    </w:rPr>
                    <w:t>E</w:t>
                  </w:r>
                  <w:r>
                    <w:rPr>
                      <w:color w:val="34671B"/>
                      <w:spacing w:val="30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34671B"/>
                      <w:spacing w:val="-5"/>
                      <w:sz w:val="17"/>
                      <w:szCs w:val="17"/>
                    </w:rPr>
                    <w:t>C</w:t>
                  </w:r>
                </w:p>
              </w:txbxContent>
            </v:textbox>
          </v:shape>
        </w:pict>
      </w:r>
      <w:r>
        <w:rPr>
          <w:spacing w:val="9"/>
          <w:sz w:val="34"/>
          <w:szCs w:val="34"/>
        </w:rPr>
        <w:t>针对传统工商管理学术体系在当今复杂</w:t>
      </w:r>
      <w:r>
        <w:rPr>
          <w:sz w:val="34"/>
          <w:szCs w:val="34"/>
        </w:rPr>
        <w:t xml:space="preserve"> </w:t>
      </w:r>
      <w:r>
        <w:rPr>
          <w:spacing w:val="2"/>
          <w:sz w:val="34"/>
          <w:szCs w:val="34"/>
        </w:rPr>
        <w:t>社会环境</w:t>
      </w:r>
      <w:r>
        <w:rPr>
          <w:spacing w:val="-41"/>
          <w:sz w:val="34"/>
          <w:szCs w:val="34"/>
        </w:rPr>
        <w:t xml:space="preserve"> </w:t>
      </w:r>
      <w:r>
        <w:rPr>
          <w:spacing w:val="2"/>
          <w:sz w:val="34"/>
          <w:szCs w:val="34"/>
        </w:rPr>
        <w:t>，特别是在新冠“后疫情时代"以</w:t>
      </w:r>
      <w:r>
        <w:rPr>
          <w:sz w:val="34"/>
          <w:szCs w:val="34"/>
        </w:rPr>
        <w:t xml:space="preserve"> </w:t>
      </w:r>
      <w:r>
        <w:rPr>
          <w:spacing w:val="13"/>
          <w:sz w:val="34"/>
          <w:szCs w:val="34"/>
        </w:rPr>
        <w:t>及单边主义盛行的国际环境下出现的各种</w:t>
      </w:r>
      <w:r>
        <w:rPr>
          <w:spacing w:val="12"/>
          <w:sz w:val="34"/>
          <w:szCs w:val="34"/>
        </w:rPr>
        <w:t xml:space="preserve"> </w:t>
      </w:r>
      <w:r>
        <w:rPr>
          <w:spacing w:val="9"/>
          <w:sz w:val="34"/>
          <w:szCs w:val="34"/>
        </w:rPr>
        <w:t>弊端和不足</w:t>
      </w:r>
      <w:r>
        <w:rPr>
          <w:spacing w:val="-37"/>
          <w:sz w:val="34"/>
          <w:szCs w:val="34"/>
        </w:rPr>
        <w:t xml:space="preserve"> </w:t>
      </w:r>
      <w:r>
        <w:rPr>
          <w:spacing w:val="9"/>
          <w:sz w:val="34"/>
          <w:szCs w:val="34"/>
        </w:rPr>
        <w:t>，</w:t>
      </w:r>
      <w:r>
        <w:rPr>
          <w:spacing w:val="-80"/>
          <w:sz w:val="34"/>
          <w:szCs w:val="34"/>
        </w:rPr>
        <w:t xml:space="preserve"> </w:t>
      </w:r>
      <w:r>
        <w:rPr>
          <w:spacing w:val="9"/>
          <w:sz w:val="34"/>
          <w:szCs w:val="34"/>
        </w:rPr>
        <w:t>进行管理创新的理论研究并</w:t>
      </w:r>
    </w:p>
    <w:p>
      <w:pPr>
        <w:pStyle w:val="2"/>
        <w:spacing w:line="176" w:lineRule="auto"/>
        <w:ind w:left="4079"/>
        <w:rPr>
          <w:sz w:val="34"/>
          <w:szCs w:val="34"/>
        </w:rPr>
      </w:pPr>
      <w:r>
        <w:rPr>
          <w:spacing w:val="-1"/>
          <w:sz w:val="34"/>
          <w:szCs w:val="34"/>
        </w:rPr>
        <w:t>结合企业工作实践的落地运用。</w:t>
      </w:r>
    </w:p>
    <w:p>
      <w:pPr>
        <w:pStyle w:val="2"/>
        <w:spacing w:before="132" w:line="210" w:lineRule="auto"/>
        <w:ind w:left="1253" w:right="614" w:firstLine="506"/>
        <w:jc w:val="both"/>
        <w:rPr>
          <w:sz w:val="34"/>
          <w:szCs w:val="34"/>
        </w:rPr>
      </w:pPr>
      <w:r>
        <w:rPr>
          <w:spacing w:val="2"/>
          <w:sz w:val="34"/>
          <w:szCs w:val="34"/>
        </w:rPr>
        <w:t>同时</w:t>
      </w:r>
      <w:r>
        <w:rPr>
          <w:spacing w:val="-50"/>
          <w:sz w:val="34"/>
          <w:szCs w:val="34"/>
        </w:rPr>
        <w:t xml:space="preserve"> </w:t>
      </w:r>
      <w:r>
        <w:rPr>
          <w:spacing w:val="2"/>
          <w:sz w:val="34"/>
          <w:szCs w:val="34"/>
        </w:rPr>
        <w:t>，整合国际视野的管理理论创新研究和中国特色的管</w:t>
      </w:r>
      <w:r>
        <w:rPr>
          <w:sz w:val="34"/>
          <w:szCs w:val="34"/>
        </w:rPr>
        <w:t xml:space="preserve"> </w:t>
      </w:r>
      <w:r>
        <w:rPr>
          <w:spacing w:val="8"/>
          <w:sz w:val="34"/>
          <w:szCs w:val="34"/>
        </w:rPr>
        <w:t>理方法论创新研究</w:t>
      </w:r>
      <w:r>
        <w:rPr>
          <w:spacing w:val="-41"/>
          <w:sz w:val="34"/>
          <w:szCs w:val="34"/>
        </w:rPr>
        <w:t xml:space="preserve"> </w:t>
      </w:r>
      <w:r>
        <w:rPr>
          <w:spacing w:val="8"/>
          <w:sz w:val="34"/>
          <w:szCs w:val="34"/>
        </w:rPr>
        <w:t>，培养出具备全球化发展能力并掌握工商</w:t>
      </w:r>
    </w:p>
    <w:p>
      <w:pPr>
        <w:pStyle w:val="2"/>
        <w:spacing w:before="1" w:line="176" w:lineRule="auto"/>
        <w:ind w:left="1256"/>
        <w:rPr>
          <w:sz w:val="34"/>
          <w:szCs w:val="34"/>
        </w:rPr>
      </w:pPr>
      <w:r>
        <w:rPr>
          <w:spacing w:val="-1"/>
          <w:sz w:val="34"/>
          <w:szCs w:val="34"/>
        </w:rPr>
        <w:t>管理方法论创新工具的企业家或高级管理人才。</w:t>
      </w:r>
    </w:p>
    <w:p>
      <w:pPr>
        <w:pStyle w:val="2"/>
        <w:spacing w:before="82" w:line="210" w:lineRule="auto"/>
        <w:ind w:left="1253" w:right="614" w:firstLine="482"/>
        <w:jc w:val="both"/>
        <w:rPr>
          <w:sz w:val="34"/>
          <w:szCs w:val="34"/>
        </w:rPr>
      </w:pPr>
      <w:r>
        <w:rPr>
          <w:spacing w:val="-4"/>
          <w:sz w:val="34"/>
          <w:szCs w:val="34"/>
        </w:rPr>
        <w:t>ISTEC巴黎高商全球高级工商管理硕士G-EMBA项目围绕产</w:t>
      </w:r>
      <w:r>
        <w:rPr>
          <w:spacing w:val="8"/>
          <w:sz w:val="34"/>
          <w:szCs w:val="34"/>
        </w:rPr>
        <w:t xml:space="preserve"> </w:t>
      </w:r>
      <w:r>
        <w:rPr>
          <w:spacing w:val="9"/>
          <w:sz w:val="34"/>
          <w:szCs w:val="34"/>
        </w:rPr>
        <w:t>业政策、</w:t>
      </w:r>
      <w:r>
        <w:rPr>
          <w:spacing w:val="-60"/>
          <w:sz w:val="34"/>
          <w:szCs w:val="34"/>
        </w:rPr>
        <w:t xml:space="preserve"> </w:t>
      </w:r>
      <w:r>
        <w:rPr>
          <w:spacing w:val="9"/>
          <w:sz w:val="34"/>
          <w:szCs w:val="34"/>
        </w:rPr>
        <w:t>市场趋势商业模式等方向来剖析创</w:t>
      </w:r>
      <w:r>
        <w:rPr>
          <w:spacing w:val="8"/>
          <w:sz w:val="34"/>
          <w:szCs w:val="34"/>
        </w:rPr>
        <w:t>业创新企业经济</w:t>
      </w:r>
      <w:r>
        <w:rPr>
          <w:sz w:val="34"/>
          <w:szCs w:val="34"/>
        </w:rPr>
        <w:t xml:space="preserve"> </w:t>
      </w:r>
      <w:r>
        <w:rPr>
          <w:spacing w:val="4"/>
          <w:sz w:val="34"/>
          <w:szCs w:val="34"/>
        </w:rPr>
        <w:t>的特殊性</w:t>
      </w:r>
      <w:r>
        <w:rPr>
          <w:spacing w:val="-37"/>
          <w:sz w:val="34"/>
          <w:szCs w:val="34"/>
        </w:rPr>
        <w:t xml:space="preserve"> </w:t>
      </w:r>
      <w:r>
        <w:rPr>
          <w:spacing w:val="4"/>
          <w:sz w:val="34"/>
          <w:szCs w:val="34"/>
        </w:rPr>
        <w:t>，</w:t>
      </w:r>
      <w:r>
        <w:rPr>
          <w:spacing w:val="-70"/>
          <w:sz w:val="34"/>
          <w:szCs w:val="34"/>
        </w:rPr>
        <w:t xml:space="preserve"> </w:t>
      </w:r>
      <w:r>
        <w:rPr>
          <w:spacing w:val="4"/>
          <w:sz w:val="34"/>
          <w:szCs w:val="34"/>
        </w:rPr>
        <w:t>围绕内容生产、</w:t>
      </w:r>
      <w:r>
        <w:rPr>
          <w:spacing w:val="-66"/>
          <w:sz w:val="34"/>
          <w:szCs w:val="34"/>
        </w:rPr>
        <w:t xml:space="preserve"> </w:t>
      </w:r>
      <w:r>
        <w:rPr>
          <w:spacing w:val="4"/>
          <w:sz w:val="34"/>
          <w:szCs w:val="34"/>
        </w:rPr>
        <w:t>用户分析科技应用、</w:t>
      </w:r>
      <w:r>
        <w:rPr>
          <w:spacing w:val="-66"/>
          <w:sz w:val="34"/>
          <w:szCs w:val="34"/>
        </w:rPr>
        <w:t xml:space="preserve"> </w:t>
      </w:r>
      <w:r>
        <w:rPr>
          <w:spacing w:val="4"/>
          <w:sz w:val="34"/>
          <w:szCs w:val="34"/>
        </w:rPr>
        <w:t>知识产权管</w:t>
      </w:r>
      <w:r>
        <w:rPr>
          <w:sz w:val="34"/>
          <w:szCs w:val="34"/>
        </w:rPr>
        <w:t xml:space="preserve"> </w:t>
      </w:r>
      <w:r>
        <w:rPr>
          <w:spacing w:val="20"/>
          <w:sz w:val="34"/>
          <w:szCs w:val="34"/>
        </w:rPr>
        <w:t>理等内容来指导创业创新企业建立核心竞争力;围绕企业管</w:t>
      </w:r>
      <w:r>
        <w:rPr>
          <w:spacing w:val="5"/>
          <w:sz w:val="34"/>
          <w:szCs w:val="34"/>
        </w:rPr>
        <w:t xml:space="preserve"> </w:t>
      </w:r>
      <w:r>
        <w:rPr>
          <w:spacing w:val="10"/>
          <w:sz w:val="34"/>
          <w:szCs w:val="34"/>
        </w:rPr>
        <w:t>理、投融资和营销策略等方面来提升企业经营与管理创新的</w:t>
      </w:r>
    </w:p>
    <w:p>
      <w:pPr>
        <w:pStyle w:val="2"/>
        <w:spacing w:line="176" w:lineRule="auto"/>
        <w:ind w:left="1254"/>
        <w:rPr>
          <w:sz w:val="34"/>
          <w:szCs w:val="34"/>
        </w:rPr>
      </w:pPr>
      <w:r>
        <w:rPr>
          <w:spacing w:val="-3"/>
          <w:sz w:val="34"/>
          <w:szCs w:val="34"/>
        </w:rPr>
        <w:t>运营效率。</w:t>
      </w:r>
    </w:p>
    <w:p>
      <w:pPr>
        <w:spacing w:line="354" w:lineRule="auto"/>
        <w:rPr>
          <w:rFonts w:ascii="Arial"/>
          <w:sz w:val="21"/>
        </w:rPr>
      </w:pPr>
    </w:p>
    <w:p>
      <w:pPr>
        <w:pStyle w:val="2"/>
        <w:spacing w:before="194" w:line="194" w:lineRule="auto"/>
        <w:ind w:left="877"/>
        <w:outlineLvl w:val="6"/>
        <w:rPr>
          <w:sz w:val="45"/>
          <w:szCs w:val="45"/>
        </w:rPr>
      </w:pPr>
      <w:r>
        <w:rPr>
          <w:b/>
          <w:bCs/>
          <w:color w:val="34671B"/>
          <w:spacing w:val="-4"/>
          <w:sz w:val="45"/>
          <w:szCs w:val="45"/>
        </w:rPr>
        <w:t>二、</w:t>
      </w:r>
      <w:r>
        <w:rPr>
          <w:b/>
          <w:bCs/>
          <w:color w:val="34671B"/>
          <w:spacing w:val="-104"/>
          <w:sz w:val="45"/>
          <w:szCs w:val="45"/>
        </w:rPr>
        <w:t xml:space="preserve"> </w:t>
      </w:r>
      <w:r>
        <w:rPr>
          <w:b/>
          <w:bCs/>
          <w:color w:val="34671B"/>
          <w:spacing w:val="-4"/>
          <w:sz w:val="45"/>
          <w:szCs w:val="45"/>
        </w:rPr>
        <w:t>项目优势</w:t>
      </w:r>
    </w:p>
    <w:p>
      <w:pPr>
        <w:spacing w:line="451" w:lineRule="auto"/>
        <w:rPr>
          <w:rFonts w:ascii="Arial"/>
          <w:sz w:val="21"/>
        </w:rPr>
      </w:pPr>
    </w:p>
    <w:p>
      <w:pPr>
        <w:pStyle w:val="2"/>
        <w:spacing w:before="1" w:line="1691" w:lineRule="exact"/>
        <w:ind w:firstLine="1322"/>
      </w:pPr>
      <w:r>
        <w:rPr>
          <w:position w:val="-33"/>
        </w:rPr>
        <w:pict>
          <v:group id="_x0000_s1088" o:spid="_x0000_s1088" o:spt="203" style="height:84.6pt;width:229.15pt;" coordsize="4582,1691">
            <o:lock v:ext="edit"/>
            <v:shape id="_x0000_s1089" o:spid="_x0000_s1089" o:spt="75" type="#_x0000_t75" style="position:absolute;left:0;top:0;height:1691;width:4582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90" o:spid="_x0000_s1090" o:spt="202" type="#_x0000_t202" style="position:absolute;left:-20;top:-20;height:1731;width:46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4" w:line="180" w:lineRule="auto"/>
                      <w:ind w:left="1911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国际名校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，前沿教育</w:t>
                    </w:r>
                  </w:p>
                  <w:p>
                    <w:pPr>
                      <w:spacing w:before="105" w:line="207" w:lineRule="auto"/>
                      <w:ind w:left="1899" w:right="253"/>
                      <w:jc w:val="both"/>
                      <w:rPr>
                        <w:rFonts w:ascii="微软雅黑" w:hAnsi="微软雅黑" w:eastAsia="微软雅黑" w:cs="微软雅黑"/>
                        <w:sz w:val="15"/>
                        <w:szCs w:val="1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15"/>
                        <w:szCs w:val="15"/>
                      </w:rPr>
                      <w:t xml:space="preserve">聚集着拥有国际化视野的师资队伍和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15"/>
                        <w:szCs w:val="15"/>
                      </w:rPr>
                      <w:t>巴黎最好的商业资源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15"/>
                        <w:szCs w:val="15"/>
                      </w:rPr>
                      <w:t>，通过融合互动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15"/>
                        <w:szCs w:val="15"/>
                      </w:rPr>
                      <w:t xml:space="preserve">式和授课式两种教学模式打造无国界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15"/>
                        <w:szCs w:val="15"/>
                      </w:rPr>
                      <w:t>教育的最好典范。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124" w:line="1692" w:lineRule="exact"/>
        <w:ind w:firstLine="1322"/>
      </w:pPr>
      <w:r>
        <w:rPr>
          <w:position w:val="-33"/>
        </w:rPr>
        <w:pict>
          <v:group id="_x0000_s1091" o:spid="_x0000_s1091" o:spt="203" style="height:84.6pt;width:229.4pt;" coordsize="4587,1691">
            <o:lock v:ext="edit"/>
            <v:shape id="_x0000_s1092" o:spid="_x0000_s1092" o:spt="75" type="#_x0000_t75" style="position:absolute;left:0;top:0;height:1691;width:4587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093" o:spid="_x0000_s1093" o:spt="202" type="#_x0000_t202" style="position:absolute;left:-20;top:-20;height:1731;width:46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8" w:line="177" w:lineRule="auto"/>
                      <w:ind w:left="1928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0"/>
                        <w:szCs w:val="20"/>
                      </w:rPr>
                      <w:t>高端平台</w:t>
                    </w:r>
                  </w:p>
                  <w:p>
                    <w:pPr>
                      <w:spacing w:before="99" w:line="209" w:lineRule="auto"/>
                      <w:ind w:left="1904" w:right="171"/>
                      <w:jc w:val="both"/>
                      <w:rPr>
                        <w:rFonts w:ascii="微软雅黑" w:hAnsi="微软雅黑" w:eastAsia="微软雅黑" w:cs="微软雅黑"/>
                        <w:sz w:val="15"/>
                        <w:szCs w:val="1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15"/>
                        <w:szCs w:val="15"/>
                      </w:rPr>
                      <w:t>坐拥国内顶尖的多层次在职硕博生态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15"/>
                        <w:szCs w:val="15"/>
                      </w:rPr>
                      <w:t>平台，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15"/>
                        <w:szCs w:val="15"/>
                      </w:rPr>
                      <w:t>G-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5"/>
                        <w:szCs w:val="15"/>
                      </w:rPr>
                      <w:t>EMBA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15"/>
                        <w:szCs w:val="15"/>
                      </w:rPr>
                      <w:t>项目将为就读学员在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5"/>
                        <w:szCs w:val="15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5"/>
                        <w:szCs w:val="15"/>
                      </w:rPr>
                      <w:t>课外拓展、高端俱乐部及企业孵化等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15"/>
                        <w:szCs w:val="15"/>
                      </w:rPr>
                      <w:t>领域提供得天独厚的校友资源共享网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15"/>
                        <w:szCs w:val="15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5"/>
                        <w:szCs w:val="15"/>
                      </w:rPr>
                      <w:t>络。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554" w:lineRule="exact"/>
        <w:ind w:firstLine="858"/>
      </w:pPr>
      <w:r>
        <w:rPr>
          <w:position w:val="-51"/>
        </w:rPr>
        <w:drawing>
          <wp:inline distT="0" distB="0" distL="0" distR="0">
            <wp:extent cx="6424930" cy="162179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25375" cy="162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" w:line="1661" w:lineRule="exact"/>
        <w:ind w:firstLine="120"/>
      </w:pPr>
      <w:r>
        <w:rPr>
          <w:position w:val="-33"/>
        </w:rPr>
        <w:drawing>
          <wp:inline distT="0" distB="0" distL="0" distR="0">
            <wp:extent cx="2978150" cy="105473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78155" cy="10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5" w:line="22" w:lineRule="exact"/>
        <w:ind w:firstLine="3336"/>
      </w:pPr>
      <w:r>
        <w:drawing>
          <wp:inline distT="0" distB="0" distL="0" distR="0">
            <wp:extent cx="4551680" cy="1333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51721" cy="1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pStyle w:val="2"/>
        <w:spacing w:before="300" w:line="193" w:lineRule="auto"/>
        <w:ind w:left="4108"/>
        <w:rPr>
          <w:sz w:val="70"/>
          <w:szCs w:val="70"/>
        </w:rPr>
      </w:pPr>
      <w:r>
        <w:rPr>
          <w:b/>
          <w:bCs/>
          <w:color w:val="34671B"/>
          <w:spacing w:val="-3"/>
          <w:sz w:val="70"/>
          <w:szCs w:val="70"/>
        </w:rPr>
        <w:t>课程简介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53" w:lineRule="exact"/>
        <w:ind w:firstLine="1352"/>
      </w:pPr>
      <w:r>
        <w:rPr>
          <w:position w:val="-5"/>
        </w:rPr>
        <w:pict>
          <v:shape id="_x0000_s1094" o:spid="_x0000_s1094" style="height:12.65pt;width:438pt;" filled="f" stroked="t" coordsize="8760,252" path="m0,33l8276,33c8454,31,8609,102,8726,219e">
            <v:fill on="f" focussize="0,0"/>
            <v:stroke weight="3.3pt" color="#34671B" miterlimit="10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before="269" w:line="217" w:lineRule="auto"/>
        <w:ind w:left="1166" w:right="1146" w:firstLine="3"/>
        <w:jc w:val="both"/>
        <w:rPr>
          <w:sz w:val="48"/>
          <w:szCs w:val="48"/>
        </w:rPr>
      </w:pPr>
      <w:r>
        <w:rPr>
          <w:spacing w:val="29"/>
          <w:sz w:val="48"/>
          <w:szCs w:val="48"/>
        </w:rPr>
        <w:t>课程全面引进工商管理商学院先进的核</w:t>
      </w:r>
      <w:r>
        <w:rPr>
          <w:spacing w:val="6"/>
          <w:sz w:val="48"/>
          <w:szCs w:val="48"/>
        </w:rPr>
        <w:t xml:space="preserve"> </w:t>
      </w:r>
      <w:r>
        <w:rPr>
          <w:spacing w:val="29"/>
          <w:sz w:val="48"/>
          <w:szCs w:val="48"/>
        </w:rPr>
        <w:t>心课程以及强调培养能力的项目实际操</w:t>
      </w:r>
      <w:r>
        <w:rPr>
          <w:spacing w:val="9"/>
          <w:sz w:val="48"/>
          <w:szCs w:val="48"/>
        </w:rPr>
        <w:t xml:space="preserve"> </w:t>
      </w:r>
      <w:r>
        <w:rPr>
          <w:spacing w:val="22"/>
          <w:sz w:val="48"/>
          <w:szCs w:val="48"/>
        </w:rPr>
        <w:t>作体系</w:t>
      </w:r>
      <w:r>
        <w:rPr>
          <w:spacing w:val="-48"/>
          <w:sz w:val="48"/>
          <w:szCs w:val="48"/>
        </w:rPr>
        <w:t xml:space="preserve"> </w:t>
      </w:r>
      <w:r>
        <w:rPr>
          <w:spacing w:val="22"/>
          <w:sz w:val="48"/>
          <w:szCs w:val="48"/>
        </w:rPr>
        <w:t>，</w:t>
      </w:r>
      <w:r>
        <w:rPr>
          <w:spacing w:val="-108"/>
          <w:sz w:val="48"/>
          <w:szCs w:val="48"/>
        </w:rPr>
        <w:t xml:space="preserve"> </w:t>
      </w:r>
      <w:r>
        <w:rPr>
          <w:spacing w:val="22"/>
          <w:sz w:val="48"/>
          <w:szCs w:val="48"/>
        </w:rPr>
        <w:t>结合国际化与创新人才素质要</w:t>
      </w:r>
      <w:r>
        <w:rPr>
          <w:sz w:val="48"/>
          <w:szCs w:val="48"/>
        </w:rPr>
        <w:t xml:space="preserve"> </w:t>
      </w:r>
      <w:r>
        <w:rPr>
          <w:spacing w:val="15"/>
          <w:sz w:val="48"/>
          <w:szCs w:val="48"/>
        </w:rPr>
        <w:t>求</w:t>
      </w:r>
      <w:r>
        <w:rPr>
          <w:spacing w:val="-28"/>
          <w:sz w:val="48"/>
          <w:szCs w:val="48"/>
        </w:rPr>
        <w:t xml:space="preserve"> </w:t>
      </w:r>
      <w:r>
        <w:rPr>
          <w:spacing w:val="15"/>
          <w:sz w:val="48"/>
          <w:szCs w:val="48"/>
        </w:rPr>
        <w:t>，</w:t>
      </w:r>
      <w:r>
        <w:rPr>
          <w:spacing w:val="-97"/>
          <w:sz w:val="48"/>
          <w:szCs w:val="48"/>
        </w:rPr>
        <w:t xml:space="preserve"> </w:t>
      </w:r>
      <w:r>
        <w:rPr>
          <w:spacing w:val="15"/>
          <w:sz w:val="48"/>
          <w:szCs w:val="48"/>
        </w:rPr>
        <w:t>设置了</w:t>
      </w:r>
      <w:r>
        <w:rPr>
          <w:spacing w:val="-106"/>
          <w:sz w:val="48"/>
          <w:szCs w:val="48"/>
        </w:rPr>
        <w:t xml:space="preserve"> </w:t>
      </w:r>
      <w:r>
        <w:rPr>
          <w:spacing w:val="15"/>
          <w:sz w:val="48"/>
          <w:szCs w:val="48"/>
        </w:rPr>
        <w:t>“必修课程与核心课程</w:t>
      </w:r>
      <w:r>
        <w:rPr>
          <w:spacing w:val="-90"/>
          <w:sz w:val="48"/>
          <w:szCs w:val="48"/>
        </w:rPr>
        <w:t xml:space="preserve"> </w:t>
      </w:r>
      <w:r>
        <w:rPr>
          <w:spacing w:val="15"/>
          <w:sz w:val="48"/>
          <w:szCs w:val="48"/>
        </w:rPr>
        <w:t>”相</w:t>
      </w:r>
    </w:p>
    <w:p>
      <w:pPr>
        <w:pStyle w:val="2"/>
        <w:spacing w:line="176" w:lineRule="auto"/>
        <w:ind w:left="1163"/>
        <w:rPr>
          <w:sz w:val="48"/>
          <w:szCs w:val="48"/>
        </w:rPr>
      </w:pPr>
      <w:r>
        <w:rPr>
          <w:sz w:val="48"/>
          <w:szCs w:val="48"/>
        </w:rPr>
        <w:t>结合的课程体系。</w:t>
      </w:r>
    </w:p>
    <w:p>
      <w:pPr>
        <w:spacing w:before="220" w:line="66" w:lineRule="exact"/>
        <w:ind w:firstLine="1352"/>
      </w:pPr>
      <w:r>
        <w:rPr>
          <w:position w:val="-1"/>
        </w:rPr>
        <w:pict>
          <v:shape id="_x0000_s1095" o:spid="_x0000_s1095" style="height:3.35pt;width:413.85pt;" filled="f" stroked="t" coordsize="8277,66" path="m8276,33l0,33e">
            <v:fill on="f" focussize="0,0"/>
            <v:stroke weight="3.3pt" color="#34671B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line="66" w:lineRule="exact"/>
        <w:sectPr>
          <w:footerReference r:id="rId10" w:type="default"/>
          <w:pgSz w:w="10978" w:h="31680"/>
          <w:pgMar w:top="0" w:right="0" w:bottom="400" w:left="0" w:header="0" w:footer="0" w:gutter="0"/>
          <w:cols w:space="720" w:num="1"/>
        </w:sectPr>
      </w:pPr>
    </w:p>
    <w:p>
      <w:pPr>
        <w:spacing w:line="260" w:lineRule="auto"/>
        <w:rPr>
          <w:rFonts w:ascii="Arial"/>
          <w:sz w:val="21"/>
        </w:rPr>
      </w:pPr>
      <w:r>
        <w:pict>
          <v:shape id="_x0000_s1096" o:spid="_x0000_s1096" style="position:absolute;left:0pt;margin-left:0pt;margin-top:1.45pt;height:91.5pt;width:115.1pt;mso-position-horizontal-relative:page;mso-position-vertical-relative:page;z-index:251691008;mso-width-relative:page;mso-height-relative:page;" fillcolor="#438223" filled="t" stroked="f" coordsize="2301,1830" o:allowincell="f" path="m-1342,0c-1342,1010,-526,1829,479,1829c1485,1829,2301,1010,2301,0c2301,0,-64,0,-1342,0m-607,0c-607,602,-120,1091,479,1091c1079,1091,1566,602,1566,0c1566,0,281,0,-607,0e">
            <v:fill on="t" focussize="0,0"/>
            <v:stroke on="f"/>
            <v:imagedata o:title=""/>
            <o:lock v:ext="edit"/>
          </v:shape>
        </w:pic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pStyle w:val="2"/>
        <w:spacing w:before="403" w:line="179" w:lineRule="auto"/>
        <w:ind w:left="5411"/>
        <w:rPr>
          <w:sz w:val="94"/>
          <w:szCs w:val="94"/>
        </w:rPr>
      </w:pPr>
      <w:r>
        <w:rPr>
          <w:b/>
          <w:bCs/>
          <w:color w:val="34671B"/>
          <w:spacing w:val="-3"/>
          <w:sz w:val="94"/>
          <w:szCs w:val="94"/>
        </w:rPr>
        <w:t>课程设置</w:t>
      </w:r>
    </w:p>
    <w:p>
      <w:pPr>
        <w:pStyle w:val="2"/>
        <w:spacing w:before="29" w:line="183" w:lineRule="auto"/>
        <w:ind w:left="4834"/>
        <w:rPr>
          <w:sz w:val="12"/>
          <w:szCs w:val="12"/>
        </w:rPr>
      </w:pPr>
      <w:r>
        <w:rPr>
          <w:spacing w:val="-4"/>
          <w:sz w:val="12"/>
          <w:szCs w:val="12"/>
        </w:rPr>
        <w:t>E</w:t>
      </w:r>
      <w:r>
        <w:rPr>
          <w:spacing w:val="16"/>
          <w:w w:val="102"/>
          <w:sz w:val="12"/>
          <w:szCs w:val="12"/>
        </w:rPr>
        <w:t xml:space="preserve">  </w:t>
      </w:r>
      <w:r>
        <w:rPr>
          <w:spacing w:val="-4"/>
          <w:sz w:val="12"/>
          <w:szCs w:val="12"/>
        </w:rPr>
        <w:t>n</w:t>
      </w:r>
      <w:r>
        <w:rPr>
          <w:spacing w:val="8"/>
          <w:sz w:val="12"/>
          <w:szCs w:val="12"/>
        </w:rPr>
        <w:t xml:space="preserve">  </w:t>
      </w:r>
      <w:r>
        <w:rPr>
          <w:spacing w:val="-4"/>
          <w:sz w:val="12"/>
          <w:szCs w:val="12"/>
        </w:rPr>
        <w:t>r  o   l</w:t>
      </w:r>
      <w:r>
        <w:rPr>
          <w:spacing w:val="8"/>
          <w:sz w:val="12"/>
          <w:szCs w:val="12"/>
        </w:rPr>
        <w:t xml:space="preserve">  </w:t>
      </w:r>
      <w:r>
        <w:rPr>
          <w:spacing w:val="-4"/>
          <w:sz w:val="12"/>
          <w:szCs w:val="12"/>
        </w:rPr>
        <w:t>l</w:t>
      </w:r>
      <w:r>
        <w:rPr>
          <w:spacing w:val="7"/>
          <w:sz w:val="12"/>
          <w:szCs w:val="12"/>
        </w:rPr>
        <w:t xml:space="preserve">  </w:t>
      </w:r>
      <w:r>
        <w:rPr>
          <w:spacing w:val="-4"/>
          <w:sz w:val="12"/>
          <w:szCs w:val="12"/>
        </w:rPr>
        <w:t>m</w:t>
      </w:r>
      <w:r>
        <w:rPr>
          <w:spacing w:val="6"/>
          <w:sz w:val="12"/>
          <w:szCs w:val="12"/>
        </w:rPr>
        <w:t xml:space="preserve">  </w:t>
      </w:r>
      <w:r>
        <w:rPr>
          <w:spacing w:val="-4"/>
          <w:sz w:val="12"/>
          <w:szCs w:val="12"/>
        </w:rPr>
        <w:t>e</w:t>
      </w:r>
      <w:r>
        <w:rPr>
          <w:spacing w:val="8"/>
          <w:sz w:val="12"/>
          <w:szCs w:val="12"/>
        </w:rPr>
        <w:t xml:space="preserve">  </w:t>
      </w:r>
      <w:r>
        <w:rPr>
          <w:spacing w:val="-4"/>
          <w:sz w:val="12"/>
          <w:szCs w:val="12"/>
        </w:rPr>
        <w:t>n  t      m   a  j  o   r      a</w:t>
      </w:r>
      <w:r>
        <w:rPr>
          <w:spacing w:val="8"/>
          <w:sz w:val="12"/>
          <w:szCs w:val="12"/>
        </w:rPr>
        <w:t xml:space="preserve">  </w:t>
      </w:r>
      <w:r>
        <w:rPr>
          <w:spacing w:val="-4"/>
          <w:sz w:val="12"/>
          <w:szCs w:val="12"/>
        </w:rPr>
        <w:t>n</w:t>
      </w:r>
      <w:r>
        <w:rPr>
          <w:spacing w:val="5"/>
          <w:sz w:val="12"/>
          <w:szCs w:val="12"/>
        </w:rPr>
        <w:t xml:space="preserve">  </w:t>
      </w:r>
      <w:r>
        <w:rPr>
          <w:spacing w:val="-4"/>
          <w:sz w:val="12"/>
          <w:szCs w:val="12"/>
        </w:rPr>
        <w:t>d     e   n   r  o   l</w:t>
      </w:r>
      <w:r>
        <w:rPr>
          <w:spacing w:val="8"/>
          <w:sz w:val="12"/>
          <w:szCs w:val="12"/>
        </w:rPr>
        <w:t xml:space="preserve">  </w:t>
      </w:r>
      <w:r>
        <w:rPr>
          <w:spacing w:val="-4"/>
          <w:sz w:val="12"/>
          <w:szCs w:val="12"/>
        </w:rPr>
        <w:t>l</w:t>
      </w:r>
      <w:r>
        <w:rPr>
          <w:spacing w:val="8"/>
          <w:sz w:val="12"/>
          <w:szCs w:val="12"/>
        </w:rPr>
        <w:t xml:space="preserve">  </w:t>
      </w:r>
      <w:r>
        <w:rPr>
          <w:spacing w:val="-4"/>
          <w:sz w:val="12"/>
          <w:szCs w:val="12"/>
        </w:rPr>
        <w:t>m  e   n  t      p   l</w:t>
      </w:r>
      <w:r>
        <w:rPr>
          <w:spacing w:val="6"/>
          <w:sz w:val="12"/>
          <w:szCs w:val="12"/>
        </w:rPr>
        <w:t xml:space="preserve">  </w:t>
      </w:r>
      <w:r>
        <w:rPr>
          <w:spacing w:val="-4"/>
          <w:sz w:val="12"/>
          <w:szCs w:val="12"/>
        </w:rPr>
        <w:t>a   n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177" w:lineRule="exact"/>
        <w:ind w:firstLine="4226"/>
      </w:pPr>
      <w:r>
        <w:rPr>
          <w:position w:val="-3"/>
        </w:rPr>
        <w:drawing>
          <wp:inline distT="0" distB="0" distL="0" distR="0">
            <wp:extent cx="3878580" cy="11239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79065" cy="11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058" w:lineRule="exact"/>
        <w:ind w:firstLine="553"/>
      </w:pPr>
      <w:r>
        <w:rPr>
          <w:position w:val="-521"/>
        </w:rPr>
        <w:drawing>
          <wp:inline distT="0" distB="0" distL="0" distR="0">
            <wp:extent cx="8666480" cy="1654683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666995" cy="1654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58" w:lineRule="exact"/>
        <w:sectPr>
          <w:footerReference r:id="rId11" w:type="default"/>
          <w:pgSz w:w="14756" w:h="31680"/>
          <w:pgMar w:top="0" w:right="0" w:bottom="400" w:left="0" w:header="0" w:footer="0" w:gutter="0"/>
          <w:cols w:space="720" w:num="1"/>
        </w:sectPr>
      </w:pPr>
    </w:p>
    <w:p>
      <w:pPr>
        <w:rPr>
          <w:rFonts w:ascii="Arial"/>
          <w:sz w:val="21"/>
        </w:rPr>
      </w:pP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1976755</wp:posOffset>
            </wp:positionH>
            <wp:positionV relativeFrom="page">
              <wp:posOffset>19772630</wp:posOffset>
            </wp:positionV>
            <wp:extent cx="3720465" cy="1143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20269" cy="1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3703955</wp:posOffset>
            </wp:positionH>
            <wp:positionV relativeFrom="page">
              <wp:posOffset>0</wp:posOffset>
            </wp:positionV>
            <wp:extent cx="1993265" cy="261683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93161" cy="261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45085</wp:posOffset>
            </wp:positionH>
            <wp:positionV relativeFrom="page">
              <wp:posOffset>387350</wp:posOffset>
            </wp:positionV>
            <wp:extent cx="438785" cy="423862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684" cy="423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line="862" w:lineRule="exact"/>
        <w:ind w:firstLine="2539"/>
      </w:pPr>
      <w:r>
        <w:rPr>
          <w:position w:val="-17"/>
        </w:rPr>
        <w:pict>
          <v:shape id="_x0000_s1097" o:spid="_x0000_s1097" o:spt="202" type="#_x0000_t202" style="height:43.1pt;width:194.7pt;" fillcolor="#34671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9" w:line="196" w:lineRule="auto"/>
                    <w:ind w:left="979"/>
                    <w:rPr>
                      <w:rFonts w:ascii="微软雅黑" w:hAnsi="微软雅黑" w:eastAsia="微软雅黑" w:cs="微软雅黑"/>
                      <w:sz w:val="47"/>
                      <w:szCs w:val="4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47"/>
                      <w:szCs w:val="47"/>
                    </w:rPr>
                    <w:t>招生录取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65" w:line="193" w:lineRule="auto"/>
        <w:ind w:left="1142"/>
        <w:outlineLvl w:val="6"/>
        <w:rPr>
          <w:sz w:val="37"/>
          <w:szCs w:val="37"/>
        </w:rPr>
      </w:pPr>
      <w:r>
        <w:rPr>
          <w:b/>
          <w:bCs/>
          <w:color w:val="34671B"/>
          <w:spacing w:val="-1"/>
          <w:sz w:val="37"/>
          <w:szCs w:val="37"/>
        </w:rPr>
        <w:t>一、修读方式</w:t>
      </w:r>
    </w:p>
    <w:p>
      <w:pPr>
        <w:pStyle w:val="2"/>
        <w:spacing w:before="75" w:line="8218" w:lineRule="exact"/>
        <w:ind w:firstLine="1128"/>
      </w:pPr>
      <w:r>
        <w:rPr>
          <w:position w:val="-164"/>
        </w:rPr>
        <w:pict>
          <v:shape id="_x0000_s1098" o:spid="_x0000_s1098" o:spt="202" type="#_x0000_t202" style="height:410.95pt;width:374.15pt;" fillcolor="#DAD8D8" filled="t" stroked="f" coordsize="21600,21600">
            <v:path/>
            <v:fill on="t" opacity="6245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4" w:line="204" w:lineRule="auto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4"/>
                      <w:position w:val="2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position w:val="2"/>
                      <w:sz w:val="30"/>
                      <w:szCs w:val="30"/>
                    </w:rPr>
                    <w:t xml:space="preserve">       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制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一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年</w:t>
                  </w:r>
                </w:p>
                <w:p>
                  <w:pPr>
                    <w:spacing w:before="125" w:line="197" w:lineRule="auto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4"/>
                      <w:position w:val="1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1"/>
                      <w:sz w:val="30"/>
                      <w:szCs w:val="30"/>
                    </w:rPr>
                    <w:t>授课安排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月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利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集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中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授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课</w:t>
                  </w:r>
                </w:p>
                <w:p>
                  <w:pPr>
                    <w:spacing w:before="146" w:line="584" w:lineRule="exact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7"/>
                      <w:position w:val="22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2"/>
                      <w:sz w:val="30"/>
                      <w:szCs w:val="30"/>
                    </w:rPr>
                    <w:t>授课语言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中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文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法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语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英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文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授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课</w:t>
                  </w:r>
                  <w:r>
                    <w:rPr>
                      <w:rFonts w:ascii="微软雅黑" w:hAnsi="微软雅黑" w:eastAsia="微软雅黑" w:cs="微软雅黑"/>
                      <w:spacing w:val="-1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配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有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现</w:t>
                  </w:r>
                </w:p>
                <w:p>
                  <w:pPr>
                    <w:spacing w:line="176" w:lineRule="auto"/>
                    <w:ind w:left="52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24"/>
                      <w:sz w:val="30"/>
                      <w:szCs w:val="30"/>
                    </w:rPr>
                    <w:t>场翻译</w:t>
                  </w:r>
                </w:p>
                <w:p>
                  <w:pPr>
                    <w:spacing w:before="193" w:line="269" w:lineRule="auto"/>
                    <w:ind w:left="520" w:right="648" w:hanging="349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1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0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position w:val="1"/>
                      <w:sz w:val="30"/>
                      <w:szCs w:val="30"/>
                    </w:rPr>
                    <w:t>教学方式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采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用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线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上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课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程+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线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下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授+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研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讨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会</w:t>
                  </w:r>
                  <w:r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等方式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期间还将安排各种国内外讲座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论</w:t>
                  </w:r>
                </w:p>
                <w:p>
                  <w:pPr>
                    <w:spacing w:before="1" w:line="177" w:lineRule="auto"/>
                    <w:ind w:left="52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16"/>
                      <w:sz w:val="30"/>
                      <w:szCs w:val="30"/>
                    </w:rPr>
                    <w:t>坛等</w:t>
                  </w:r>
                </w:p>
                <w:p>
                  <w:pPr>
                    <w:spacing w:before="198" w:line="290" w:lineRule="exact"/>
                    <w:ind w:left="171"/>
                    <w:rPr>
                      <w:rFonts w:ascii="微软雅黑" w:hAnsi="微软雅黑" w:eastAsia="微软雅黑" w:cs="微软雅黑"/>
                      <w:sz w:val="29"/>
                      <w:szCs w:val="29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52"/>
                      <w:position w:val="-1"/>
                      <w:sz w:val="29"/>
                      <w:szCs w:val="29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9"/>
                      <w:position w:val="-1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52"/>
                      <w:position w:val="-1"/>
                      <w:sz w:val="29"/>
                      <w:szCs w:val="29"/>
                    </w:rPr>
                    <w:t>线下授课地点</w:t>
                  </w:r>
                </w:p>
                <w:p>
                  <w:pPr>
                    <w:spacing w:before="288" w:line="580" w:lineRule="exact"/>
                    <w:ind w:left="532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2"/>
                      <w:sz w:val="30"/>
                      <w:szCs w:val="30"/>
                    </w:rPr>
                    <w:t>国内</w:t>
                  </w:r>
                  <w:r>
                    <w:rPr>
                      <w:rFonts w:ascii="微软雅黑" w:hAnsi="微软雅黑" w:eastAsia="微软雅黑" w:cs="微软雅黑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5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上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海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交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通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大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53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徐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汇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区</w:t>
                  </w:r>
                </w:p>
                <w:p>
                  <w:pPr>
                    <w:spacing w:before="2" w:line="177" w:lineRule="auto"/>
                    <w:ind w:left="1888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2"/>
                      <w:sz w:val="30"/>
                      <w:szCs w:val="30"/>
                    </w:rPr>
                    <w:t>北京大学燕园校区</w:t>
                  </w:r>
                </w:p>
                <w:p>
                  <w:pPr>
                    <w:spacing w:before="198" w:line="580" w:lineRule="exact"/>
                    <w:ind w:left="1908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0"/>
                      <w:position w:val="22"/>
                      <w:sz w:val="30"/>
                      <w:szCs w:val="30"/>
                    </w:rPr>
                    <w:t>以及其他国内大城市移动课堂</w:t>
                  </w:r>
                </w:p>
                <w:p>
                  <w:pPr>
                    <w:spacing w:before="1" w:line="170" w:lineRule="auto"/>
                    <w:ind w:left="532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position w:val="2"/>
                      <w:sz w:val="30"/>
                      <w:szCs w:val="30"/>
                    </w:rPr>
                    <w:t>国外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5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海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外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名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互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教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学</w:t>
                  </w:r>
                </w:p>
                <w:p>
                  <w:pPr>
                    <w:spacing w:before="194" w:line="178" w:lineRule="auto"/>
                    <w:ind w:left="1889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0"/>
                      <w:sz w:val="30"/>
                      <w:szCs w:val="30"/>
                    </w:rPr>
                    <w:t>及海外名企参观考察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85" w:lineRule="auto"/>
        <w:rPr>
          <w:rFonts w:ascii="Arial"/>
          <w:sz w:val="21"/>
        </w:rPr>
      </w:pPr>
    </w:p>
    <w:p>
      <w:pPr>
        <w:pStyle w:val="2"/>
        <w:spacing w:before="159" w:line="191" w:lineRule="auto"/>
        <w:ind w:left="1164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二、</w:t>
      </w:r>
      <w:r>
        <w:rPr>
          <w:b/>
          <w:bCs/>
          <w:color w:val="34671B"/>
          <w:spacing w:val="-58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申请条件</w:t>
      </w:r>
    </w:p>
    <w:p>
      <w:pPr>
        <w:pStyle w:val="2"/>
        <w:spacing w:line="1184" w:lineRule="exact"/>
        <w:ind w:firstLine="1128"/>
      </w:pPr>
      <w:bookmarkStart w:id="0" w:name="_GoBack"/>
      <w:bookmarkEnd w:id="0"/>
      <w:r>
        <w:rPr>
          <w:position w:val="-23"/>
        </w:rPr>
        <w:pict>
          <v:shape id="_x0000_s1099" o:spid="_x0000_s1099" o:spt="202" type="#_x0000_t202" style="height:59.25pt;width:374.15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27" w:line="510" w:lineRule="exact"/>
                    <w:ind w:left="191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21"/>
                      <w:sz w:val="26"/>
                      <w:szCs w:val="26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78" name="IM 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IM 78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8"/>
                      <w:position w:val="19"/>
                      <w:sz w:val="26"/>
                      <w:szCs w:val="2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9"/>
                      <w:sz w:val="26"/>
                      <w:szCs w:val="26"/>
                    </w:rPr>
                    <w:t xml:space="preserve">本科 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学历或具有同等学历学位</w:t>
                  </w:r>
                  <w:r>
                    <w:rPr>
                      <w:rFonts w:ascii="微软雅黑" w:hAnsi="微软雅黑" w:eastAsia="微软雅黑" w:cs="微软雅黑"/>
                      <w:spacing w:val="-28"/>
                      <w:position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1"/>
                      <w:position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并有3年以上工作经验</w:t>
                  </w:r>
                </w:p>
                <w:p>
                  <w:pPr>
                    <w:spacing w:line="178" w:lineRule="auto"/>
                    <w:ind w:left="191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3"/>
                      <w:sz w:val="26"/>
                      <w:szCs w:val="26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0" name="IM 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IM 80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1"/>
                      <w:sz w:val="26"/>
                      <w:szCs w:val="2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position w:val="1"/>
                      <w:sz w:val="26"/>
                      <w:szCs w:val="26"/>
                    </w:rPr>
                    <w:t xml:space="preserve">大专: 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文凭或同等学历学位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并有4年以上工作经验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74" w:line="194" w:lineRule="auto"/>
        <w:ind w:left="1161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三、</w:t>
      </w:r>
      <w:r>
        <w:rPr>
          <w:b/>
          <w:bCs/>
          <w:color w:val="34671B"/>
          <w:spacing w:val="-56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申请材料</w:t>
      </w:r>
    </w:p>
    <w:p>
      <w:pPr>
        <w:pStyle w:val="2"/>
        <w:spacing w:before="6" w:line="3597" w:lineRule="exact"/>
        <w:ind w:firstLine="1128"/>
      </w:pPr>
      <w:r>
        <w:rPr>
          <w:position w:val="-71"/>
        </w:rPr>
        <w:pict>
          <v:shape id="_x0000_s1100" o:spid="_x0000_s1100" o:spt="202" type="#_x0000_t202" style="height:179.9pt;width:374.15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0" w:line="578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position w:val="26"/>
                      <w:sz w:val="30"/>
                      <w:szCs w:val="30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2" name="IM 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IM 82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75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入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读</w:t>
                  </w:r>
                  <w:r>
                    <w:rPr>
                      <w:rFonts w:ascii="微软雅黑" w:hAnsi="微软雅黑" w:eastAsia="微软雅黑" w:cs="微软雅黑"/>
                      <w:spacing w:val="-24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申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请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表</w:t>
                  </w:r>
                </w:p>
                <w:p>
                  <w:pPr>
                    <w:spacing w:line="378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7"/>
                      <w:position w:val="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5"/>
                      <w:position w:val="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个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履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历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表</w:t>
                  </w:r>
                </w:p>
                <w:p>
                  <w:pPr>
                    <w:spacing w:before="196" w:line="165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2"/>
                      <w:position w:val="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3"/>
                      <w:position w:val="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个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spacing w:val="-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陈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述</w:t>
                  </w:r>
                  <w:r>
                    <w:rPr>
                      <w:rFonts w:ascii="微软雅黑" w:hAnsi="微软雅黑" w:eastAsia="微软雅黑" w:cs="微软雅黑"/>
                      <w:spacing w:val="-3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(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入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动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机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信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)</w:t>
                  </w:r>
                </w:p>
                <w:p>
                  <w:pPr>
                    <w:spacing w:before="155" w:line="241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9"/>
                      <w:position w:val="6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6"/>
                      <w:position w:val="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身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份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正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反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护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照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首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页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件</w:t>
                  </w:r>
                </w:p>
                <w:p>
                  <w:pPr>
                    <w:spacing w:line="159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1"/>
                      <w:position w:val="4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7"/>
                      <w:position w:val="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最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高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历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毕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或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位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原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件</w:t>
                  </w:r>
                </w:p>
                <w:p>
                  <w:pPr>
                    <w:spacing w:before="197" w:line="163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2"/>
                      <w:position w:val="3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2"/>
                      <w:position w:val="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蓝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底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2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电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子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照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片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42" w:line="184" w:lineRule="auto"/>
        <w:ind w:left="1163"/>
        <w:outlineLvl w:val="6"/>
        <w:rPr>
          <w:sz w:val="37"/>
          <w:szCs w:val="37"/>
        </w:rPr>
      </w:pPr>
      <w:r>
        <w:rPr>
          <w:b/>
          <w:bCs/>
          <w:color w:val="34671B"/>
          <w:spacing w:val="-5"/>
          <w:sz w:val="37"/>
          <w:szCs w:val="37"/>
        </w:rPr>
        <w:t>四、入学费用</w:t>
      </w:r>
    </w:p>
    <w:p>
      <w:pPr>
        <w:pStyle w:val="2"/>
        <w:spacing w:line="1839" w:lineRule="exact"/>
        <w:ind w:firstLine="1128"/>
      </w:pPr>
      <w:r>
        <w:rPr>
          <w:position w:val="-36"/>
        </w:rPr>
        <w:pict>
          <v:shape id="_x0000_s1101" o:spid="_x0000_s1101" o:spt="202" type="#_x0000_t202" style="height:92pt;width:371.9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29" w:line="205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9"/>
                      <w:position w:val="9"/>
                      <w:sz w:val="30"/>
                      <w:szCs w:val="30"/>
                    </w:rPr>
                    <w:t xml:space="preserve">● 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学    费：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6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8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元</w:t>
                  </w:r>
                </w:p>
                <w:p>
                  <w:pPr>
                    <w:spacing w:before="1" w:line="175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position w:val="4"/>
                      <w:sz w:val="30"/>
                      <w:szCs w:val="30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4" name="IM 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IM 84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7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试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费：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2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元</w:t>
                  </w:r>
                </w:p>
                <w:p>
                  <w:pPr>
                    <w:spacing w:before="243" w:line="201" w:lineRule="auto"/>
                    <w:ind w:left="549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(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不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包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含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去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本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参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加</w:t>
                  </w:r>
                  <w:r>
                    <w:rPr>
                      <w:rFonts w:ascii="微软雅黑" w:hAnsi="微软雅黑" w:eastAsia="微软雅黑" w:cs="微软雅黑"/>
                      <w:spacing w:val="-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毕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典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礼 的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差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旅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签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食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宿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等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)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07" w:line="194" w:lineRule="auto"/>
        <w:ind w:left="1139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五、</w:t>
      </w:r>
      <w:r>
        <w:rPr>
          <w:b/>
          <w:bCs/>
          <w:color w:val="34671B"/>
          <w:spacing w:val="-54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申请流程</w:t>
      </w:r>
    </w:p>
    <w:p>
      <w:pPr>
        <w:pStyle w:val="2"/>
        <w:spacing w:before="15" w:line="4998" w:lineRule="exact"/>
        <w:ind w:firstLine="1128"/>
      </w:pPr>
      <w:r>
        <w:rPr>
          <w:position w:val="-99"/>
        </w:rPr>
        <w:pict>
          <v:shape id="_x0000_s1102" o:spid="_x0000_s1102" o:spt="202" type="#_x0000_t202" style="height:249.9pt;width:371.9pt;" fillcolor="#DAD8D8" filled="t" stroked="f" coordsize="21600,21600">
            <v:path/>
            <v:fill on="t" opacity="61167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51" w:line="252" w:lineRule="auto"/>
                    <w:ind w:left="545" w:right="565" w:hanging="354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7"/>
                      <w:position w:val="7"/>
                      <w:sz w:val="30"/>
                      <w:szCs w:val="30"/>
                    </w:rPr>
                    <w:t xml:space="preserve">● 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spacing w:val="-2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.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提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交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下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列</w:t>
                  </w:r>
                  <w:r>
                    <w:rPr>
                      <w:rFonts w:ascii="微软雅黑" w:hAnsi="微软雅黑" w:eastAsia="微软雅黑" w:cs="微软雅黑"/>
                      <w:spacing w:val="-2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申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请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材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料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-</w:t>
                  </w:r>
                  <w:r>
                    <w:rPr>
                      <w:rFonts w:ascii="微软雅黑" w:hAnsi="微软雅黑" w:eastAsia="微软雅黑" w:cs="微软雅黑"/>
                      <w:spacing w:val="-2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申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请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表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-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简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历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-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最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高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30"/>
                      <w:szCs w:val="30"/>
                    </w:rPr>
                    <w:t>位</w:t>
                  </w:r>
                  <w:r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5"/>
                      <w:sz w:val="30"/>
                      <w:szCs w:val="30"/>
                    </w:rPr>
                    <w:t>证书扫描件-护照扫描件-身份证扫描件-个人</w:t>
                  </w:r>
                </w:p>
                <w:p>
                  <w:pPr>
                    <w:spacing w:line="177" w:lineRule="auto"/>
                    <w:ind w:left="54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28"/>
                      <w:sz w:val="30"/>
                      <w:szCs w:val="30"/>
                    </w:rPr>
                    <w:t>研究方向</w:t>
                  </w:r>
                </w:p>
                <w:p>
                  <w:pPr>
                    <w:spacing w:before="194" w:line="576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position w:val="24"/>
                      <w:sz w:val="30"/>
                      <w:szCs w:val="30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6" name="IM 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IM 86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82"/>
                      <w:w w:val="101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position w:val="21"/>
                      <w:sz w:val="30"/>
                      <w:szCs w:val="30"/>
                    </w:rPr>
                    <w:t>2</w:t>
                  </w:r>
                  <w:r>
                    <w:rPr>
                      <w:rFonts w:ascii="微软雅黑" w:hAnsi="微软雅黑" w:eastAsia="微软雅黑" w:cs="微软雅黑"/>
                      <w:spacing w:val="-38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position w:val="21"/>
                      <w:sz w:val="30"/>
                      <w:szCs w:val="30"/>
                    </w:rPr>
                    <w:t>.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position w:val="21"/>
                      <w:sz w:val="30"/>
                      <w:szCs w:val="30"/>
                    </w:rPr>
                    <w:t>项 目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position w:val="21"/>
                      <w:sz w:val="30"/>
                      <w:szCs w:val="30"/>
                    </w:rPr>
                    <w:t>中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position w:val="21"/>
                      <w:sz w:val="30"/>
                      <w:szCs w:val="30"/>
                    </w:rPr>
                    <w:t>方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position w:val="21"/>
                      <w:sz w:val="30"/>
                      <w:szCs w:val="30"/>
                    </w:rPr>
                    <w:t>进</w:t>
                  </w:r>
                  <w:r>
                    <w:rPr>
                      <w:rFonts w:ascii="微软雅黑" w:hAnsi="微软雅黑" w:eastAsia="微软雅黑" w:cs="微软雅黑"/>
                      <w:spacing w:val="-51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position w:val="21"/>
                      <w:sz w:val="30"/>
                      <w:szCs w:val="30"/>
                    </w:rPr>
                    <w:t>行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position w:val="21"/>
                      <w:sz w:val="30"/>
                      <w:szCs w:val="30"/>
                    </w:rPr>
                    <w:t>资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position w:val="21"/>
                      <w:sz w:val="30"/>
                      <w:szCs w:val="30"/>
                    </w:rPr>
                    <w:t>格</w:t>
                  </w:r>
                  <w:r>
                    <w:rPr>
                      <w:rFonts w:ascii="微软雅黑" w:hAnsi="微软雅黑" w:eastAsia="微软雅黑" w:cs="微软雅黑"/>
                      <w:spacing w:val="-33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position w:val="21"/>
                      <w:sz w:val="30"/>
                      <w:szCs w:val="30"/>
                    </w:rPr>
                    <w:t>审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position w:val="21"/>
                      <w:sz w:val="30"/>
                      <w:szCs w:val="30"/>
                    </w:rPr>
                    <w:t>核</w:t>
                  </w:r>
                </w:p>
                <w:p>
                  <w:pPr>
                    <w:spacing w:line="380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0"/>
                      <w:position w:val="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1"/>
                      <w:position w:val="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position w:val="1"/>
                      <w:sz w:val="30"/>
                      <w:szCs w:val="30"/>
                    </w:rPr>
                    <w:t>3</w:t>
                  </w:r>
                  <w:r>
                    <w:rPr>
                      <w:rFonts w:ascii="微软雅黑" w:hAnsi="微软雅黑" w:eastAsia="微软雅黑" w:cs="微软雅黑"/>
                      <w:spacing w:val="-38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position w:val="1"/>
                      <w:sz w:val="30"/>
                      <w:szCs w:val="30"/>
                    </w:rPr>
                    <w:t>.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position w:val="1"/>
                      <w:sz w:val="30"/>
                      <w:szCs w:val="30"/>
                    </w:rPr>
                    <w:t>进</w:t>
                  </w:r>
                  <w:r>
                    <w:rPr>
                      <w:rFonts w:ascii="微软雅黑" w:hAnsi="微软雅黑" w:eastAsia="微软雅黑" w:cs="微软雅黑"/>
                      <w:spacing w:val="-51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position w:val="1"/>
                      <w:sz w:val="30"/>
                      <w:szCs w:val="30"/>
                    </w:rPr>
                    <w:t>行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position w:val="1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position w:val="1"/>
                      <w:sz w:val="30"/>
                      <w:szCs w:val="30"/>
                    </w:rPr>
                    <w:t>试</w:t>
                  </w:r>
                </w:p>
                <w:p>
                  <w:pPr>
                    <w:spacing w:before="192" w:line="574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position w:val="22"/>
                      <w:sz w:val="30"/>
                      <w:szCs w:val="30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8" name="IM 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IM 88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6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4</w:t>
                  </w:r>
                  <w:r>
                    <w:rPr>
                      <w:rFonts w:ascii="微软雅黑" w:hAnsi="微软雅黑" w:eastAsia="微软雅黑" w:cs="微软雅黑"/>
                      <w:spacing w:val="-38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.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通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过</w:t>
                  </w:r>
                  <w:r>
                    <w:rPr>
                      <w:rFonts w:ascii="微软雅黑" w:hAnsi="微软雅黑" w:eastAsia="微软雅黑" w:cs="微软雅黑"/>
                      <w:spacing w:val="-33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审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核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发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放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预</w:t>
                  </w:r>
                  <w:r>
                    <w:rPr>
                      <w:rFonts w:ascii="微软雅黑" w:hAnsi="微软雅黑" w:eastAsia="微软雅黑" w:cs="微软雅黑"/>
                      <w:spacing w:val="-38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录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取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21"/>
                      <w:sz w:val="30"/>
                      <w:szCs w:val="30"/>
                    </w:rPr>
                    <w:t>信</w:t>
                  </w:r>
                </w:p>
                <w:p>
                  <w:pPr>
                    <w:spacing w:before="1" w:line="173" w:lineRule="auto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4"/>
                      <w:position w:val="4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2"/>
                      <w:position w:val="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30"/>
                      <w:szCs w:val="30"/>
                    </w:rPr>
                    <w:t>5</w:t>
                  </w:r>
                  <w:r>
                    <w:rPr>
                      <w:rFonts w:ascii="微软雅黑" w:hAnsi="微软雅黑" w:eastAsia="微软雅黑" w:cs="微软雅黑"/>
                      <w:spacing w:val="-3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30"/>
                      <w:szCs w:val="30"/>
                    </w:rPr>
                    <w:t>.</w:t>
                  </w:r>
                  <w:r>
                    <w:rPr>
                      <w:rFonts w:ascii="黑体" w:hAnsi="黑体" w:eastAsia="黑体" w:cs="黑体"/>
                      <w:spacing w:val="-4"/>
                      <w:sz w:val="30"/>
                      <w:szCs w:val="30"/>
                    </w:rPr>
                    <w:t>缴纳学费</w:t>
                  </w:r>
                </w:p>
                <w:p>
                  <w:pPr>
                    <w:spacing w:before="163" w:line="164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1"/>
                      <w:position w:val="3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8"/>
                      <w:position w:val="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6</w:t>
                  </w:r>
                  <w:r>
                    <w:rPr>
                      <w:rFonts w:ascii="微软雅黑" w:hAnsi="微软雅黑" w:eastAsia="微软雅黑" w:cs="微软雅黑"/>
                      <w:spacing w:val="-3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.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注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册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入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学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" w:line="1962" w:lineRule="exact"/>
        <w:ind w:firstLine="971"/>
      </w:pPr>
      <w:r>
        <w:rPr>
          <w:position w:val="-39"/>
        </w:rPr>
        <w:drawing>
          <wp:inline distT="0" distB="0" distL="0" distR="0">
            <wp:extent cx="5080000" cy="124587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80084" cy="124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 w:line="1358" w:lineRule="exact"/>
        <w:ind w:firstLine="215"/>
      </w:pPr>
      <w:r>
        <w:rPr>
          <w:position w:val="-27"/>
        </w:rPr>
        <w:drawing>
          <wp:inline distT="0" distB="0" distL="0" distR="0">
            <wp:extent cx="2429510" cy="86169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30126" cy="86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8" w:lineRule="exact"/>
        <w:sectPr>
          <w:footerReference r:id="rId12" w:type="default"/>
          <w:pgSz w:w="8972" w:h="31680"/>
          <w:pgMar w:top="0" w:right="0" w:bottom="400" w:left="0" w:header="0" w:footer="0" w:gutter="0"/>
          <w:cols w:space="720" w:num="1"/>
        </w:sectPr>
      </w:pPr>
    </w:p>
    <w:p>
      <w:pPr>
        <w:spacing w:line="242" w:lineRule="auto"/>
        <w:rPr>
          <w:rFonts w:ascii="Arial"/>
          <w:sz w:val="21"/>
        </w:rPr>
      </w:pP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7993380</wp:posOffset>
            </wp:positionH>
            <wp:positionV relativeFrom="page">
              <wp:posOffset>2413635</wp:posOffset>
            </wp:positionV>
            <wp:extent cx="4705985" cy="470598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06283" cy="470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3173730</wp:posOffset>
            </wp:positionV>
            <wp:extent cx="1346200" cy="768350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39" w:lineRule="exact"/>
        <w:ind w:left="1482"/>
      </w:pPr>
      <w:r>
        <w:rPr>
          <w:position w:val="-5"/>
        </w:rPr>
        <w:drawing>
          <wp:inline distT="0" distB="0" distL="0" distR="0">
            <wp:extent cx="149225" cy="15176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5" w:lineRule="auto"/>
        <w:rPr>
          <w:rFonts w:ascii="Arial"/>
          <w:sz w:val="21"/>
        </w:rPr>
      </w:pPr>
    </w:p>
    <w:p>
      <w:pPr>
        <w:pStyle w:val="2"/>
        <w:spacing w:before="137" w:line="170" w:lineRule="auto"/>
        <w:ind w:left="1511"/>
        <w:rPr>
          <w:sz w:val="32"/>
          <w:szCs w:val="32"/>
        </w:rPr>
      </w:pPr>
      <w:r>
        <w:rPr>
          <w:color w:val="282828"/>
          <w:spacing w:val="-13"/>
          <w:sz w:val="32"/>
          <w:szCs w:val="32"/>
        </w:rPr>
        <w:t>I</w:t>
      </w:r>
      <w:r>
        <w:rPr>
          <w:color w:val="282828"/>
          <w:spacing w:val="49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S</w:t>
      </w:r>
      <w:r>
        <w:rPr>
          <w:color w:val="282828"/>
          <w:spacing w:val="44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T</w:t>
      </w:r>
      <w:r>
        <w:rPr>
          <w:color w:val="282828"/>
          <w:spacing w:val="65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E</w:t>
      </w:r>
      <w:r>
        <w:rPr>
          <w:color w:val="282828"/>
          <w:spacing w:val="52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C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2"/>
        <w:spacing w:before="464" w:line="194" w:lineRule="auto"/>
        <w:ind w:left="3296"/>
        <w:rPr>
          <w:sz w:val="108"/>
          <w:szCs w:val="108"/>
        </w:rPr>
      </w:pPr>
      <w:r>
        <w:rPr>
          <w:b/>
          <w:bCs/>
          <w:color w:val="34671B"/>
          <w:spacing w:val="-9"/>
          <w:sz w:val="108"/>
          <w:szCs w:val="108"/>
        </w:rPr>
        <w:t>主席寄语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2"/>
        <w:spacing w:before="257" w:line="225" w:lineRule="auto"/>
        <w:ind w:left="4034"/>
        <w:rPr>
          <w:sz w:val="60"/>
          <w:szCs w:val="60"/>
        </w:rPr>
      </w:pPr>
      <w:r>
        <w:rPr>
          <w:sz w:val="60"/>
          <w:szCs w:val="60"/>
        </w:rPr>
        <w:t>ISTEC</w:t>
      </w:r>
      <w:r>
        <w:rPr>
          <w:spacing w:val="25"/>
          <w:sz w:val="60"/>
          <w:szCs w:val="60"/>
        </w:rPr>
        <w:t>巴黎高商是法国教育</w:t>
      </w:r>
    </w:p>
    <w:p>
      <w:pPr>
        <w:pStyle w:val="2"/>
        <w:spacing w:before="2" w:line="179" w:lineRule="auto"/>
        <w:ind w:left="3010"/>
        <w:rPr>
          <w:sz w:val="60"/>
          <w:szCs w:val="60"/>
        </w:rPr>
      </w:pPr>
      <w:r>
        <w:rPr>
          <w:spacing w:val="5"/>
          <w:sz w:val="60"/>
          <w:szCs w:val="60"/>
        </w:rPr>
        <w:t>部认可的商学院</w:t>
      </w:r>
      <w:r>
        <w:rPr>
          <w:spacing w:val="-59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，</w:t>
      </w:r>
      <w:r>
        <w:rPr>
          <w:spacing w:val="-133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从1961年建</w:t>
      </w:r>
    </w:p>
    <w:p>
      <w:pPr>
        <w:pStyle w:val="2"/>
        <w:spacing w:before="196" w:line="179" w:lineRule="auto"/>
        <w:ind w:left="2996"/>
        <w:rPr>
          <w:sz w:val="60"/>
          <w:szCs w:val="60"/>
        </w:rPr>
      </w:pPr>
      <w:r>
        <w:rPr>
          <w:spacing w:val="-5"/>
          <w:sz w:val="60"/>
          <w:szCs w:val="60"/>
        </w:rPr>
        <w:t>校以来</w:t>
      </w:r>
      <w:r>
        <w:rPr>
          <w:spacing w:val="-85"/>
          <w:sz w:val="60"/>
          <w:szCs w:val="60"/>
        </w:rPr>
        <w:t xml:space="preserve"> </w:t>
      </w:r>
      <w:r>
        <w:rPr>
          <w:spacing w:val="-5"/>
          <w:sz w:val="60"/>
          <w:szCs w:val="60"/>
        </w:rPr>
        <w:t>，</w:t>
      </w:r>
      <w:r>
        <w:rPr>
          <w:spacing w:val="-129"/>
          <w:sz w:val="60"/>
          <w:szCs w:val="60"/>
        </w:rPr>
        <w:t xml:space="preserve"> </w:t>
      </w:r>
      <w:r>
        <w:rPr>
          <w:spacing w:val="-5"/>
          <w:sz w:val="60"/>
          <w:szCs w:val="60"/>
        </w:rPr>
        <w:t>ISTEC就是一所国际化</w:t>
      </w:r>
    </w:p>
    <w:p>
      <w:pPr>
        <w:pStyle w:val="2"/>
        <w:spacing w:before="196" w:line="179" w:lineRule="auto"/>
        <w:ind w:left="2999"/>
        <w:rPr>
          <w:sz w:val="60"/>
          <w:szCs w:val="60"/>
        </w:rPr>
      </w:pPr>
      <w:r>
        <w:rPr>
          <w:spacing w:val="21"/>
          <w:sz w:val="60"/>
          <w:szCs w:val="60"/>
        </w:rPr>
        <w:t>程度很高的学校</w:t>
      </w:r>
      <w:r>
        <w:rPr>
          <w:spacing w:val="-46"/>
          <w:sz w:val="60"/>
          <w:szCs w:val="60"/>
        </w:rPr>
        <w:t xml:space="preserve"> </w:t>
      </w:r>
      <w:r>
        <w:rPr>
          <w:spacing w:val="21"/>
          <w:sz w:val="60"/>
          <w:szCs w:val="60"/>
        </w:rPr>
        <w:t>，</w:t>
      </w:r>
      <w:r>
        <w:rPr>
          <w:spacing w:val="-126"/>
          <w:sz w:val="60"/>
          <w:szCs w:val="60"/>
        </w:rPr>
        <w:t xml:space="preserve"> </w:t>
      </w:r>
      <w:r>
        <w:rPr>
          <w:spacing w:val="21"/>
          <w:sz w:val="60"/>
          <w:szCs w:val="60"/>
        </w:rPr>
        <w:t>不断地为社</w:t>
      </w:r>
    </w:p>
    <w:p>
      <w:pPr>
        <w:pStyle w:val="2"/>
        <w:spacing w:before="195" w:line="176" w:lineRule="auto"/>
        <w:ind w:left="3004"/>
        <w:rPr>
          <w:sz w:val="60"/>
          <w:szCs w:val="60"/>
        </w:rPr>
      </w:pPr>
      <w:r>
        <w:rPr>
          <w:spacing w:val="25"/>
          <w:sz w:val="60"/>
          <w:szCs w:val="60"/>
        </w:rPr>
        <w:t>会培养具有国际视野</w:t>
      </w:r>
      <w:r>
        <w:rPr>
          <w:spacing w:val="-102"/>
          <w:sz w:val="60"/>
          <w:szCs w:val="60"/>
        </w:rPr>
        <w:t xml:space="preserve"> </w:t>
      </w:r>
      <w:r>
        <w:rPr>
          <w:spacing w:val="25"/>
          <w:sz w:val="60"/>
          <w:szCs w:val="60"/>
        </w:rPr>
        <w:t>、</w:t>
      </w:r>
      <w:r>
        <w:rPr>
          <w:spacing w:val="-127"/>
          <w:sz w:val="60"/>
          <w:szCs w:val="60"/>
        </w:rPr>
        <w:t xml:space="preserve"> </w:t>
      </w:r>
      <w:r>
        <w:rPr>
          <w:spacing w:val="25"/>
          <w:sz w:val="60"/>
          <w:szCs w:val="60"/>
        </w:rPr>
        <w:t>开拓精</w:t>
      </w:r>
    </w:p>
    <w:p>
      <w:pPr>
        <w:pStyle w:val="2"/>
        <w:spacing w:before="211" w:line="176" w:lineRule="auto"/>
        <w:ind w:left="2998"/>
        <w:rPr>
          <w:sz w:val="60"/>
          <w:szCs w:val="60"/>
        </w:rPr>
      </w:pPr>
      <w:r>
        <w:rPr>
          <w:spacing w:val="-2"/>
          <w:sz w:val="60"/>
          <w:szCs w:val="60"/>
        </w:rPr>
        <w:t>神的领军人才和先行者。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258" w:line="222" w:lineRule="auto"/>
        <w:ind w:left="3001" w:right="1684" w:firstLine="872"/>
        <w:rPr>
          <w:sz w:val="60"/>
          <w:szCs w:val="60"/>
        </w:rPr>
      </w:pPr>
      <w:r>
        <w:rPr>
          <w:spacing w:val="3"/>
          <w:sz w:val="60"/>
          <w:szCs w:val="60"/>
        </w:rPr>
        <w:t>作为法国知名的高等精英商业学院</w:t>
      </w:r>
      <w:r>
        <w:rPr>
          <w:spacing w:val="-70"/>
          <w:sz w:val="60"/>
          <w:szCs w:val="60"/>
        </w:rPr>
        <w:t xml:space="preserve"> </w:t>
      </w:r>
      <w:r>
        <w:rPr>
          <w:spacing w:val="3"/>
          <w:sz w:val="60"/>
          <w:szCs w:val="60"/>
        </w:rPr>
        <w:t>，</w:t>
      </w:r>
      <w:r>
        <w:rPr>
          <w:spacing w:val="-124"/>
          <w:sz w:val="60"/>
          <w:szCs w:val="60"/>
        </w:rPr>
        <w:t xml:space="preserve"> </w:t>
      </w:r>
      <w:r>
        <w:rPr>
          <w:sz w:val="60"/>
          <w:szCs w:val="60"/>
        </w:rPr>
        <w:t>ISTEC</w:t>
      </w:r>
      <w:r>
        <w:rPr>
          <w:spacing w:val="3"/>
          <w:sz w:val="60"/>
          <w:szCs w:val="60"/>
        </w:rPr>
        <w:t>一直致力于</w:t>
      </w:r>
      <w:r>
        <w:rPr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为同学们提供适用于从本科</w:t>
      </w:r>
      <w:r>
        <w:rPr>
          <w:spacing w:val="-106"/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、</w:t>
      </w:r>
      <w:r>
        <w:rPr>
          <w:spacing w:val="-142"/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硕士到博士的</w:t>
      </w:r>
      <w:r>
        <w:rPr>
          <w:spacing w:val="32"/>
          <w:sz w:val="60"/>
          <w:szCs w:val="60"/>
        </w:rPr>
        <w:t>优秀教育计</w:t>
      </w:r>
      <w:r>
        <w:rPr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划。涵盖了20多个领域的专业学士、</w:t>
      </w:r>
      <w:r>
        <w:rPr>
          <w:spacing w:val="-104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硕士、</w:t>
      </w:r>
      <w:r>
        <w:rPr>
          <w:spacing w:val="-103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高级</w:t>
      </w:r>
      <w:r>
        <w:rPr>
          <w:spacing w:val="48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(E) MBA</w:t>
      </w:r>
      <w:r>
        <w:rPr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及DBA博士学位课程</w:t>
      </w:r>
      <w:r>
        <w:rPr>
          <w:spacing w:val="-86"/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，</w:t>
      </w:r>
      <w:r>
        <w:rPr>
          <w:spacing w:val="-156"/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设立了200多个国际交</w:t>
      </w:r>
      <w:r>
        <w:rPr>
          <w:spacing w:val="-7"/>
          <w:sz w:val="60"/>
          <w:szCs w:val="60"/>
        </w:rPr>
        <w:t>流中心</w:t>
      </w:r>
      <w:r>
        <w:rPr>
          <w:spacing w:val="-85"/>
          <w:sz w:val="60"/>
          <w:szCs w:val="60"/>
        </w:rPr>
        <w:t xml:space="preserve"> </w:t>
      </w:r>
      <w:r>
        <w:rPr>
          <w:spacing w:val="-7"/>
          <w:sz w:val="60"/>
          <w:szCs w:val="60"/>
        </w:rPr>
        <w:t>，3个</w:t>
      </w:r>
      <w:r>
        <w:rPr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学期在海外名校研习实践的机会</w:t>
      </w:r>
      <w:r>
        <w:rPr>
          <w:spacing w:val="-83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，</w:t>
      </w:r>
      <w:r>
        <w:rPr>
          <w:spacing w:val="-131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同时拥有3000家合作公</w:t>
      </w:r>
      <w:r>
        <w:rPr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司可为学生提供实习及就业</w:t>
      </w:r>
      <w:r>
        <w:rPr>
          <w:spacing w:val="-63"/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，</w:t>
      </w:r>
      <w:r>
        <w:rPr>
          <w:spacing w:val="-147"/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确保了</w:t>
      </w:r>
      <w:r>
        <w:rPr>
          <w:sz w:val="60"/>
          <w:szCs w:val="60"/>
        </w:rPr>
        <w:t>ISTEC</w:t>
      </w:r>
      <w:r>
        <w:rPr>
          <w:spacing w:val="16"/>
          <w:sz w:val="60"/>
          <w:szCs w:val="60"/>
        </w:rPr>
        <w:t>巴黎高商学生</w:t>
      </w:r>
      <w:r>
        <w:rPr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的就业高品质。</w:t>
      </w:r>
      <w:r>
        <w:rPr>
          <w:spacing w:val="-115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在创新管理方向、</w:t>
      </w:r>
      <w:r>
        <w:rPr>
          <w:spacing w:val="-125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数字化转型方向、</w:t>
      </w:r>
      <w:r>
        <w:rPr>
          <w:spacing w:val="-123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人力</w:t>
      </w:r>
      <w:r>
        <w:rPr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资源管理方向、</w:t>
      </w:r>
      <w:r>
        <w:rPr>
          <w:spacing w:val="-113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健康管理方向、</w:t>
      </w:r>
      <w:r>
        <w:rPr>
          <w:spacing w:val="-96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国际供应链管理方向、</w:t>
      </w:r>
      <w:r>
        <w:rPr>
          <w:spacing w:val="-129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企</w:t>
      </w:r>
      <w:r>
        <w:rPr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业财务金融方向、</w:t>
      </w:r>
      <w:r>
        <w:rPr>
          <w:spacing w:val="-109"/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数字文创方向、</w:t>
      </w:r>
      <w:r>
        <w:rPr>
          <w:spacing w:val="-115"/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非物质文化遗产方向，</w:t>
      </w:r>
    </w:p>
    <w:p>
      <w:pPr>
        <w:pStyle w:val="2"/>
        <w:spacing w:before="3" w:line="175" w:lineRule="auto"/>
        <w:ind w:left="3037"/>
        <w:rPr>
          <w:sz w:val="60"/>
          <w:szCs w:val="60"/>
        </w:rPr>
      </w:pPr>
      <w:r>
        <w:rPr>
          <w:spacing w:val="-2"/>
          <w:sz w:val="60"/>
          <w:szCs w:val="60"/>
        </w:rPr>
        <w:t>ISTEC具备了雄厚的专业实力。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2"/>
        <w:spacing w:before="293" w:line="168" w:lineRule="auto"/>
        <w:ind w:left="1328" w:right="1775" w:firstLine="47"/>
        <w:rPr>
          <w:sz w:val="68"/>
          <w:szCs w:val="68"/>
        </w:rPr>
      </w:pPr>
      <w:r>
        <w:rPr>
          <w:b/>
          <w:bCs/>
          <w:spacing w:val="-6"/>
          <w:sz w:val="68"/>
          <w:szCs w:val="68"/>
        </w:rPr>
        <w:t>ISTEC巴黎高商欢迎中国的精英企业家</w:t>
      </w:r>
      <w:r>
        <w:rPr>
          <w:b/>
          <w:bCs/>
          <w:spacing w:val="-7"/>
          <w:sz w:val="68"/>
          <w:szCs w:val="68"/>
        </w:rPr>
        <w:t>们就读我们的DBA</w:t>
      </w:r>
      <w:r>
        <w:rPr>
          <w:b/>
          <w:bCs/>
          <w:sz w:val="68"/>
          <w:szCs w:val="68"/>
        </w:rPr>
        <w:t xml:space="preserve"> </w:t>
      </w:r>
      <w:r>
        <w:rPr>
          <w:b/>
          <w:bCs/>
          <w:spacing w:val="-13"/>
          <w:sz w:val="68"/>
          <w:szCs w:val="68"/>
        </w:rPr>
        <w:t>项目</w:t>
      </w:r>
      <w:r>
        <w:rPr>
          <w:b/>
          <w:bCs/>
          <w:spacing w:val="-75"/>
          <w:sz w:val="68"/>
          <w:szCs w:val="68"/>
        </w:rPr>
        <w:t xml:space="preserve"> </w:t>
      </w:r>
      <w:r>
        <w:rPr>
          <w:b/>
          <w:bCs/>
          <w:spacing w:val="-13"/>
          <w:sz w:val="68"/>
          <w:szCs w:val="68"/>
        </w:rPr>
        <w:t>，也希望大家赴法参加DBA的毕业典礼。</w:t>
      </w:r>
    </w:p>
    <w:p>
      <w:pPr>
        <w:pStyle w:val="2"/>
        <w:spacing w:before="4" w:line="194" w:lineRule="auto"/>
        <w:ind w:left="9528"/>
        <w:rPr>
          <w:sz w:val="68"/>
          <w:szCs w:val="68"/>
        </w:rPr>
      </w:pPr>
      <w:r>
        <w:rPr>
          <w:b/>
          <w:bCs/>
          <w:spacing w:val="-23"/>
          <w:sz w:val="68"/>
          <w:szCs w:val="68"/>
        </w:rPr>
        <w:t>-- -- Laurent PLOQUIN 校长</w:t>
      </w:r>
    </w:p>
    <w:p>
      <w:pPr>
        <w:spacing w:line="194" w:lineRule="auto"/>
        <w:rPr>
          <w:sz w:val="68"/>
          <w:szCs w:val="68"/>
        </w:rPr>
        <w:sectPr>
          <w:footerReference r:id="rId13" w:type="default"/>
          <w:pgSz w:w="20000" w:h="31380"/>
          <w:pgMar w:top="0" w:right="0" w:bottom="400" w:left="0" w:header="0" w:footer="0" w:gutter="0"/>
          <w:cols w:space="720" w:num="1"/>
        </w:sectPr>
      </w:pPr>
    </w:p>
    <w:p>
      <w:pPr>
        <w:pStyle w:val="2"/>
        <w:spacing w:before="79" w:line="3446" w:lineRule="exact"/>
      </w:pPr>
      <w:r>
        <w:rPr>
          <w:position w:val="-68"/>
        </w:rPr>
        <w:pict>
          <v:shape id="_x0000_s1103" o:spid="_x0000_s1103" o:spt="202" type="#_x0000_t202" style="height:172.35pt;width:721pt;" fillcolor="#0758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429" w:line="197" w:lineRule="auto"/>
                    <w:ind w:left="1083"/>
                    <w:rPr>
                      <w:rFonts w:ascii="微软雅黑" w:hAnsi="微软雅黑" w:eastAsia="微软雅黑" w:cs="微软雅黑"/>
                      <w:sz w:val="100"/>
                      <w:szCs w:val="10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0"/>
                      <w:szCs w:val="100"/>
                    </w:rPr>
                    <w:t>校友信息</w:t>
                  </w:r>
                </w:p>
                <w:p>
                  <w:pPr>
                    <w:spacing w:before="3" w:line="220" w:lineRule="auto"/>
                    <w:ind w:left="1269"/>
                    <w:rPr>
                      <w:rFonts w:ascii="微软雅黑" w:hAnsi="微软雅黑" w:eastAsia="微软雅黑" w:cs="微软雅黑"/>
                      <w:sz w:val="54"/>
                      <w:szCs w:val="5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54"/>
                      <w:szCs w:val="54"/>
                    </w:rPr>
                    <w:t>Alumni Information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5530" w:lineRule="exact"/>
      </w:pPr>
      <w:r>
        <w:rPr>
          <w:position w:val="-110"/>
        </w:rPr>
        <w:drawing>
          <wp:inline distT="0" distB="0" distL="0" distR="0">
            <wp:extent cx="9156065" cy="351155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156486" cy="351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21" w:lineRule="exact"/>
        <w:ind w:firstLine="86"/>
      </w:pPr>
      <w:r>
        <w:rPr>
          <w:position w:val="-4"/>
        </w:rPr>
        <w:drawing>
          <wp:inline distT="0" distB="0" distL="0" distR="0">
            <wp:extent cx="9101455" cy="14033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101546" cy="14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1" w:lineRule="exact"/>
        <w:sectPr>
          <w:headerReference r:id="rId14" w:type="default"/>
          <w:footerReference r:id="rId15" w:type="default"/>
          <w:pgSz w:w="14420" w:h="31680"/>
          <w:pgMar w:top="1" w:right="0" w:bottom="171" w:left="0" w:header="0" w:footer="0" w:gutter="0"/>
          <w:cols w:space="720" w:num="1"/>
        </w:sectPr>
      </w:pPr>
    </w:p>
    <w:p>
      <w:pPr>
        <w:spacing w:line="407" w:lineRule="auto"/>
        <w:rPr>
          <w:rFonts w:ascii="Arial"/>
          <w:sz w:val="21"/>
        </w:rPr>
      </w:pPr>
    </w:p>
    <w:p>
      <w:pPr>
        <w:pStyle w:val="2"/>
        <w:spacing w:before="549" w:line="181" w:lineRule="auto"/>
        <w:ind w:left="7492"/>
        <w:rPr>
          <w:sz w:val="128"/>
          <w:szCs w:val="128"/>
        </w:rPr>
      </w:pPr>
      <w:r>
        <w:rPr>
          <w:b/>
          <w:bCs/>
          <w:color w:val="FFFFFF"/>
          <w:spacing w:val="-11"/>
          <w:sz w:val="128"/>
          <w:szCs w:val="128"/>
        </w:rPr>
        <w:t>学位获取</w:t>
      </w:r>
    </w:p>
    <w:p>
      <w:pPr>
        <w:pStyle w:val="2"/>
        <w:spacing w:line="184" w:lineRule="auto"/>
        <w:ind w:left="5989"/>
        <w:rPr>
          <w:sz w:val="17"/>
          <w:szCs w:val="17"/>
        </w:rPr>
      </w:pP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-2540</wp:posOffset>
            </wp:positionV>
            <wp:extent cx="7458075" cy="264795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457795" cy="264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17"/>
          <w:szCs w:val="17"/>
        </w:rPr>
        <w:t>E   n    r   o    l</w:t>
      </w:r>
      <w:r>
        <w:rPr>
          <w:spacing w:val="2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l</w:t>
      </w:r>
      <w:r>
        <w:rPr>
          <w:spacing w:val="3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m   e    n   t        m   a   j    o   r        a    n   d        e   n    r   o    l   l    m</w:t>
      </w:r>
      <w:r>
        <w:rPr>
          <w:spacing w:val="-8"/>
          <w:sz w:val="17"/>
          <w:szCs w:val="17"/>
        </w:rPr>
        <w:t xml:space="preserve">   e    n   t        p    l   a    n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2"/>
        <w:spacing w:before="335" w:line="210" w:lineRule="auto"/>
        <w:ind w:left="1554" w:right="1314" w:firstLine="946"/>
        <w:jc w:val="both"/>
        <w:rPr>
          <w:sz w:val="78"/>
          <w:szCs w:val="78"/>
        </w:rPr>
      </w:pPr>
      <w:r>
        <w:rPr>
          <w:spacing w:val="-4"/>
          <w:sz w:val="78"/>
          <w:szCs w:val="78"/>
        </w:rPr>
        <w:t xml:space="preserve">学员在修完所有必修课程、完成至少2次选修课 </w:t>
      </w:r>
      <w:r>
        <w:rPr>
          <w:spacing w:val="-23"/>
          <w:sz w:val="78"/>
          <w:szCs w:val="78"/>
        </w:rPr>
        <w:t>程，</w:t>
      </w:r>
      <w:r>
        <w:rPr>
          <w:spacing w:val="-186"/>
          <w:sz w:val="78"/>
          <w:szCs w:val="78"/>
        </w:rPr>
        <w:t xml:space="preserve"> </w:t>
      </w:r>
      <w:r>
        <w:rPr>
          <w:spacing w:val="-23"/>
          <w:sz w:val="78"/>
          <w:szCs w:val="78"/>
        </w:rPr>
        <w:t>成功通过课程评估、完成论文及答辩，</w:t>
      </w:r>
      <w:r>
        <w:rPr>
          <w:spacing w:val="200"/>
          <w:sz w:val="78"/>
          <w:szCs w:val="78"/>
        </w:rPr>
        <w:t xml:space="preserve"> </w:t>
      </w:r>
      <w:r>
        <w:rPr>
          <w:spacing w:val="-23"/>
          <w:sz w:val="78"/>
          <w:szCs w:val="78"/>
        </w:rPr>
        <w:t>最终在</w:t>
      </w:r>
    </w:p>
    <w:p>
      <w:pPr>
        <w:pStyle w:val="2"/>
        <w:spacing w:line="199" w:lineRule="auto"/>
        <w:ind w:left="1545"/>
        <w:rPr>
          <w:sz w:val="78"/>
          <w:szCs w:val="78"/>
        </w:rPr>
      </w:pPr>
      <w:r>
        <w:rPr>
          <w:spacing w:val="-23"/>
          <w:sz w:val="78"/>
          <w:szCs w:val="78"/>
        </w:rPr>
        <w:t>得到ISTEC商学院学位评审委员会的认可后，</w:t>
      </w:r>
      <w:r>
        <w:rPr>
          <w:spacing w:val="55"/>
          <w:sz w:val="78"/>
          <w:szCs w:val="78"/>
        </w:rPr>
        <w:t xml:space="preserve">  </w:t>
      </w:r>
      <w:r>
        <w:rPr>
          <w:spacing w:val="-23"/>
          <w:sz w:val="78"/>
          <w:szCs w:val="78"/>
        </w:rPr>
        <w:t>可以</w:t>
      </w:r>
    </w:p>
    <w:p>
      <w:pPr>
        <w:pStyle w:val="2"/>
        <w:spacing w:before="58" w:line="210" w:lineRule="auto"/>
        <w:ind w:left="1558"/>
        <w:rPr>
          <w:sz w:val="78"/>
          <w:szCs w:val="78"/>
        </w:rPr>
      </w:pPr>
      <w:r>
        <w:rPr>
          <w:sz w:val="78"/>
          <w:szCs w:val="78"/>
        </w:rPr>
        <w:t>获得ISTEC巴黎高商颁发的全球高级工商管理硕士</w:t>
      </w:r>
    </w:p>
    <w:p>
      <w:pPr>
        <w:pStyle w:val="2"/>
        <w:spacing w:line="176" w:lineRule="auto"/>
        <w:ind w:left="1575"/>
        <w:rPr>
          <w:sz w:val="78"/>
          <w:szCs w:val="78"/>
        </w:rPr>
      </w:pPr>
      <w:r>
        <w:rPr>
          <w:spacing w:val="-10"/>
          <w:sz w:val="78"/>
          <w:szCs w:val="78"/>
        </w:rPr>
        <w:t>学位证书。</w:t>
      </w:r>
    </w:p>
    <w:p>
      <w:pPr>
        <w:spacing w:line="399" w:lineRule="auto"/>
        <w:rPr>
          <w:rFonts w:ascii="Arial"/>
          <w:sz w:val="21"/>
        </w:rPr>
      </w:pPr>
    </w:p>
    <w:p>
      <w:pPr>
        <w:spacing w:before="1" w:line="5097" w:lineRule="exact"/>
        <w:ind w:firstLine="6389"/>
      </w:pPr>
      <w:r>
        <w:rPr>
          <w:position w:val="-101"/>
        </w:rPr>
        <w:drawing>
          <wp:inline distT="0" distB="0" distL="0" distR="0">
            <wp:extent cx="4623435" cy="323659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23973" cy="32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pStyle w:val="2"/>
        <w:spacing w:before="601" w:line="186" w:lineRule="auto"/>
        <w:ind w:left="7242"/>
        <w:rPr>
          <w:sz w:val="140"/>
          <w:szCs w:val="140"/>
        </w:rPr>
      </w:pPr>
      <w:r>
        <w:rPr>
          <w:b/>
          <w:bCs/>
          <w:spacing w:val="-9"/>
          <w:sz w:val="140"/>
          <w:szCs w:val="140"/>
        </w:rPr>
        <w:t>证书样本</w:t>
      </w:r>
    </w:p>
    <w:sectPr>
      <w:headerReference r:id="rId16" w:type="default"/>
      <w:pgSz w:w="20000" w:h="18120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1553pt;width:1000pt;mso-position-horizontal-relative:page;mso-position-vertical-relative:page;z-index:251659264;mso-width-relative:page;mso-height-relative:page;" fillcolor="#F4F4F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700000" cy="18351500"/>
          <wp:effectExtent l="0" t="0" r="0" b="0"/>
          <wp:wrapNone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0" cy="1835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700000" cy="18351500"/>
          <wp:effectExtent l="0" t="0" r="0" b="0"/>
          <wp:wrapNone/>
          <wp:docPr id="34" name="IM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 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0" cy="1835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0" o:spid="_x0000_s2050" o:spt="1" style="position:absolute;left:0pt;margin-left:0pt;margin-top:0pt;height:1569pt;width:1000pt;mso-position-horizontal-relative:page;mso-position-vertical-relative:page;z-index:251662336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1" o:spid="_x0000_s2051" o:spt="1" style="position:absolute;left:0pt;margin-left:0pt;margin-top:0pt;height:1584pt;width:548.9pt;mso-position-horizontal-relative:page;mso-position-vertical-relative:page;z-index:251663360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369425" cy="20116800"/>
          <wp:effectExtent l="0" t="0" r="0" b="0"/>
          <wp:wrapNone/>
          <wp:docPr id="66" name="IM 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 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69724" cy="2011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o:spid="_x0000_s2052" o:spt="202" type="#_x0000_t202" style="position:absolute;left:0pt;margin-left:122.95pt;margin-top:336.25pt;height:33.4pt;width:311.65pt;mso-position-horizontal-relative:page;mso-position-vertical-relative:page;z-index:25166540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18" w:line="176" w:lineRule="auto"/>
                  <w:ind w:left="20"/>
                  <w:rPr>
                    <w:sz w:val="50"/>
                    <w:szCs w:val="50"/>
                  </w:rPr>
                </w:pPr>
                <w:r>
                  <w:rPr>
                    <w:color w:val="2A2A2A"/>
                    <w:spacing w:val="-12"/>
                    <w:sz w:val="50"/>
                    <w:szCs w:val="50"/>
                  </w:rPr>
                  <w:t>Sociologie et Management</w:t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3" o:spid="_x0000_s2053" o:spt="1" style="position:absolute;left:0pt;margin-left:0pt;margin-top:0pt;height:1584pt;width:448.6pt;mso-position-horizontal-relative:page;mso-position-vertical-relative:page;z-index:251666432;mso-width-relative:page;mso-height-relative:page;" fillcolor="#F4F4F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4" o:spid="_x0000_s2054" o:spt="1" style="position:absolute;left:0pt;margin-left:0pt;margin-top:0pt;height:1569pt;width:1000pt;mso-position-horizontal-relative:page;mso-position-vertical-relative:page;z-index:251668480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50800</wp:posOffset>
          </wp:positionV>
          <wp:extent cx="9156700" cy="19809460"/>
          <wp:effectExtent l="0" t="0" r="0" b="0"/>
          <wp:wrapNone/>
          <wp:docPr id="100" name="IM 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 1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56486" cy="198093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5" o:spid="_x0000_s2055" o:spt="1" style="position:absolute;left:0pt;margin-left:0pt;margin-top:0pt;height:906pt;width:1000pt;mso-position-horizontal-relative:page;mso-position-vertical-relative:page;z-index:251672576;mso-width-relative:page;mso-height-relative:page;" fillcolor="#5B9540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A4E52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40"/>
      <w:szCs w:val="40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3" Type="http://schemas.openxmlformats.org/officeDocument/2006/relationships/fontTable" Target="fontTable.xml"/><Relationship Id="rId72" Type="http://schemas.openxmlformats.org/officeDocument/2006/relationships/customXml" Target="../customXml/item1.xml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footer" Target="footer3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footer" Target="foot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jpe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footer" Target="foot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jpe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jpe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theme" Target="theme/theme1.xml"/><Relationship Id="rId16" Type="http://schemas.openxmlformats.org/officeDocument/2006/relationships/header" Target="header2.xml"/><Relationship Id="rId15" Type="http://schemas.openxmlformats.org/officeDocument/2006/relationships/footer" Target="footer10.xml"/><Relationship Id="rId14" Type="http://schemas.openxmlformats.org/officeDocument/2006/relationships/header" Target="header1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1026" textRotate="1"/>
    <customShpInfo spid="_x0000_s1027"/>
    <customShpInfo spid="_x0000_s1029"/>
    <customShpInfo spid="_x0000_s1030"/>
    <customShpInfo spid="_x0000_s1028"/>
    <customShpInfo spid="_x0000_s1031"/>
    <customShpInfo spid="_x0000_s1033"/>
    <customShpInfo spid="_x0000_s1034"/>
    <customShpInfo spid="_x0000_s1032"/>
    <customShpInfo spid="_x0000_s1035"/>
    <customShpInfo spid="_x0000_s1036"/>
    <customShpInfo spid="_x0000_s1037"/>
    <customShpInfo spid="_x0000_s1038"/>
    <customShpInfo spid="_x0000_s1040"/>
    <customShpInfo spid="_x0000_s1041"/>
    <customShpInfo spid="_x0000_s1042"/>
    <customShpInfo spid="_x0000_s1043"/>
    <customShpInfo spid="_x0000_s1044"/>
    <customShpInfo spid="_x0000_s1039"/>
    <customShpInfo spid="_x0000_s1046"/>
    <customShpInfo spid="_x0000_s1047"/>
    <customShpInfo spid="_x0000_s1048"/>
    <customShpInfo spid="_x0000_s1049"/>
    <customShpInfo spid="_x0000_s1045"/>
    <customShpInfo spid="_x0000_s1051"/>
    <customShpInfo spid="_x0000_s1052"/>
    <customShpInfo spid="_x0000_s1053"/>
    <customShpInfo spid="_x0000_s1054"/>
    <customShpInfo spid="_x0000_s1050"/>
    <customShpInfo spid="_x0000_s1056"/>
    <customShpInfo spid="_x0000_s1057"/>
    <customShpInfo spid="_x0000_s1058"/>
    <customShpInfo spid="_x0000_s1059"/>
    <customShpInfo spid="_x0000_s1060"/>
    <customShpInfo spid="_x0000_s1055"/>
    <customShpInfo spid="_x0000_s1062"/>
    <customShpInfo spid="_x0000_s1063"/>
    <customShpInfo spid="_x0000_s1061"/>
    <customShpInfo spid="_x0000_s1065"/>
    <customShpInfo spid="_x0000_s1066"/>
    <customShpInfo spid="_x0000_s1064"/>
    <customShpInfo spid="_x0000_s1068"/>
    <customShpInfo spid="_x0000_s1069"/>
    <customShpInfo spid="_x0000_s1070"/>
    <customShpInfo spid="_x0000_s1071"/>
    <customShpInfo spid="_x0000_s1072"/>
    <customShpInfo spid="_x0000_s1067"/>
    <customShpInfo spid="_x0000_s1073"/>
    <customShpInfo spid="_x0000_s1074"/>
    <customShpInfo spid="_x0000_s1075"/>
    <customShpInfo spid="_x0000_s1076"/>
    <customShpInfo spid="_x0000_s1078"/>
    <customShpInfo spid="_x0000_s1079"/>
    <customShpInfo spid="_x0000_s1077"/>
    <customShpInfo spid="_x0000_s1081"/>
    <customShpInfo spid="_x0000_s1082"/>
    <customShpInfo spid="_x0000_s1080"/>
    <customShpInfo spid="_x0000_s1083"/>
    <customShpInfo spid="_x0000_s1084"/>
    <customShpInfo spid="_x0000_s1085"/>
    <customShpInfo spid="_x0000_s1086"/>
    <customShpInfo spid="_x0000_s1087"/>
    <customShpInfo spid="_x0000_s1089"/>
    <customShpInfo spid="_x0000_s1090"/>
    <customShpInfo spid="_x0000_s1088"/>
    <customShpInfo spid="_x0000_s1092"/>
    <customShpInfo spid="_x0000_s1093"/>
    <customShpInfo spid="_x0000_s1091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14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2023-09-27T16:26:00Z</dcterms:created>
  <dc:creator>xiao0</dc:creator>
  <cp:lastModifiedBy>冰冰⊙▽⊙＊</cp:lastModifiedBy>
  <dcterms:modified xsi:type="dcterms:W3CDTF">2024-01-12T06:25:52Z</dcterms:modified>
  <dc:subject> Powered by gaoding.com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2024-01-12T14:11:20Z</vt:filetime>
  </property>
  <property fmtid="{D5CDD505-2E9C-101B-9397-08002B2CF9AE}" pid="4" name="KSOProductBuildVer">
    <vt:lpwstr>2052-12.1.0.16250</vt:lpwstr>
  </property>
  <property fmtid="{D5CDD505-2E9C-101B-9397-08002B2CF9AE}" pid="5" name="ICV">
    <vt:lpwstr>A3B821D3BD5B4448B9317798D3556B42_13</vt:lpwstr>
  </property>
</Properties>
</file>