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1804" w:lineRule="exact"/>
        <w:ind w:firstLine="948"/>
      </w:pPr>
      <w:r>
        <w:drawing>
          <wp:anchor distT="0" distB="0" distL="0" distR="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1256665</wp:posOffset>
            </wp:positionV>
            <wp:extent cx="850900" cy="16683355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1668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6"/>
        </w:rPr>
        <w:drawing>
          <wp:inline distT="0" distB="0" distL="0" distR="0">
            <wp:extent cx="3213100" cy="1145540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13246" cy="114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pStyle w:val="2"/>
        <w:spacing w:before="691" w:line="179" w:lineRule="auto"/>
        <w:ind w:left="2098"/>
        <w:outlineLvl w:val="0"/>
        <w:rPr>
          <w:sz w:val="161"/>
          <w:szCs w:val="161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-1075055</wp:posOffset>
            </wp:positionV>
            <wp:extent cx="12700000" cy="1042670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700000" cy="1042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536E83"/>
          <w:spacing w:val="276"/>
          <w:sz w:val="161"/>
          <w:szCs w:val="161"/>
        </w:rPr>
        <w:t>法国巴黎高等商学院</w:t>
      </w:r>
    </w:p>
    <w:p>
      <w:pPr>
        <w:pStyle w:val="2"/>
        <w:spacing w:before="74" w:line="185" w:lineRule="auto"/>
        <w:ind w:left="2339"/>
      </w:pPr>
      <w:r>
        <mc:AlternateContent>
          <mc:Choice Requires="wps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-80010</wp:posOffset>
                </wp:positionV>
                <wp:extent cx="10291445" cy="488315"/>
                <wp:effectExtent l="0" t="0" r="0" b="0"/>
                <wp:wrapNone/>
                <wp:docPr id="8" name="R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02618" y="-80089"/>
                          <a:ext cx="10291444" cy="488315"/>
                        </a:xfrm>
                        <a:prstGeom prst="rect">
                          <a:avLst/>
                        </a:prstGeom>
                        <a:solidFill>
                          <a:srgbClr val="526D82">
                            <a:alpha val="99607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8" o:spid="_x0000_s1026" o:spt="1" style="position:absolute;left:0pt;margin-left:102.55pt;margin-top:-6.3pt;height:38.45pt;width:810.35pt;z-index:-251655168;mso-width-relative:page;mso-height-relative:page;" fillcolor="#526D82" filled="t" stroked="f" coordsize="21600,21600" o:gfxdata="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UziKudoAAAALAQAADwAAAAAAAAABACAAAAAi&#10;AAAAZHJzL2Rvd25yZXYueG1sUEsBAhQAFAAAAAgAh07iQK/22otBAgAAjwQAAA4AAAAAAAAAAQAg&#10;AAAAKQEAAGRycy9lMm9Eb2MueG1sUEsFBgAAAAAGAAYAWQEAANwFAAAAAA==&#10;">
                <v:fill on="t" opacity="65278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b/>
          <w:bCs/>
          <w:color w:val="FFFFFF"/>
          <w:spacing w:val="62"/>
        </w:rPr>
        <w:t>Ecole</w:t>
      </w:r>
      <w:r>
        <w:rPr>
          <w:b/>
          <w:bCs/>
          <w:color w:val="FFFFFF"/>
          <w:spacing w:val="77"/>
        </w:rPr>
        <w:t xml:space="preserve"> </w:t>
      </w:r>
      <w:r>
        <w:rPr>
          <w:b/>
          <w:bCs/>
          <w:color w:val="FFFFFF"/>
          <w:spacing w:val="62"/>
        </w:rPr>
        <w:t>S</w:t>
      </w:r>
      <w:r>
        <w:rPr>
          <w:b/>
          <w:bCs/>
          <w:color w:val="FFFFFF"/>
          <w:spacing w:val="-32"/>
        </w:rPr>
        <w:t xml:space="preserve"> </w:t>
      </w:r>
      <w:r>
        <w:rPr>
          <w:b/>
          <w:bCs/>
          <w:color w:val="FFFFFF"/>
          <w:spacing w:val="62"/>
        </w:rPr>
        <w:t>up</w:t>
      </w:r>
      <w:r>
        <w:rPr>
          <w:b/>
          <w:bCs/>
          <w:color w:val="FFFFFF"/>
          <w:spacing w:val="-24"/>
        </w:rPr>
        <w:t xml:space="preserve"> </w:t>
      </w:r>
      <w:r>
        <w:rPr>
          <w:b/>
          <w:bCs/>
          <w:color w:val="FFFFFF"/>
          <w:spacing w:val="62"/>
        </w:rPr>
        <w:t>é</w:t>
      </w:r>
      <w:r>
        <w:rPr>
          <w:b/>
          <w:bCs/>
          <w:color w:val="FFFFFF"/>
          <w:spacing w:val="-29"/>
        </w:rPr>
        <w:t xml:space="preserve"> </w:t>
      </w:r>
      <w:r>
        <w:rPr>
          <w:b/>
          <w:bCs/>
          <w:color w:val="FFFFFF"/>
          <w:spacing w:val="62"/>
        </w:rPr>
        <w:t>rieure</w:t>
      </w:r>
      <w:r>
        <w:rPr>
          <w:b/>
          <w:bCs/>
          <w:color w:val="FFFFFF"/>
          <w:spacing w:val="75"/>
        </w:rPr>
        <w:t xml:space="preserve"> </w:t>
      </w:r>
      <w:r>
        <w:rPr>
          <w:b/>
          <w:bCs/>
          <w:color w:val="FFFFFF"/>
          <w:spacing w:val="62"/>
        </w:rPr>
        <w:t>de</w:t>
      </w:r>
      <w:r>
        <w:rPr>
          <w:b/>
          <w:bCs/>
          <w:color w:val="FFFFFF"/>
          <w:spacing w:val="78"/>
        </w:rPr>
        <w:t xml:space="preserve"> </w:t>
      </w:r>
      <w:r>
        <w:rPr>
          <w:b/>
          <w:bCs/>
          <w:color w:val="FFFFFF"/>
          <w:spacing w:val="62"/>
        </w:rPr>
        <w:t>Comm</w:t>
      </w:r>
      <w:r>
        <w:rPr>
          <w:b/>
          <w:bCs/>
          <w:color w:val="FFFFFF"/>
          <w:spacing w:val="61"/>
        </w:rPr>
        <w:t>erce</w:t>
      </w:r>
      <w:r>
        <w:rPr>
          <w:b/>
          <w:bCs/>
          <w:color w:val="FFFFFF"/>
          <w:spacing w:val="75"/>
        </w:rPr>
        <w:t xml:space="preserve"> </w:t>
      </w:r>
      <w:r>
        <w:rPr>
          <w:b/>
          <w:bCs/>
          <w:color w:val="FFFFFF"/>
          <w:spacing w:val="61"/>
        </w:rPr>
        <w:t>et Marketing</w:t>
      </w:r>
      <w:r>
        <w:rPr>
          <w:b/>
          <w:bCs/>
          <w:color w:val="FFFFFF"/>
          <w:spacing w:val="-39"/>
        </w:rPr>
        <w:t xml:space="preserve"> </w:t>
      </w:r>
      <w:r>
        <w:rPr>
          <w:b/>
          <w:bCs/>
          <w:color w:val="FFFFFF"/>
          <w:spacing w:val="61"/>
        </w:rPr>
        <w:t>（IS</w:t>
      </w:r>
      <w:r>
        <w:rPr>
          <w:b/>
          <w:bCs/>
          <w:color w:val="FFFFFF"/>
          <w:spacing w:val="-34"/>
        </w:rPr>
        <w:t xml:space="preserve"> </w:t>
      </w:r>
      <w:r>
        <w:rPr>
          <w:b/>
          <w:bCs/>
          <w:color w:val="FFFFFF"/>
          <w:spacing w:val="61"/>
        </w:rPr>
        <w:t>TEC</w:t>
      </w:r>
      <w:r>
        <w:rPr>
          <w:b/>
          <w:bCs/>
          <w:color w:val="FFFFFF"/>
          <w:spacing w:val="-43"/>
        </w:rPr>
        <w:t xml:space="preserve"> </w:t>
      </w:r>
      <w:r>
        <w:rPr>
          <w:b/>
          <w:bCs/>
          <w:color w:val="FFFFFF"/>
          <w:spacing w:val="61"/>
        </w:rPr>
        <w:t>）</w:t>
      </w:r>
    </w:p>
    <w:p>
      <w:pPr>
        <w:spacing w:line="287" w:lineRule="auto"/>
        <w:rPr>
          <w:rFonts w:ascii="Arial"/>
          <w:sz w:val="21"/>
        </w:rPr>
      </w:pPr>
    </w:p>
    <w:p>
      <w:pPr>
        <w:spacing w:line="287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pStyle w:val="2"/>
        <w:spacing w:before="562" w:line="171" w:lineRule="auto"/>
        <w:ind w:left="3079"/>
        <w:rPr>
          <w:sz w:val="131"/>
          <w:szCs w:val="131"/>
        </w:rPr>
      </w:pPr>
      <w:r>
        <w:rPr>
          <w:b/>
          <w:bCs/>
          <w:color w:val="565656"/>
          <w:spacing w:val="5"/>
          <w:sz w:val="131"/>
          <w:szCs w:val="131"/>
        </w:rPr>
        <w:t>DBA</w:t>
      </w:r>
    </w:p>
    <w:p>
      <w:pPr>
        <w:pStyle w:val="2"/>
        <w:spacing w:before="32" w:line="180" w:lineRule="auto"/>
        <w:ind w:left="3081"/>
        <w:rPr>
          <w:sz w:val="131"/>
          <w:szCs w:val="131"/>
        </w:rPr>
      </w:pPr>
      <w:r>
        <w:rPr>
          <w:b/>
          <w:bCs/>
          <w:color w:val="565656"/>
          <w:spacing w:val="47"/>
          <w:sz w:val="131"/>
          <w:szCs w:val="131"/>
        </w:rPr>
        <w:t>非物质文化遗产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before="1" w:line="14482" w:lineRule="exact"/>
        <w:ind w:firstLine="1094"/>
      </w:pPr>
      <w:r>
        <w:rPr>
          <w:position w:val="-289"/>
        </w:rPr>
        <w:drawing>
          <wp:inline distT="0" distB="0" distL="0" distR="0">
            <wp:extent cx="11309350" cy="919543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309746" cy="919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482" w:lineRule="exact"/>
        <w:sectPr>
          <w:footerReference r:id="rId5" w:type="default"/>
          <w:pgSz w:w="20000" w:h="28880"/>
          <w:pgMar w:top="686" w:right="0" w:bottom="1" w:left="0" w:header="0" w:footer="0" w:gutter="0"/>
          <w:cols w:space="720" w:num="1"/>
        </w:sectPr>
      </w:pPr>
    </w:p>
    <w:p>
      <w:pPr>
        <w:pStyle w:val="2"/>
        <w:spacing w:before="225" w:line="177" w:lineRule="auto"/>
        <w:ind w:left="2898"/>
        <w:rPr>
          <w:sz w:val="118"/>
          <w:szCs w:val="118"/>
        </w:rPr>
      </w:pPr>
      <w:r>
        <w:drawing>
          <wp:anchor distT="0" distB="0" distL="0" distR="0" simplePos="0" relativeHeight="251663360" behindDoc="1" locked="0" layoutInCell="1" allowOverlap="1">
            <wp:simplePos x="0" y="0"/>
            <wp:positionH relativeFrom="column">
              <wp:posOffset>1760855</wp:posOffset>
            </wp:positionH>
            <wp:positionV relativeFrom="paragraph">
              <wp:posOffset>579120</wp:posOffset>
            </wp:positionV>
            <wp:extent cx="5231130" cy="755015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0996" cy="75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2336" behindDoc="1" locked="0" layoutInCell="0" allowOverlap="1">
            <wp:simplePos x="0" y="0"/>
            <wp:positionH relativeFrom="page">
              <wp:posOffset>480695</wp:posOffset>
            </wp:positionH>
            <wp:positionV relativeFrom="page">
              <wp:posOffset>716280</wp:posOffset>
            </wp:positionV>
            <wp:extent cx="286385" cy="2294890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6289" cy="229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1093470</wp:posOffset>
            </wp:positionH>
            <wp:positionV relativeFrom="page">
              <wp:posOffset>3737610</wp:posOffset>
            </wp:positionV>
            <wp:extent cx="1400810" cy="1603375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0960" cy="160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105"/>
          <w:sz w:val="118"/>
          <w:szCs w:val="118"/>
        </w:rPr>
        <w:t>学校简介</w: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5087" w:lineRule="exact"/>
        <w:ind w:firstLine="12065"/>
      </w:pPr>
      <w:r>
        <w:rPr>
          <w:position w:val="-101"/>
        </w:rPr>
        <w:drawing>
          <wp:inline distT="0" distB="0" distL="0" distR="0">
            <wp:extent cx="2337435" cy="3229610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37699" cy="323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28" w:lineRule="auto"/>
        <w:rPr>
          <w:rFonts w:ascii="Arial"/>
          <w:sz w:val="21"/>
        </w:rPr>
      </w:pPr>
    </w:p>
    <w:p>
      <w:pPr>
        <w:pStyle w:val="2"/>
        <w:spacing w:before="283" w:line="251" w:lineRule="auto"/>
        <w:ind w:left="983" w:right="940" w:firstLine="1111"/>
        <w:rPr>
          <w:sz w:val="66"/>
          <w:szCs w:val="66"/>
        </w:rPr>
      </w:pP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22"/>
          <w:sz w:val="66"/>
          <w:szCs w:val="66"/>
        </w:rPr>
        <w:t>巴黎高商是法国教育部认可的商学院，</w:t>
      </w:r>
      <w:r>
        <w:rPr>
          <w:b/>
          <w:bCs/>
          <w:color w:val="343434"/>
          <w:spacing w:val="7"/>
          <w:sz w:val="66"/>
          <w:szCs w:val="66"/>
        </w:rPr>
        <w:t xml:space="preserve"> </w:t>
      </w:r>
      <w:r>
        <w:rPr>
          <w:b/>
          <w:bCs/>
          <w:color w:val="343434"/>
          <w:spacing w:val="21"/>
          <w:sz w:val="66"/>
          <w:szCs w:val="66"/>
        </w:rPr>
        <w:t>拥有60余年的商科专业优质的教学经验，</w:t>
      </w:r>
      <w:r>
        <w:rPr>
          <w:b/>
          <w:bCs/>
          <w:color w:val="343434"/>
          <w:spacing w:val="-90"/>
          <w:sz w:val="66"/>
          <w:szCs w:val="66"/>
        </w:rPr>
        <w:t xml:space="preserve"> </w:t>
      </w:r>
      <w:r>
        <w:rPr>
          <w:b/>
          <w:bCs/>
          <w:color w:val="343434"/>
          <w:spacing w:val="21"/>
          <w:sz w:val="66"/>
          <w:szCs w:val="66"/>
        </w:rPr>
        <w:t>建校以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来，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学院以其开发学生潜能，</w:t>
      </w:r>
      <w:r>
        <w:rPr>
          <w:b/>
          <w:bCs/>
          <w:color w:val="343434"/>
          <w:spacing w:val="-118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培养富于创新、</w:t>
      </w:r>
      <w:r>
        <w:rPr>
          <w:b/>
          <w:bCs/>
          <w:color w:val="343434"/>
          <w:spacing w:val="-170"/>
          <w:sz w:val="66"/>
          <w:szCs w:val="66"/>
        </w:rPr>
        <w:t xml:space="preserve"> </w:t>
      </w:r>
      <w:r>
        <w:rPr>
          <w:b/>
          <w:bCs/>
          <w:color w:val="343434"/>
          <w:spacing w:val="-6"/>
          <w:sz w:val="66"/>
          <w:szCs w:val="66"/>
        </w:rPr>
        <w:t>创业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20"/>
          <w:sz w:val="66"/>
          <w:szCs w:val="66"/>
        </w:rPr>
        <w:t>精神的企业管理者为己任，</w:t>
      </w:r>
      <w:r>
        <w:rPr>
          <w:b/>
          <w:bCs/>
          <w:color w:val="343434"/>
          <w:spacing w:val="-68"/>
          <w:sz w:val="66"/>
          <w:szCs w:val="66"/>
        </w:rPr>
        <w:t xml:space="preserve"> </w:t>
      </w:r>
      <w:r>
        <w:rPr>
          <w:b/>
          <w:bCs/>
          <w:color w:val="343434"/>
          <w:spacing w:val="20"/>
          <w:sz w:val="66"/>
          <w:szCs w:val="66"/>
        </w:rPr>
        <w:t>其教学涵盖了20多个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各领域的专业学士、</w:t>
      </w:r>
      <w:r>
        <w:rPr>
          <w:b/>
          <w:bCs/>
          <w:color w:val="343434"/>
          <w:spacing w:val="-156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硕士、</w:t>
      </w:r>
      <w:r>
        <w:rPr>
          <w:b/>
          <w:bCs/>
          <w:color w:val="343434"/>
          <w:spacing w:val="-155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高层（E）</w:t>
      </w:r>
      <w:r>
        <w:rPr>
          <w:b/>
          <w:bCs/>
          <w:color w:val="343434"/>
          <w:spacing w:val="-171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MBA课程及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在职DBA博士学位课程，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设立了200多</w:t>
      </w:r>
      <w:r>
        <w:rPr>
          <w:b/>
          <w:bCs/>
          <w:color w:val="343434"/>
          <w:spacing w:val="-4"/>
          <w:sz w:val="66"/>
          <w:szCs w:val="66"/>
        </w:rPr>
        <w:t>个国际交流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中心，</w:t>
      </w:r>
      <w:r>
        <w:rPr>
          <w:b/>
          <w:bCs/>
          <w:color w:val="343434"/>
          <w:spacing w:val="-88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3个学期在海外名校研习实践的机会，</w:t>
      </w:r>
      <w:r>
        <w:rPr>
          <w:b/>
          <w:bCs/>
          <w:color w:val="343434"/>
          <w:spacing w:val="-56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同时</w:t>
      </w:r>
    </w:p>
    <w:p>
      <w:pPr>
        <w:pStyle w:val="2"/>
        <w:spacing w:before="1" w:line="178" w:lineRule="auto"/>
        <w:ind w:left="989"/>
        <w:rPr>
          <w:sz w:val="66"/>
          <w:szCs w:val="66"/>
        </w:rPr>
      </w:pPr>
      <w:r>
        <w:rPr>
          <w:b/>
          <w:bCs/>
          <w:color w:val="343434"/>
          <w:spacing w:val="-21"/>
          <w:sz w:val="66"/>
          <w:szCs w:val="66"/>
        </w:rPr>
        <w:t>拥</w:t>
      </w:r>
      <w:r>
        <w:rPr>
          <w:b/>
          <w:bCs/>
          <w:color w:val="343434"/>
          <w:spacing w:val="-100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有</w:t>
      </w:r>
      <w:r>
        <w:rPr>
          <w:b/>
          <w:bCs/>
          <w:color w:val="343434"/>
          <w:spacing w:val="-9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3000多</w:t>
      </w:r>
      <w:r>
        <w:rPr>
          <w:b/>
          <w:bCs/>
          <w:color w:val="343434"/>
          <w:spacing w:val="-101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家</w:t>
      </w:r>
      <w:r>
        <w:rPr>
          <w:b/>
          <w:bCs/>
          <w:color w:val="343434"/>
          <w:spacing w:val="-109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合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作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公</w:t>
      </w:r>
      <w:r>
        <w:rPr>
          <w:b/>
          <w:bCs/>
          <w:color w:val="343434"/>
          <w:spacing w:val="-9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司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可</w:t>
      </w:r>
      <w:r>
        <w:rPr>
          <w:b/>
          <w:bCs/>
          <w:color w:val="343434"/>
          <w:spacing w:val="-10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为</w:t>
      </w:r>
      <w:r>
        <w:rPr>
          <w:b/>
          <w:bCs/>
          <w:color w:val="343434"/>
          <w:spacing w:val="-10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学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生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提</w:t>
      </w:r>
      <w:r>
        <w:rPr>
          <w:b/>
          <w:bCs/>
          <w:color w:val="343434"/>
          <w:spacing w:val="-116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供</w:t>
      </w:r>
      <w:r>
        <w:rPr>
          <w:b/>
          <w:bCs/>
          <w:color w:val="343434"/>
          <w:spacing w:val="-108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实</w:t>
      </w:r>
      <w:r>
        <w:rPr>
          <w:b/>
          <w:bCs/>
          <w:color w:val="343434"/>
          <w:spacing w:val="-67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习</w:t>
      </w:r>
      <w:r>
        <w:rPr>
          <w:b/>
          <w:bCs/>
          <w:color w:val="343434"/>
          <w:spacing w:val="-112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及</w:t>
      </w:r>
      <w:r>
        <w:rPr>
          <w:b/>
          <w:bCs/>
          <w:color w:val="343434"/>
          <w:spacing w:val="-115"/>
          <w:sz w:val="66"/>
          <w:szCs w:val="66"/>
        </w:rPr>
        <w:t xml:space="preserve"> </w:t>
      </w:r>
      <w:r>
        <w:rPr>
          <w:b/>
          <w:bCs/>
          <w:color w:val="343434"/>
          <w:spacing w:val="-21"/>
          <w:sz w:val="66"/>
          <w:szCs w:val="66"/>
        </w:rPr>
        <w:t>就</w:t>
      </w:r>
    </w:p>
    <w:p>
      <w:pPr>
        <w:pStyle w:val="2"/>
        <w:spacing w:before="337" w:line="198" w:lineRule="auto"/>
        <w:ind w:left="1000"/>
        <w:rPr>
          <w:sz w:val="66"/>
          <w:szCs w:val="66"/>
        </w:rPr>
      </w:pPr>
      <w:r>
        <w:rPr>
          <w:b/>
          <w:bCs/>
          <w:color w:val="343434"/>
          <w:spacing w:val="-2"/>
          <w:sz w:val="66"/>
          <w:szCs w:val="66"/>
        </w:rPr>
        <w:t>业，</w:t>
      </w:r>
      <w:r>
        <w:rPr>
          <w:b/>
          <w:bCs/>
          <w:color w:val="343434"/>
          <w:spacing w:val="-114"/>
          <w:sz w:val="66"/>
          <w:szCs w:val="66"/>
        </w:rPr>
        <w:t xml:space="preserve"> </w:t>
      </w:r>
      <w:r>
        <w:rPr>
          <w:b/>
          <w:bCs/>
          <w:color w:val="343434"/>
          <w:spacing w:val="-2"/>
          <w:sz w:val="66"/>
          <w:szCs w:val="66"/>
        </w:rPr>
        <w:t>确保了ISTEC巴黎高商学生的就业高品质。</w:t>
      </w:r>
    </w:p>
    <w:p>
      <w:pPr>
        <w:pStyle w:val="2"/>
        <w:spacing w:before="244" w:line="251" w:lineRule="auto"/>
        <w:ind w:left="1022" w:right="940" w:firstLine="1057"/>
        <w:jc w:val="both"/>
        <w:rPr>
          <w:sz w:val="66"/>
          <w:szCs w:val="66"/>
        </w:rPr>
      </w:pPr>
      <w:r>
        <w:rPr>
          <w:b/>
          <w:bCs/>
          <w:color w:val="343434"/>
          <w:spacing w:val="18"/>
          <w:sz w:val="66"/>
          <w:szCs w:val="66"/>
        </w:rPr>
        <w:t>作为一所非凡的商学研究院，</w:t>
      </w:r>
      <w:r>
        <w:rPr>
          <w:b/>
          <w:bCs/>
          <w:color w:val="343434"/>
          <w:spacing w:val="-89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18"/>
          <w:sz w:val="66"/>
          <w:szCs w:val="66"/>
        </w:rPr>
        <w:t>巴黎高商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的科研工作由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3"/>
          <w:sz w:val="66"/>
          <w:szCs w:val="66"/>
        </w:rPr>
        <w:t>学院研究中心管理和协调，</w:t>
      </w:r>
      <w:r>
        <w:rPr>
          <w:b/>
          <w:bCs/>
          <w:color w:val="343434"/>
          <w:spacing w:val="-103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它</w:t>
      </w:r>
    </w:p>
    <w:p>
      <w:pPr>
        <w:pStyle w:val="2"/>
        <w:spacing w:before="2" w:line="178" w:lineRule="auto"/>
        <w:ind w:left="985"/>
        <w:rPr>
          <w:sz w:val="66"/>
          <w:szCs w:val="66"/>
        </w:rPr>
      </w:pPr>
      <w:r>
        <w:rPr>
          <w:b/>
          <w:bCs/>
          <w:color w:val="343434"/>
          <w:spacing w:val="6"/>
          <w:sz w:val="66"/>
          <w:szCs w:val="66"/>
        </w:rPr>
        <w:t>衔接着教学、</w:t>
      </w:r>
      <w:r>
        <w:rPr>
          <w:b/>
          <w:bCs/>
          <w:color w:val="343434"/>
          <w:spacing w:val="-156"/>
          <w:sz w:val="66"/>
          <w:szCs w:val="66"/>
        </w:rPr>
        <w:t xml:space="preserve"> </w:t>
      </w:r>
      <w:r>
        <w:rPr>
          <w:b/>
          <w:bCs/>
          <w:color w:val="343434"/>
          <w:spacing w:val="6"/>
          <w:sz w:val="66"/>
          <w:szCs w:val="66"/>
        </w:rPr>
        <w:t>科研和企业三个领域。</w:t>
      </w:r>
      <w:r>
        <w:rPr>
          <w:b/>
          <w:bCs/>
          <w:color w:val="343434"/>
          <w:spacing w:val="-163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6"/>
          <w:sz w:val="66"/>
          <w:szCs w:val="66"/>
        </w:rPr>
        <w:t>的教师</w:t>
      </w:r>
    </w:p>
    <w:p>
      <w:pPr>
        <w:pStyle w:val="2"/>
        <w:spacing w:before="340" w:line="180" w:lineRule="auto"/>
        <w:ind w:left="1032"/>
        <w:rPr>
          <w:sz w:val="66"/>
          <w:szCs w:val="66"/>
        </w:rPr>
      </w:pPr>
      <w:r>
        <w:rPr>
          <w:b/>
          <w:bCs/>
          <w:color w:val="343434"/>
          <w:spacing w:val="-3"/>
          <w:sz w:val="66"/>
          <w:szCs w:val="66"/>
        </w:rPr>
        <w:t>团队拥有最高水平的科研人员、</w:t>
      </w:r>
      <w:r>
        <w:rPr>
          <w:b/>
          <w:bCs/>
          <w:color w:val="343434"/>
          <w:spacing w:val="-117"/>
          <w:sz w:val="66"/>
          <w:szCs w:val="66"/>
        </w:rPr>
        <w:t xml:space="preserve"> </w:t>
      </w:r>
      <w:r>
        <w:rPr>
          <w:b/>
          <w:bCs/>
          <w:color w:val="343434"/>
          <w:spacing w:val="-3"/>
          <w:sz w:val="66"/>
          <w:szCs w:val="66"/>
        </w:rPr>
        <w:t>国际学术界任高等</w:t>
      </w:r>
    </w:p>
    <w:p>
      <w:pPr>
        <w:pStyle w:val="2"/>
        <w:spacing w:before="344" w:line="250" w:lineRule="auto"/>
        <w:ind w:left="989" w:right="940"/>
        <w:rPr>
          <w:sz w:val="66"/>
          <w:szCs w:val="66"/>
        </w:rPr>
      </w:pPr>
      <w:r>
        <w:rPr>
          <w:b/>
          <w:bCs/>
          <w:color w:val="343434"/>
          <w:spacing w:val="-1"/>
          <w:sz w:val="66"/>
          <w:szCs w:val="66"/>
        </w:rPr>
        <w:t>职务的教育精英，</w:t>
      </w:r>
      <w:r>
        <w:rPr>
          <w:b/>
          <w:bCs/>
          <w:color w:val="343434"/>
          <w:spacing w:val="-118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这些优秀人才在著名科学杂志上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多次出版重要文献，</w:t>
      </w:r>
      <w:r>
        <w:rPr>
          <w:b/>
          <w:bCs/>
          <w:color w:val="343434"/>
          <w:spacing w:val="-103"/>
          <w:sz w:val="66"/>
          <w:szCs w:val="66"/>
        </w:rPr>
        <w:t xml:space="preserve"> </w:t>
      </w:r>
      <w:r>
        <w:rPr>
          <w:b/>
          <w:bCs/>
          <w:color w:val="343434"/>
          <w:spacing w:val="3"/>
          <w:sz w:val="66"/>
          <w:szCs w:val="66"/>
        </w:rPr>
        <w:t>屡获殊荣；</w:t>
      </w:r>
      <w:r>
        <w:rPr>
          <w:b/>
          <w:bCs/>
          <w:color w:val="343434"/>
          <w:spacing w:val="-165"/>
          <w:sz w:val="66"/>
          <w:szCs w:val="66"/>
        </w:rPr>
        <w:t xml:space="preserve"> 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3"/>
          <w:sz w:val="66"/>
          <w:szCs w:val="66"/>
        </w:rPr>
        <w:t>和其他高声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望学府有着密切的科研教育合作，</w:t>
      </w:r>
      <w:r>
        <w:rPr>
          <w:b/>
          <w:bCs/>
          <w:color w:val="343434"/>
          <w:spacing w:val="-117"/>
          <w:sz w:val="66"/>
          <w:szCs w:val="66"/>
        </w:rPr>
        <w:t xml:space="preserve"> </w:t>
      </w:r>
      <w:r>
        <w:rPr>
          <w:b/>
          <w:bCs/>
          <w:color w:val="343434"/>
          <w:spacing w:val="-1"/>
          <w:sz w:val="66"/>
          <w:szCs w:val="66"/>
        </w:rPr>
        <w:t>如美国卡内</w:t>
      </w:r>
      <w:r>
        <w:rPr>
          <w:b/>
          <w:bCs/>
          <w:color w:val="343434"/>
          <w:spacing w:val="-2"/>
          <w:sz w:val="66"/>
          <w:szCs w:val="66"/>
        </w:rPr>
        <w:t>基梅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隆大学、</w:t>
      </w:r>
      <w:r>
        <w:rPr>
          <w:b/>
          <w:bCs/>
          <w:color w:val="343434"/>
          <w:spacing w:val="-154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英国伦敦华威大学、</w:t>
      </w:r>
      <w:r>
        <w:rPr>
          <w:b/>
          <w:bCs/>
          <w:color w:val="343434"/>
          <w:spacing w:val="-102"/>
          <w:sz w:val="66"/>
          <w:szCs w:val="66"/>
        </w:rPr>
        <w:t xml:space="preserve"> </w:t>
      </w:r>
      <w:r>
        <w:rPr>
          <w:b/>
          <w:bCs/>
          <w:color w:val="343434"/>
          <w:spacing w:val="-8"/>
          <w:sz w:val="66"/>
          <w:szCs w:val="66"/>
        </w:rPr>
        <w:t>巴黎多芬纳（九大）</w:t>
      </w:r>
      <w:r>
        <w:rPr>
          <w:b/>
          <w:bCs/>
          <w:color w:val="343434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大学等，</w:t>
      </w:r>
      <w:r>
        <w:rPr>
          <w:b/>
          <w:bCs/>
          <w:color w:val="343434"/>
          <w:spacing w:val="-109"/>
          <w:sz w:val="66"/>
          <w:szCs w:val="66"/>
        </w:rPr>
        <w:t xml:space="preserve"> </w:t>
      </w:r>
      <w:r>
        <w:rPr>
          <w:b/>
          <w:bCs/>
          <w:color w:val="343434"/>
          <w:spacing w:val="5"/>
          <w:sz w:val="66"/>
          <w:szCs w:val="66"/>
        </w:rPr>
        <w:t>他们与</w:t>
      </w:r>
      <w:r>
        <w:rPr>
          <w:b/>
          <w:bCs/>
          <w:color w:val="343434"/>
          <w:sz w:val="66"/>
          <w:szCs w:val="66"/>
        </w:rPr>
        <w:t>ISTEC</w:t>
      </w:r>
      <w:r>
        <w:rPr>
          <w:b/>
          <w:bCs/>
          <w:color w:val="343434"/>
          <w:spacing w:val="5"/>
          <w:sz w:val="66"/>
          <w:szCs w:val="66"/>
        </w:rPr>
        <w:t>及其他高端商学院分享杰出</w:t>
      </w:r>
    </w:p>
    <w:p>
      <w:pPr>
        <w:pStyle w:val="2"/>
        <w:spacing w:before="3" w:line="178" w:lineRule="auto"/>
        <w:ind w:left="1022"/>
        <w:rPr>
          <w:sz w:val="66"/>
          <w:szCs w:val="66"/>
        </w:rPr>
      </w:pPr>
      <w:r>
        <w:rPr>
          <w:b/>
          <w:bCs/>
          <w:color w:val="343434"/>
          <w:spacing w:val="-8"/>
          <w:sz w:val="66"/>
          <w:szCs w:val="66"/>
        </w:rPr>
        <w:t>的科研教学水平和丰富的商务知识经验。</w:t>
      </w:r>
    </w:p>
    <w:p>
      <w:pPr>
        <w:spacing w:line="178" w:lineRule="auto"/>
        <w:rPr>
          <w:sz w:val="66"/>
          <w:szCs w:val="66"/>
        </w:rPr>
        <w:sectPr>
          <w:footerReference r:id="rId6" w:type="default"/>
          <w:pgSz w:w="16509" w:h="31680"/>
          <w:pgMar w:top="854" w:right="0" w:bottom="400" w:left="0" w:header="0" w:footer="0" w:gutter="0"/>
          <w:cols w:space="720" w:num="1"/>
        </w:sectPr>
      </w:pPr>
    </w:p>
    <w:p>
      <w:pPr>
        <w:spacing w:line="270" w:lineRule="auto"/>
        <w:rPr>
          <w:rFonts w:ascii="Arial"/>
          <w:sz w:val="21"/>
        </w:rPr>
      </w:pPr>
      <w:r>
        <w:pict>
          <v:shape id="_x0000_s1026" o:spid="_x0000_s1026" o:spt="202" type="#_x0000_t202" style="position:absolute;left:0pt;margin-left:73.75pt;margin-top:62.5pt;height:319.25pt;width:96.55pt;mso-position-horizontal-relative:page;mso-position-vertical-relative:page;z-index:25166745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pStyle w:val="2"/>
                    <w:spacing w:before="24" w:line="178" w:lineRule="auto"/>
                    <w:jc w:val="right"/>
                    <w:rPr>
                      <w:sz w:val="144"/>
                      <w:szCs w:val="144"/>
                    </w:rPr>
                  </w:pPr>
                  <w:r>
                    <w:rPr>
                      <w:color w:val="71828F"/>
                      <w:spacing w:val="146"/>
                      <w:sz w:val="144"/>
                      <w:szCs w:val="144"/>
                    </w:rPr>
                    <w:t>学校位置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2667000</wp:posOffset>
            </wp:positionH>
            <wp:positionV relativeFrom="page">
              <wp:posOffset>0</wp:posOffset>
            </wp:positionV>
            <wp:extent cx="1346200" cy="3098800"/>
            <wp:effectExtent l="0" t="0" r="0" b="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7884" w:lineRule="exact"/>
        <w:ind w:firstLine="372"/>
      </w:pPr>
      <w:r>
        <w:rPr>
          <w:position w:val="-157"/>
        </w:rPr>
        <w:drawing>
          <wp:inline distT="0" distB="0" distL="0" distR="0">
            <wp:extent cx="10375900" cy="5006340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75900" cy="50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343" w:line="228" w:lineRule="auto"/>
        <w:ind w:right="489" w:firstLine="1395"/>
        <w:jc w:val="both"/>
        <w:rPr>
          <w:sz w:val="80"/>
          <w:szCs w:val="80"/>
        </w:rPr>
      </w:pP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31"/>
          <w:sz w:val="80"/>
          <w:szCs w:val="80"/>
        </w:rPr>
        <w:t>商学院位于欧洲重要经济中心-巴黎具</w:t>
      </w:r>
      <w:r>
        <w:rPr>
          <w:b/>
          <w:bCs/>
          <w:color w:val="343434"/>
          <w:spacing w:val="4"/>
          <w:sz w:val="80"/>
          <w:szCs w:val="80"/>
        </w:rPr>
        <w:t xml:space="preserve"> </w:t>
      </w:r>
      <w:r>
        <w:rPr>
          <w:b/>
          <w:bCs/>
          <w:color w:val="343434"/>
          <w:spacing w:val="18"/>
          <w:sz w:val="80"/>
          <w:szCs w:val="80"/>
        </w:rPr>
        <w:t>有悠久历史的老城心脏地带，</w:t>
      </w:r>
      <w:r>
        <w:rPr>
          <w:b/>
          <w:bCs/>
          <w:color w:val="343434"/>
          <w:spacing w:val="-95"/>
          <w:sz w:val="80"/>
          <w:szCs w:val="80"/>
        </w:rPr>
        <w:t xml:space="preserve"> </w:t>
      </w:r>
      <w:r>
        <w:rPr>
          <w:b/>
          <w:bCs/>
          <w:color w:val="343434"/>
          <w:spacing w:val="18"/>
          <w:sz w:val="80"/>
          <w:szCs w:val="80"/>
        </w:rPr>
        <w:t>靠近圣马丁运河和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维莱特文化中心</w:t>
      </w:r>
      <w:r>
        <w:rPr>
          <w:b/>
          <w:bCs/>
          <w:color w:val="343434"/>
          <w:spacing w:val="-134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。</w:t>
      </w:r>
      <w:r>
        <w:rPr>
          <w:b/>
          <w:bCs/>
          <w:color w:val="343434"/>
          <w:spacing w:val="-141"/>
          <w:sz w:val="80"/>
          <w:szCs w:val="80"/>
        </w:rPr>
        <w:t xml:space="preserve"> </w:t>
      </w:r>
      <w:r>
        <w:rPr>
          <w:b/>
          <w:bCs/>
          <w:color w:val="343434"/>
          <w:spacing w:val="56"/>
          <w:sz w:val="80"/>
          <w:szCs w:val="80"/>
        </w:rPr>
        <w:t>其巴黎及周边辐射商业区范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围，</w:t>
      </w:r>
      <w:r>
        <w:rPr>
          <w:b/>
          <w:bCs/>
          <w:color w:val="343434"/>
          <w:spacing w:val="-102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让</w:t>
      </w: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23"/>
          <w:sz w:val="80"/>
          <w:szCs w:val="80"/>
        </w:rPr>
        <w:t>商学院拥有众多的顶级、</w:t>
      </w:r>
      <w:r>
        <w:rPr>
          <w:b/>
          <w:bCs/>
          <w:color w:val="343434"/>
          <w:spacing w:val="-113"/>
          <w:sz w:val="80"/>
          <w:szCs w:val="80"/>
        </w:rPr>
        <w:t xml:space="preserve"> </w:t>
      </w:r>
      <w:r>
        <w:rPr>
          <w:b/>
          <w:bCs/>
          <w:color w:val="343434"/>
          <w:spacing w:val="23"/>
          <w:sz w:val="80"/>
          <w:szCs w:val="80"/>
        </w:rPr>
        <w:t>品质合作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公司</w:t>
      </w:r>
      <w:r>
        <w:rPr>
          <w:b/>
          <w:bCs/>
          <w:color w:val="343434"/>
          <w:spacing w:val="-12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、</w:t>
      </w:r>
      <w:r>
        <w:rPr>
          <w:b/>
          <w:bCs/>
          <w:color w:val="343434"/>
          <w:spacing w:val="-135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企业群</w:t>
      </w:r>
      <w:r>
        <w:rPr>
          <w:b/>
          <w:bCs/>
          <w:color w:val="343434"/>
          <w:spacing w:val="-126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，</w:t>
      </w:r>
      <w:r>
        <w:rPr>
          <w:b/>
          <w:bCs/>
          <w:color w:val="343434"/>
          <w:spacing w:val="-80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这</w:t>
      </w:r>
      <w:r>
        <w:rPr>
          <w:b/>
          <w:bCs/>
          <w:color w:val="343434"/>
          <w:spacing w:val="-13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一</w:t>
      </w:r>
      <w:r>
        <w:rPr>
          <w:b/>
          <w:bCs/>
          <w:color w:val="343434"/>
          <w:spacing w:val="-139"/>
          <w:sz w:val="80"/>
          <w:szCs w:val="80"/>
        </w:rPr>
        <w:t xml:space="preserve"> </w:t>
      </w:r>
      <w:r>
        <w:rPr>
          <w:b/>
          <w:bCs/>
          <w:color w:val="343434"/>
          <w:spacing w:val="32"/>
          <w:sz w:val="80"/>
          <w:szCs w:val="80"/>
        </w:rPr>
        <w:t>商业专有企业网络已成为</w:t>
      </w:r>
      <w:r>
        <w:rPr>
          <w:b/>
          <w:bCs/>
          <w:color w:val="343434"/>
          <w:sz w:val="80"/>
          <w:szCs w:val="80"/>
        </w:rPr>
        <w:t xml:space="preserve"> ISTEC</w:t>
      </w:r>
      <w:r>
        <w:rPr>
          <w:b/>
          <w:bCs/>
          <w:color w:val="343434"/>
          <w:spacing w:val="46"/>
          <w:sz w:val="80"/>
          <w:szCs w:val="80"/>
        </w:rPr>
        <w:t>的重要组成部分及极大的优势，</w:t>
      </w:r>
      <w:r>
        <w:rPr>
          <w:b/>
          <w:bCs/>
          <w:color w:val="343434"/>
          <w:spacing w:val="-98"/>
          <w:sz w:val="80"/>
          <w:szCs w:val="80"/>
        </w:rPr>
        <w:t xml:space="preserve"> </w:t>
      </w:r>
      <w:r>
        <w:rPr>
          <w:b/>
          <w:bCs/>
          <w:color w:val="343434"/>
          <w:sz w:val="80"/>
          <w:szCs w:val="80"/>
        </w:rPr>
        <w:t>ISTEC</w:t>
      </w:r>
      <w:r>
        <w:rPr>
          <w:b/>
          <w:bCs/>
          <w:color w:val="343434"/>
          <w:spacing w:val="46"/>
          <w:sz w:val="80"/>
          <w:szCs w:val="80"/>
        </w:rPr>
        <w:t>的</w:t>
      </w:r>
      <w:r>
        <w:rPr>
          <w:b/>
          <w:bCs/>
          <w:color w:val="343434"/>
          <w:sz w:val="80"/>
          <w:szCs w:val="80"/>
        </w:rPr>
        <w:t xml:space="preserve"> </w:t>
      </w:r>
      <w:r>
        <w:rPr>
          <w:b/>
          <w:bCs/>
          <w:color w:val="343434"/>
          <w:spacing w:val="24"/>
          <w:sz w:val="80"/>
          <w:szCs w:val="80"/>
        </w:rPr>
        <w:t>学生可以充分利用学院合作企业的平台进行实习</w:t>
      </w:r>
      <w:r>
        <w:rPr>
          <w:b/>
          <w:bCs/>
          <w:color w:val="343434"/>
          <w:spacing w:val="18"/>
          <w:sz w:val="80"/>
          <w:szCs w:val="80"/>
        </w:rPr>
        <w:t xml:space="preserve"> </w:t>
      </w:r>
      <w:r>
        <w:rPr>
          <w:b/>
          <w:bCs/>
          <w:color w:val="343434"/>
          <w:spacing w:val="19"/>
          <w:sz w:val="80"/>
          <w:szCs w:val="80"/>
        </w:rPr>
        <w:t>实践及就业，</w:t>
      </w:r>
      <w:r>
        <w:rPr>
          <w:b/>
          <w:bCs/>
          <w:color w:val="343434"/>
          <w:spacing w:val="-116"/>
          <w:sz w:val="80"/>
          <w:szCs w:val="80"/>
        </w:rPr>
        <w:t xml:space="preserve"> </w:t>
      </w:r>
      <w:r>
        <w:rPr>
          <w:b/>
          <w:bCs/>
          <w:color w:val="343434"/>
          <w:spacing w:val="19"/>
          <w:sz w:val="80"/>
          <w:szCs w:val="80"/>
        </w:rPr>
        <w:t>对未来实际就业方向和自身发展起</w:t>
      </w:r>
    </w:p>
    <w:p>
      <w:pPr>
        <w:pStyle w:val="2"/>
        <w:spacing w:before="3" w:line="178" w:lineRule="auto"/>
        <w:ind w:left="12"/>
        <w:rPr>
          <w:sz w:val="80"/>
          <w:szCs w:val="80"/>
        </w:rPr>
      </w:pPr>
      <w:r>
        <w:rPr>
          <w:b/>
          <w:bCs/>
          <w:color w:val="343434"/>
          <w:spacing w:val="-3"/>
          <w:sz w:val="80"/>
          <w:szCs w:val="80"/>
        </w:rPr>
        <w:t>到了至关重要的作用。</w:t>
      </w:r>
    </w:p>
    <w:p>
      <w:pPr>
        <w:spacing w:line="464" w:lineRule="auto"/>
        <w:rPr>
          <w:rFonts w:ascii="Arial"/>
          <w:sz w:val="21"/>
        </w:rPr>
      </w:pPr>
    </w:p>
    <w:p>
      <w:pPr>
        <w:pStyle w:val="2"/>
        <w:spacing w:before="223" w:line="187" w:lineRule="auto"/>
        <w:ind w:left="439"/>
        <w:rPr>
          <w:sz w:val="52"/>
          <w:szCs w:val="52"/>
        </w:rPr>
      </w:pPr>
      <w:r>
        <w:rPr>
          <w:b/>
          <w:bCs/>
          <w:color w:val="536E83"/>
          <w:spacing w:val="2"/>
          <w:sz w:val="52"/>
          <w:szCs w:val="52"/>
        </w:rPr>
        <w:t>学校具体地址：</w:t>
      </w:r>
      <w:r>
        <w:rPr>
          <w:b/>
          <w:bCs/>
          <w:color w:val="536E83"/>
          <w:spacing w:val="-110"/>
          <w:sz w:val="52"/>
          <w:szCs w:val="52"/>
        </w:rPr>
        <w:t xml:space="preserve"> </w:t>
      </w:r>
      <w:r>
        <w:rPr>
          <w:b/>
          <w:bCs/>
          <w:color w:val="536E83"/>
          <w:spacing w:val="2"/>
          <w:sz w:val="52"/>
          <w:szCs w:val="52"/>
        </w:rPr>
        <w:t xml:space="preserve">128 </w:t>
      </w:r>
      <w:r>
        <w:rPr>
          <w:b/>
          <w:bCs/>
          <w:color w:val="536E83"/>
          <w:sz w:val="52"/>
          <w:szCs w:val="52"/>
        </w:rPr>
        <w:t>quaideJemmapes</w:t>
      </w:r>
      <w:r>
        <w:rPr>
          <w:b/>
          <w:bCs/>
          <w:color w:val="536E83"/>
          <w:spacing w:val="2"/>
          <w:sz w:val="52"/>
          <w:szCs w:val="52"/>
        </w:rPr>
        <w:t xml:space="preserve">, 75010 </w:t>
      </w:r>
      <w:r>
        <w:rPr>
          <w:b/>
          <w:bCs/>
          <w:color w:val="536E83"/>
          <w:sz w:val="52"/>
          <w:szCs w:val="52"/>
        </w:rPr>
        <w:t>Paris</w:t>
      </w:r>
      <w:r>
        <w:rPr>
          <w:b/>
          <w:bCs/>
          <w:color w:val="536E83"/>
          <w:spacing w:val="2"/>
          <w:sz w:val="52"/>
          <w:szCs w:val="52"/>
        </w:rPr>
        <w:t xml:space="preserve"> - </w:t>
      </w:r>
      <w:r>
        <w:rPr>
          <w:b/>
          <w:bCs/>
          <w:color w:val="536E83"/>
          <w:sz w:val="52"/>
          <w:szCs w:val="52"/>
        </w:rPr>
        <w:t>mba</w:t>
      </w:r>
      <w:r>
        <w:rPr>
          <w:b/>
          <w:bCs/>
          <w:color w:val="536E83"/>
          <w:spacing w:val="2"/>
          <w:sz w:val="52"/>
          <w:szCs w:val="52"/>
        </w:rPr>
        <w:t>@</w:t>
      </w:r>
      <w:r>
        <w:rPr>
          <w:b/>
          <w:bCs/>
          <w:color w:val="536E83"/>
          <w:sz w:val="52"/>
          <w:szCs w:val="52"/>
        </w:rPr>
        <w:t>istec</w:t>
      </w:r>
      <w:r>
        <w:rPr>
          <w:b/>
          <w:bCs/>
          <w:color w:val="536E83"/>
          <w:spacing w:val="2"/>
          <w:sz w:val="52"/>
          <w:szCs w:val="52"/>
        </w:rPr>
        <w:t>.</w:t>
      </w:r>
      <w:r>
        <w:rPr>
          <w:b/>
          <w:bCs/>
          <w:color w:val="536E83"/>
          <w:sz w:val="52"/>
          <w:szCs w:val="52"/>
        </w:rPr>
        <w:t>fr</w:t>
      </w:r>
    </w:p>
    <w:p>
      <w:pPr>
        <w:spacing w:line="187" w:lineRule="auto"/>
        <w:rPr>
          <w:sz w:val="52"/>
          <w:szCs w:val="52"/>
        </w:rPr>
        <w:sectPr>
          <w:footerReference r:id="rId7" w:type="default"/>
          <w:pgSz w:w="20000" w:h="26020"/>
          <w:pgMar w:top="0" w:right="839" w:bottom="400" w:left="1347" w:header="0" w:footer="0" w:gutter="0"/>
          <w:cols w:space="720" w:num="1"/>
        </w:sectPr>
      </w:pPr>
    </w:p>
    <w:p>
      <w:pPr>
        <w:spacing w:before="150" w:line="2120" w:lineRule="exact"/>
      </w:pPr>
      <w:r>
        <w:drawing>
          <wp:anchor distT="0" distB="0" distL="0" distR="0" simplePos="0" relativeHeight="251668480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7" o:spid="_x0000_s1027" o:spt="202" type="#_x0000_t202" style="position:absolute;left:0pt;margin-left:58.6pt;margin-top:853.95pt;height:96.25pt;width:171.5pt;mso-position-horizontal-relative:page;mso-position-vertical-relative:page;z-index:-251646976;mso-width-relative:page;mso-height-relative:page;" fillcolor="#005363" filled="t" stroked="f" coordsize="21600,21600" o:allowincell="f">
            <v:path/>
            <v:fill on="t" opacity="65022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33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282" w:line="194" w:lineRule="auto"/>
                    <w:ind w:left="1159"/>
                    <w:rPr>
                      <w:rFonts w:ascii="Arial" w:hAnsi="Arial" w:eastAsia="Arial" w:cs="Arial"/>
                      <w:sz w:val="98"/>
                      <w:szCs w:val="98"/>
                    </w:rPr>
                  </w:pPr>
                  <w:r>
                    <w:rPr>
                      <w:rFonts w:ascii="Arial" w:hAnsi="Arial" w:eastAsia="Arial" w:cs="Arial"/>
                      <w:b/>
                      <w:bCs/>
                      <w:color w:val="FFFFFF"/>
                      <w:spacing w:val="32"/>
                      <w:sz w:val="98"/>
                      <w:szCs w:val="98"/>
                    </w:rPr>
                    <w:t>07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70528" behindDoc="1" locked="0" layoutInCell="0" allowOverlap="1">
            <wp:simplePos x="0" y="0"/>
            <wp:positionH relativeFrom="page">
              <wp:posOffset>7267575</wp:posOffset>
            </wp:positionH>
            <wp:positionV relativeFrom="page">
              <wp:posOffset>12185650</wp:posOffset>
            </wp:positionV>
            <wp:extent cx="5432425" cy="3024505"/>
            <wp:effectExtent l="0" t="0" r="0" b="0"/>
            <wp:wrapNone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32411" cy="3024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2"/>
        </w:rPr>
        <w:drawing>
          <wp:inline distT="0" distB="0" distL="0" distR="0">
            <wp:extent cx="5448935" cy="1346200"/>
            <wp:effectExtent l="0" t="0" r="18415" b="635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49453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pStyle w:val="2"/>
        <w:spacing w:line="1940" w:lineRule="exact"/>
      </w:pPr>
      <w:r>
        <w:rPr>
          <w:position w:val="-38"/>
        </w:rPr>
        <w:pict>
          <v:group id="_x0000_s1028" o:spid="_x0000_s1028" o:spt="203" style="height:97pt;width:851.5pt;" coordsize="17030,1940">
            <o:lock v:ext="edit"/>
            <v:rect id="_x0000_s1029" o:spid="_x0000_s1029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30" o:spid="_x0000_s1030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31" o:spid="_x0000_s1031" o:spt="202" type="#_x0000_t202" style="position:absolute;left:4023;top:527;height:800;width:787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78" w:lineRule="auto"/>
                      <w:ind w:left="20"/>
                      <w:rPr>
                        <w:rFonts w:ascii="微软雅黑" w:hAnsi="微软雅黑" w:eastAsia="微软雅黑" w:cs="微软雅黑"/>
                        <w:sz w:val="80"/>
                        <w:szCs w:val="80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5"/>
                        <w:sz w:val="80"/>
                        <w:szCs w:val="80"/>
                      </w:rPr>
                      <w:t>法国境内最具竞争力的</w:t>
                    </w:r>
                  </w:p>
                </w:txbxContent>
              </v:textbox>
            </v:shape>
            <v:shape id="_x0000_s1032" o:spid="_x0000_s1032" o:spt="75" type="#_x0000_t75" style="position:absolute;left:11910;top:541;height:763;width:3552;" filled="f" stroked="f" coordsize="21600,21600">
              <v:path/>
              <v:fill on="f" focussize="0,0"/>
              <v:stroke on="f"/>
              <v:imagedata r:id="rId32" o:title=""/>
              <o:lock v:ext="edit" aspectratio="t"/>
            </v:shape>
            <v:shape id="_x0000_s1033" o:spid="_x0000_s1033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170" w:line="1940" w:lineRule="exact"/>
      </w:pPr>
      <w:r>
        <w:rPr>
          <w:position w:val="-38"/>
        </w:rPr>
        <w:pict>
          <v:group id="_x0000_s1034" o:spid="_x0000_s1034" o:spt="203" style="height:97pt;width:851.5pt;" coordsize="17030,1940">
            <o:lock v:ext="edit"/>
            <v:rect id="_x0000_s1035" o:spid="_x0000_s1035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36" o:spid="_x0000_s1036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3" o:title=""/>
              <o:lock v:ext="edit" aspectratio="t"/>
            </v:shape>
            <v:shape id="_x0000_s1037" o:spid="_x0000_s1037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170" w:line="1940" w:lineRule="exact"/>
      </w:pPr>
      <w:r>
        <w:rPr>
          <w:position w:val="-38"/>
        </w:rPr>
        <w:pict>
          <v:group id="_x0000_s1038" o:spid="_x0000_s1038" o:spt="203" style="height:97pt;width:851.5pt;" coordsize="17030,1940">
            <o:lock v:ext="edit"/>
            <v:rect id="_x0000_s1039" o:spid="_x0000_s1039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40" o:spid="_x0000_s1040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4" o:title=""/>
              <o:lock v:ext="edit" aspectratio="t"/>
            </v:shape>
            <v:shape id="_x0000_s1041" o:spid="_x0000_s1041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70" w:line="1940" w:lineRule="exact"/>
      </w:pPr>
      <w:r>
        <w:rPr>
          <w:position w:val="-38"/>
        </w:rPr>
        <w:pict>
          <v:group id="_x0000_s1042" o:spid="_x0000_s1042" o:spt="203" style="height:97pt;width:851.5pt;" coordsize="17030,1940">
            <o:lock v:ext="edit"/>
            <v:rect id="_x0000_s1043" o:spid="_x0000_s1043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44" o:spid="_x0000_s1044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45" o:spid="_x0000_s1045" o:spt="202" type="#_x0000_t202" style="position:absolute;left:7950;top:573;height:791;width:631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77" w:lineRule="auto"/>
                      <w:ind w:left="20"/>
                      <w:rPr>
                        <w:rFonts w:ascii="微软雅黑" w:hAnsi="微软雅黑" w:eastAsia="微软雅黑" w:cs="微软雅黑"/>
                        <w:sz w:val="80"/>
                        <w:szCs w:val="80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80"/>
                        <w:szCs w:val="80"/>
                      </w:rPr>
                      <w:t>及世界各国均认可</w:t>
                    </w:r>
                  </w:p>
                </w:txbxContent>
              </v:textbox>
            </v:shape>
            <v:shape id="_x0000_s1046" o:spid="_x0000_s1046" o:spt="75" type="#_x0000_t75" style="position:absolute;left:4089;top:587;height:765;width:3818;" filled="f" stroked="f" coordsize="21600,21600">
              <v:path/>
              <v:fill on="f" focussize="0,0"/>
              <v:stroke on="f"/>
              <v:imagedata r:id="rId35" o:title=""/>
              <o:lock v:ext="edit" aspectratio="t"/>
            </v:shape>
            <v:shape id="_x0000_s1047" o:spid="_x0000_s1047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63" w:line="1947" w:lineRule="exact"/>
      </w:pPr>
      <w:r>
        <w:rPr>
          <w:position w:val="-38"/>
        </w:rPr>
        <w:pict>
          <v:group id="_x0000_s1048" o:spid="_x0000_s1048" o:spt="203" style="height:97.4pt;width:851.5pt;" coordsize="17030,1948">
            <o:lock v:ext="edit"/>
            <v:rect id="_x0000_s1049" o:spid="_x0000_s1049" o:spt="1" style="position:absolute;left:0;top:7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50" o:spid="_x0000_s1050" style="position:absolute;left:3359;top:7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51" o:spid="_x0000_s1051" o:spt="202" type="#_x0000_t202" style="position:absolute;left:4214;top:-20;height:1768;width:1195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1" w:lineRule="auto"/>
                      <w:ind w:left="20" w:right="20" w:hanging="1"/>
                      <w:rPr>
                        <w:rFonts w:ascii="微软雅黑" w:hAnsi="微软雅黑" w:eastAsia="微软雅黑" w:cs="微软雅黑"/>
                        <w:sz w:val="76"/>
                        <w:szCs w:val="7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2021年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49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19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22"/>
                        <w:sz w:val="76"/>
                        <w:szCs w:val="76"/>
                      </w:rPr>
                      <w:t>ISTEC在《 L'Etudiant》半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z w:val="76"/>
                        <w:szCs w:val="7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474747"/>
                        <w:spacing w:val="-16"/>
                        <w:sz w:val="76"/>
                        <w:szCs w:val="76"/>
                      </w:rPr>
                      <w:t>工半读学制项目排名中</w:t>
                    </w:r>
                  </w:p>
                </w:txbxContent>
              </v:textbox>
            </v:shape>
            <v:shape id="_x0000_s1052" o:spid="_x0000_s1052" o:spt="75" type="#_x0000_t75" style="position:absolute;left:11667;top:1012;height:726;width:2968;" filled="f" stroked="f" coordsize="21600,21600">
              <v:path/>
              <v:fill on="f" focussize="0,0"/>
              <v:stroke on="f"/>
              <v:imagedata r:id="rId36" o:title=""/>
              <o:lock v:ext="edit" aspectratio="t"/>
            </v:shape>
            <v:shape id="_x0000_s1053" o:spid="_x0000_s1053" o:spt="202" type="#_x0000_t202" style="position:absolute;left:1139;top:605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171" w:line="1940" w:lineRule="exact"/>
      </w:pPr>
      <w:r>
        <w:rPr>
          <w:position w:val="-38"/>
        </w:rPr>
        <w:pict>
          <v:group id="_x0000_s1054" o:spid="_x0000_s1054" o:spt="203" style="height:97.05pt;width:851.5pt;" coordsize="17030,1941">
            <o:lock v:ext="edit"/>
            <v:rect id="_x0000_s1055" o:spid="_x0000_s1055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56" o:spid="_x0000_s1056" style="position:absolute;left:3359;top:0;height:1940;width:13670;" filled="f" stroked="t" coordsize="13670,1940" path="m0,50l13619,50,13619,1889,0,1889e">
              <v:fill on="f" focussize="0,0"/>
              <v:stroke weight="5.02pt" color="#536E83" miterlimit="10" joinstyle="miter"/>
              <v:imagedata o:title=""/>
              <o:lock v:ext="edit"/>
            </v:shape>
            <v:shape id="_x0000_s1057" o:spid="_x0000_s1057" o:spt="202" type="#_x0000_t202" style="position:absolute;left:4011;top:220;height:1483;width:1223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7" w:line="159" w:lineRule="auto"/>
                      <w:ind w:left="20" w:right="20" w:firstLine="19"/>
                      <w:rPr>
                        <w:rFonts w:ascii="微软雅黑" w:hAnsi="微软雅黑" w:eastAsia="微软雅黑" w:cs="微软雅黑"/>
                        <w:sz w:val="74"/>
                        <w:szCs w:val="7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74"/>
                        <w:szCs w:val="74"/>
                      </w:rPr>
                      <w:t>2022年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9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5"/>
                        <w:sz w:val="74"/>
                        <w:szCs w:val="74"/>
                      </w:rPr>
                      <w:t>EDUNIVERSAL 全球大学排名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3"/>
                        <w:sz w:val="74"/>
                        <w:szCs w:val="74"/>
                      </w:rPr>
                      <w:t>研究所阶段教育质量</w:t>
                    </w:r>
                  </w:p>
                </w:txbxContent>
              </v:textbox>
            </v:shape>
            <v:shape id="_x0000_s1058" o:spid="_x0000_s1058" o:spt="75" type="#_x0000_t75" style="position:absolute;left:10572;top:985;height:709;width:3061;" filled="f" stroked="f" coordsize="21600,21600">
              <v:path/>
              <v:fill on="f" focussize="0,0"/>
              <v:stroke on="f"/>
              <v:imagedata r:id="rId37" o:title=""/>
              <o:lock v:ext="edit" aspectratio="t"/>
            </v:shape>
            <v:shape id="_x0000_s1059" o:spid="_x0000_s1059" o:spt="202" type="#_x0000_t202" style="position:absolute;left:1139;top:598;height:75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70" w:lineRule="exact"/>
      </w:pPr>
    </w:p>
    <w:tbl>
      <w:tblPr>
        <w:tblStyle w:val="5"/>
        <w:tblW w:w="13620" w:type="dxa"/>
        <w:tblInd w:w="3359" w:type="dxa"/>
        <w:tblBorders>
          <w:top w:val="single" w:color="536E83" w:sz="40" w:space="0"/>
          <w:left w:val="single" w:color="536E83" w:sz="40" w:space="0"/>
          <w:bottom w:val="single" w:color="536E83" w:sz="40" w:space="0"/>
          <w:right w:val="single" w:color="536E83" w:sz="4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620"/>
      </w:tblGrid>
      <w:tr>
        <w:tblPrEx>
          <w:tblBorders>
            <w:top w:val="single" w:color="536E83" w:sz="40" w:space="0"/>
            <w:left w:val="single" w:color="536E83" w:sz="40" w:space="0"/>
            <w:bottom w:val="single" w:color="536E83" w:sz="40" w:space="0"/>
            <w:right w:val="single" w:color="536E83" w:sz="4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0" w:hRule="atLeast"/>
        </w:trPr>
        <w:tc>
          <w:tcPr>
            <w:tcW w:w="13620" w:type="dxa"/>
            <w:vAlign w:val="top"/>
          </w:tcPr>
          <w:p>
            <w:pPr>
              <w:spacing w:before="488" w:line="181" w:lineRule="auto"/>
              <w:ind w:left="672"/>
              <w:rPr>
                <w:sz w:val="80"/>
                <w:szCs w:val="80"/>
              </w:rPr>
            </w:pPr>
            <w:r>
              <w:rPr>
                <w:rFonts w:ascii="微软雅黑" w:hAnsi="微软雅黑" w:eastAsia="微软雅黑" w:cs="微软雅黑"/>
                <w:color w:val="565656"/>
                <w:spacing w:val="-25"/>
                <w:sz w:val="80"/>
                <w:szCs w:val="80"/>
              </w:rPr>
              <w:t>ISTEC 本科教育排名</w:t>
            </w:r>
            <w:r>
              <w:rPr>
                <w:position w:val="-11"/>
                <w:sz w:val="80"/>
                <w:szCs w:val="80"/>
              </w:rPr>
              <w:drawing>
                <wp:inline distT="0" distB="0" distL="0" distR="0">
                  <wp:extent cx="1991360" cy="493395"/>
                  <wp:effectExtent l="0" t="0" r="0" b="0"/>
                  <wp:docPr id="34" name="IM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 3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817" cy="49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171" w:line="1940" w:lineRule="exact"/>
      </w:pPr>
      <w:r>
        <w:rPr>
          <w:position w:val="-38"/>
        </w:rPr>
        <w:pict>
          <v:group id="_x0000_s1060" o:spid="_x0000_s1060" o:spt="203" style="height:97pt;width:851.5pt;" coordsize="17030,1940">
            <o:lock v:ext="edit"/>
            <v:rect id="_x0000_s1061" o:spid="_x0000_s1061" o:spt="1" style="position:absolute;left:0;top:0;height:1925;width:3430;" fillcolor="#005363" filled="t" stroked="f" coordsize="21600,21600">
              <v:path/>
              <v:fill on="t" opacity="65022f" focussize="0,0"/>
              <v:stroke on="f"/>
              <v:imagedata o:title=""/>
              <o:lock v:ext="edit"/>
            </v:rect>
            <v:shape id="_x0000_s1062" o:spid="_x0000_s1062" o:spt="75" type="#_x0000_t75" style="position:absolute;left:3359;top:0;height:1940;width:13670;" filled="f" stroked="f" coordsize="21600,21600">
              <v:path/>
              <v:fill on="f" focussize="0,0"/>
              <v:stroke on="f"/>
              <v:imagedata r:id="rId39" o:title=""/>
              <o:lock v:ext="edit" aspectratio="t"/>
            </v:shape>
            <v:shape id="_x0000_s1063" o:spid="_x0000_s1063" o:spt="202" type="#_x0000_t202" style="position:absolute;left:1139;top:596;height:760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" w:line="195" w:lineRule="auto"/>
                      <w:ind w:left="20"/>
                      <w:rPr>
                        <w:rFonts w:ascii="Arial" w:hAnsi="Arial" w:eastAsia="Arial" w:cs="Arial"/>
                        <w:sz w:val="98"/>
                        <w:szCs w:val="98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FFFFFF"/>
                        <w:spacing w:val="32"/>
                        <w:sz w:val="98"/>
                        <w:szCs w:val="98"/>
                      </w:rPr>
                      <w:t>08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940" w:lineRule="exact"/>
        <w:sectPr>
          <w:footerReference r:id="rId8" w:type="default"/>
          <w:pgSz w:w="20000" w:h="24260"/>
          <w:pgMar w:top="998" w:right="0" w:bottom="400" w:left="1172" w:header="0" w:footer="0" w:gutter="0"/>
          <w:cols w:space="720" w:num="1"/>
        </w:sectPr>
      </w:pPr>
    </w:p>
    <w:p>
      <w:pPr>
        <w:spacing w:line="2120" w:lineRule="exact"/>
      </w:pPr>
      <w:r>
        <mc:AlternateContent>
          <mc:Choice Requires="wps">
            <w:drawing>
              <wp:anchor distT="0" distB="0" distL="0" distR="0" simplePos="0" relativeHeight="251674624" behindDoc="1" locked="0" layoutInCell="0" allowOverlap="1">
                <wp:simplePos x="0" y="0"/>
                <wp:positionH relativeFrom="page">
                  <wp:posOffset>7056120</wp:posOffset>
                </wp:positionH>
                <wp:positionV relativeFrom="page">
                  <wp:posOffset>17557750</wp:posOffset>
                </wp:positionV>
                <wp:extent cx="4470400" cy="1892300"/>
                <wp:effectExtent l="0" t="0" r="0" b="0"/>
                <wp:wrapNone/>
                <wp:docPr id="36" name="Rec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056596" y="17558171"/>
                          <a:ext cx="4470400" cy="1892300"/>
                        </a:xfrm>
                        <a:prstGeom prst="rect">
                          <a:avLst/>
                        </a:prstGeom>
                        <a:solidFill>
                          <a:srgbClr val="E2E1DF">
                            <a:alpha val="6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6" o:spid="_x0000_s1026" o:spt="1" style="position:absolute;left:0pt;margin-left:555.6pt;margin-top:1382.5pt;height:149pt;width:352pt;mso-position-horizontal-relative:page;mso-position-vertical-relative:page;z-index:-251641856;mso-width-relative:page;mso-height-relative:page;" fillcolor="#E2E1DF" filled="t" stroked="f" coordsize="21600,21600" o:allowincell="f" o:gfxdata="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D2ZBbnYAAAADwEAAA8AAAAAAAAAAQAgAAAA&#10;IgAAAGRycy9kb3ducmV2LnhtbFBLAQIUABQAAAAIAIdO4kAcnGM4RAIAAJMEAAAOAAAAAAAAAAEA&#10;IAAAACcBAABkcnMvZTJvRG9jLnhtbFBLBQYAAAAABgAGAFkBAADdBQAAAAA=&#10;">
                <v:fill on="t" opacity="39321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1673600" behindDoc="1" locked="0" layoutInCell="0" allowOverlap="1">
            <wp:simplePos x="0" y="0"/>
            <wp:positionH relativeFrom="page">
              <wp:posOffset>11819890</wp:posOffset>
            </wp:positionH>
            <wp:positionV relativeFrom="page">
              <wp:posOffset>633730</wp:posOffset>
            </wp:positionV>
            <wp:extent cx="346710" cy="2780665"/>
            <wp:effectExtent l="0" t="0" r="0" b="0"/>
            <wp:wrapNone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836" cy="278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2"/>
        </w:rPr>
        <w:drawing>
          <wp:inline distT="0" distB="0" distL="0" distR="0">
            <wp:extent cx="5448935" cy="1346200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49453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1" w:lineRule="auto"/>
        <w:rPr>
          <w:rFonts w:ascii="Arial"/>
          <w:sz w:val="21"/>
        </w:rPr>
      </w:pPr>
    </w:p>
    <w:p>
      <w:pPr>
        <w:spacing w:line="312" w:lineRule="auto"/>
        <w:rPr>
          <w:rFonts w:ascii="Arial"/>
          <w:sz w:val="21"/>
        </w:rPr>
      </w:pPr>
    </w:p>
    <w:p>
      <w:pPr>
        <w:spacing w:line="312" w:lineRule="auto"/>
        <w:rPr>
          <w:rFonts w:ascii="Arial"/>
          <w:sz w:val="21"/>
        </w:rPr>
      </w:pPr>
    </w:p>
    <w:p>
      <w:pPr>
        <w:pStyle w:val="2"/>
        <w:spacing w:before="352" w:line="170" w:lineRule="auto"/>
        <w:ind w:left="1142"/>
        <w:rPr>
          <w:sz w:val="82"/>
          <w:szCs w:val="82"/>
        </w:rPr>
      </w:pPr>
      <w:r>
        <w:rPr>
          <w:spacing w:val="-56"/>
          <w:w w:val="98"/>
          <w:sz w:val="82"/>
          <w:szCs w:val="82"/>
        </w:rPr>
        <w:t>ISTEC高等商学院官网公布了对昂涞教育的授</w:t>
      </w:r>
    </w:p>
    <w:p>
      <w:pPr>
        <w:pStyle w:val="2"/>
        <w:spacing w:line="179" w:lineRule="auto"/>
        <w:ind w:left="1080"/>
        <w:rPr>
          <w:sz w:val="82"/>
          <w:szCs w:val="82"/>
        </w:rPr>
      </w:pPr>
      <w:r>
        <w:rPr>
          <w:spacing w:val="-49"/>
          <w:w w:val="99"/>
          <w:sz w:val="82"/>
          <w:szCs w:val="82"/>
        </w:rPr>
        <w:t>权信息，真实可查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352" w:line="173" w:lineRule="auto"/>
        <w:ind w:left="1116"/>
        <w:rPr>
          <w:sz w:val="82"/>
          <w:szCs w:val="82"/>
        </w:rPr>
      </w:pPr>
      <w:r>
        <w:rPr>
          <w:spacing w:val="-50"/>
          <w:sz w:val="82"/>
          <w:szCs w:val="82"/>
        </w:rPr>
        <w:t>学校官网链接：https://istec.fr/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7198" w:lineRule="exact"/>
        <w:ind w:firstLine="494"/>
      </w:pPr>
      <w:r>
        <w:rPr>
          <w:position w:val="-143"/>
        </w:rPr>
        <w:drawing>
          <wp:inline distT="0" distB="0" distL="0" distR="0">
            <wp:extent cx="10023475" cy="4570730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023854" cy="457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1" w:line="7202" w:lineRule="exact"/>
        <w:ind w:firstLine="494"/>
      </w:pPr>
      <w:r>
        <w:rPr>
          <w:position w:val="-144"/>
        </w:rPr>
        <w:drawing>
          <wp:inline distT="0" distB="0" distL="0" distR="0">
            <wp:extent cx="10023475" cy="4573270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023855" cy="457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1" w:line="4746" w:lineRule="exact"/>
        <w:ind w:firstLine="16573"/>
      </w:pPr>
      <w:r>
        <w:rPr>
          <w:position w:val="-94"/>
        </w:rPr>
        <w:drawing>
          <wp:inline distT="0" distB="0" distL="0" distR="0">
            <wp:extent cx="1151255" cy="3013710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51436" cy="30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746" w:lineRule="exact"/>
        <w:sectPr>
          <w:footerReference r:id="rId9" w:type="default"/>
          <w:pgSz w:w="20000" w:h="30980"/>
          <w:pgMar w:top="998" w:right="0" w:bottom="356" w:left="1613" w:header="0" w:footer="0" w:gutter="0"/>
          <w:cols w:space="720" w:num="1"/>
        </w:sectPr>
      </w:pPr>
    </w:p>
    <w:p>
      <w:pPr>
        <w:spacing w:line="260" w:lineRule="auto"/>
        <w:rPr>
          <w:rFonts w:ascii="Arial"/>
          <w:sz w:val="21"/>
        </w:rPr>
      </w:pPr>
      <w:r>
        <w:drawing>
          <wp:anchor distT="0" distB="0" distL="0" distR="0" simplePos="0" relativeHeight="251679744" behindDoc="0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3612515</wp:posOffset>
            </wp:positionV>
            <wp:extent cx="4183380" cy="1196975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83523" cy="1197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1383030</wp:posOffset>
            </wp:positionH>
            <wp:positionV relativeFrom="page">
              <wp:posOffset>11367770</wp:posOffset>
            </wp:positionV>
            <wp:extent cx="3596005" cy="1871345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95726" cy="187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0768" behindDoc="0" locked="0" layoutInCell="0" allowOverlap="1">
            <wp:simplePos x="0" y="0"/>
            <wp:positionH relativeFrom="page">
              <wp:posOffset>518160</wp:posOffset>
            </wp:positionH>
            <wp:positionV relativeFrom="page">
              <wp:posOffset>16563975</wp:posOffset>
            </wp:positionV>
            <wp:extent cx="4138295" cy="112776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38338" cy="112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0" w:lineRule="auto"/>
        <w:rPr>
          <w:rFonts w:ascii="Arial"/>
          <w:sz w:val="21"/>
        </w:rPr>
      </w:pPr>
    </w:p>
    <w:p>
      <w:pPr>
        <w:spacing w:before="75" w:line="214" w:lineRule="auto"/>
        <w:ind w:left="12117"/>
        <w:rPr>
          <w:rFonts w:ascii="Arial" w:hAnsi="Arial" w:eastAsia="Arial" w:cs="Arial"/>
          <w:sz w:val="26"/>
          <w:szCs w:val="26"/>
        </w:rPr>
      </w:pPr>
      <w:r>
        <w:rPr>
          <w:rFonts w:ascii="Arial" w:hAnsi="Arial" w:eastAsia="Arial" w:cs="Arial"/>
          <w:color w:val="71828F"/>
          <w:spacing w:val="6"/>
          <w:sz w:val="26"/>
          <w:szCs w:val="26"/>
        </w:rPr>
        <w:t>I</w:t>
      </w:r>
      <w:r>
        <w:rPr>
          <w:rFonts w:ascii="Arial" w:hAnsi="Arial" w:eastAsia="Arial" w:cs="Arial"/>
          <w:color w:val="71828F"/>
          <w:spacing w:val="1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S</w:t>
      </w:r>
      <w:r>
        <w:rPr>
          <w:rFonts w:ascii="Arial" w:hAnsi="Arial" w:eastAsia="Arial" w:cs="Arial"/>
          <w:color w:val="71828F"/>
          <w:spacing w:val="11"/>
          <w:sz w:val="26"/>
          <w:szCs w:val="26"/>
        </w:rPr>
        <w:t xml:space="preserve">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T</w:t>
      </w:r>
      <w:r>
        <w:rPr>
          <w:rFonts w:ascii="Arial" w:hAnsi="Arial" w:eastAsia="Arial" w:cs="Arial"/>
          <w:color w:val="71828F"/>
          <w:spacing w:val="1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E</w:t>
      </w:r>
      <w:r>
        <w:rPr>
          <w:rFonts w:ascii="Arial" w:hAnsi="Arial" w:eastAsia="Arial" w:cs="Arial"/>
          <w:color w:val="71828F"/>
          <w:spacing w:val="2"/>
          <w:sz w:val="26"/>
          <w:szCs w:val="26"/>
        </w:rPr>
        <w:t xml:space="preserve">      </w:t>
      </w:r>
      <w:r>
        <w:rPr>
          <w:rFonts w:ascii="Arial" w:hAnsi="Arial" w:eastAsia="Arial" w:cs="Arial"/>
          <w:color w:val="71828F"/>
          <w:spacing w:val="6"/>
          <w:sz w:val="26"/>
          <w:szCs w:val="26"/>
        </w:rPr>
        <w:t>C</w:t>
      </w:r>
    </w:p>
    <w:p>
      <w:pPr>
        <w:pStyle w:val="2"/>
        <w:spacing w:before="344" w:line="178" w:lineRule="auto"/>
        <w:ind w:left="11427"/>
        <w:rPr>
          <w:sz w:val="135"/>
          <w:szCs w:val="135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column">
              <wp:posOffset>9412605</wp:posOffset>
            </wp:positionH>
            <wp:positionV relativeFrom="paragraph">
              <wp:posOffset>-551815</wp:posOffset>
            </wp:positionV>
            <wp:extent cx="2000885" cy="15859760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00568" cy="1586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6672" behindDoc="1" locked="0" layoutInCell="1" allowOverlap="1">
            <wp:simplePos x="0" y="0"/>
            <wp:positionH relativeFrom="column">
              <wp:posOffset>1831975</wp:posOffset>
            </wp:positionH>
            <wp:positionV relativeFrom="paragraph">
              <wp:posOffset>507365</wp:posOffset>
            </wp:positionV>
            <wp:extent cx="5953760" cy="859155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53904" cy="8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116"/>
          <w:sz w:val="135"/>
          <w:szCs w:val="135"/>
        </w:rPr>
        <w:t>权威认证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pStyle w:val="2"/>
        <w:spacing w:before="223" w:line="181" w:lineRule="auto"/>
        <w:ind w:left="7846" w:right="2310" w:hanging="25"/>
        <w:rPr>
          <w:sz w:val="52"/>
          <w:szCs w:val="52"/>
        </w:rPr>
      </w:pPr>
      <w:r>
        <w:rPr>
          <w:b/>
          <w:bCs/>
          <w:color w:val="FF0000"/>
          <w:spacing w:val="2"/>
          <w:sz w:val="52"/>
          <w:szCs w:val="52"/>
        </w:rPr>
        <w:t>法国国家商业管理文凭认证委员会</w:t>
      </w:r>
      <w:r>
        <w:rPr>
          <w:b/>
          <w:bCs/>
          <w:color w:val="FF0000"/>
          <w:spacing w:val="10"/>
          <w:sz w:val="52"/>
          <w:szCs w:val="52"/>
        </w:rPr>
        <w:t xml:space="preserve"> </w:t>
      </w:r>
      <w:r>
        <w:rPr>
          <w:b/>
          <w:bCs/>
          <w:color w:val="FF0000"/>
          <w:spacing w:val="-11"/>
          <w:sz w:val="52"/>
          <w:szCs w:val="52"/>
        </w:rPr>
        <w:t>(CEFDG)</w:t>
      </w:r>
    </w:p>
    <w:p>
      <w:pPr>
        <w:spacing w:line="426" w:lineRule="auto"/>
        <w:rPr>
          <w:rFonts w:ascii="Arial"/>
          <w:sz w:val="21"/>
        </w:rPr>
      </w:pPr>
    </w:p>
    <w:p>
      <w:pPr>
        <w:pStyle w:val="2"/>
        <w:spacing w:before="223" w:line="212" w:lineRule="auto"/>
        <w:ind w:left="708" w:right="2496" w:firstLine="4"/>
        <w:jc w:val="both"/>
        <w:rPr>
          <w:sz w:val="52"/>
          <w:szCs w:val="52"/>
        </w:rPr>
      </w:pPr>
      <w:r>
        <w:rPr>
          <w:spacing w:val="30"/>
          <w:sz w:val="52"/>
          <w:szCs w:val="52"/>
        </w:rPr>
        <w:t>法国商科类专业由商业管理文凭认证委员会(</w:t>
      </w:r>
      <w:r>
        <w:rPr>
          <w:sz w:val="52"/>
          <w:szCs w:val="52"/>
        </w:rPr>
        <w:t>CEFDG</w:t>
      </w:r>
      <w:r>
        <w:rPr>
          <w:spacing w:val="30"/>
          <w:sz w:val="52"/>
          <w:szCs w:val="52"/>
        </w:rPr>
        <w:t>)评估合格</w:t>
      </w:r>
      <w:r>
        <w:rPr>
          <w:spacing w:val="12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后</w:t>
      </w:r>
      <w:r>
        <w:rPr>
          <w:spacing w:val="-60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，</w:t>
      </w:r>
      <w:r>
        <w:rPr>
          <w:spacing w:val="-113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可颁发国家核准文凭(</w:t>
      </w:r>
      <w:r>
        <w:rPr>
          <w:sz w:val="52"/>
          <w:szCs w:val="52"/>
        </w:rPr>
        <w:t>Diplomevise</w:t>
      </w:r>
      <w:r>
        <w:rPr>
          <w:spacing w:val="14"/>
          <w:sz w:val="52"/>
          <w:szCs w:val="52"/>
        </w:rPr>
        <w:t xml:space="preserve"> </w:t>
      </w:r>
      <w:r>
        <w:rPr>
          <w:sz w:val="52"/>
          <w:szCs w:val="52"/>
        </w:rPr>
        <w:t>par</w:t>
      </w:r>
      <w:r>
        <w:rPr>
          <w:spacing w:val="14"/>
          <w:sz w:val="52"/>
          <w:szCs w:val="52"/>
        </w:rPr>
        <w:t xml:space="preserve"> </w:t>
      </w:r>
      <w:r>
        <w:rPr>
          <w:sz w:val="52"/>
          <w:szCs w:val="52"/>
        </w:rPr>
        <w:t>l</w:t>
      </w:r>
      <w:r>
        <w:rPr>
          <w:spacing w:val="14"/>
          <w:sz w:val="52"/>
          <w:szCs w:val="52"/>
        </w:rPr>
        <w:t>'</w:t>
      </w:r>
      <w:r>
        <w:rPr>
          <w:sz w:val="52"/>
          <w:szCs w:val="52"/>
        </w:rPr>
        <w:t>Etat</w:t>
      </w:r>
      <w:r>
        <w:rPr>
          <w:spacing w:val="14"/>
          <w:sz w:val="52"/>
          <w:szCs w:val="52"/>
        </w:rPr>
        <w:t>)</w:t>
      </w:r>
      <w:r>
        <w:rPr>
          <w:spacing w:val="55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，</w:t>
      </w:r>
      <w:r>
        <w:rPr>
          <w:spacing w:val="-115"/>
          <w:sz w:val="52"/>
          <w:szCs w:val="52"/>
        </w:rPr>
        <w:t xml:space="preserve"> </w:t>
      </w:r>
      <w:r>
        <w:rPr>
          <w:spacing w:val="14"/>
          <w:sz w:val="52"/>
          <w:szCs w:val="52"/>
        </w:rPr>
        <w:t>并被中国</w:t>
      </w:r>
    </w:p>
    <w:p>
      <w:pPr>
        <w:pStyle w:val="2"/>
        <w:spacing w:before="1" w:line="177" w:lineRule="auto"/>
        <w:ind w:left="709"/>
        <w:rPr>
          <w:sz w:val="52"/>
          <w:szCs w:val="52"/>
        </w:rPr>
      </w:pPr>
      <w:r>
        <w:rPr>
          <w:spacing w:val="1"/>
          <w:sz w:val="52"/>
          <w:szCs w:val="52"/>
        </w:rPr>
        <w:t>教育部认可。</w:t>
      </w: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pStyle w:val="2"/>
        <w:spacing w:before="224" w:line="169" w:lineRule="auto"/>
        <w:ind w:left="7821"/>
        <w:rPr>
          <w:sz w:val="52"/>
          <w:szCs w:val="52"/>
        </w:rPr>
      </w:pPr>
      <w:r>
        <w:rPr>
          <w:b/>
          <w:bCs/>
          <w:color w:val="FF0000"/>
          <w:spacing w:val="1"/>
          <w:sz w:val="52"/>
          <w:szCs w:val="52"/>
        </w:rPr>
        <w:t>法国高等教育署</w:t>
      </w:r>
    </w:p>
    <w:p>
      <w:pPr>
        <w:pStyle w:val="2"/>
        <w:spacing w:before="2" w:line="181" w:lineRule="auto"/>
        <w:ind w:left="7846"/>
        <w:rPr>
          <w:sz w:val="52"/>
          <w:szCs w:val="52"/>
        </w:rPr>
      </w:pPr>
      <w:r>
        <w:rPr>
          <w:b/>
          <w:bCs/>
          <w:color w:val="FF0000"/>
          <w:spacing w:val="-7"/>
          <w:sz w:val="52"/>
          <w:szCs w:val="52"/>
        </w:rPr>
        <w:t>(Campus France)</w:t>
      </w:r>
    </w:p>
    <w:p>
      <w:pPr>
        <w:pStyle w:val="2"/>
        <w:spacing w:before="397" w:line="181" w:lineRule="auto"/>
        <w:ind w:left="719"/>
        <w:rPr>
          <w:sz w:val="52"/>
          <w:szCs w:val="52"/>
        </w:rPr>
      </w:pPr>
      <w:r>
        <w:drawing>
          <wp:anchor distT="0" distB="0" distL="0" distR="0" simplePos="0" relativeHeight="251677696" behindDoc="1" locked="0" layoutInCell="1" allowOverlap="1">
            <wp:simplePos x="0" y="0"/>
            <wp:positionH relativeFrom="column">
              <wp:posOffset>864870</wp:posOffset>
            </wp:positionH>
            <wp:positionV relativeFrom="paragraph">
              <wp:posOffset>-1450340</wp:posOffset>
            </wp:positionV>
            <wp:extent cx="3596005" cy="1965960"/>
            <wp:effectExtent l="0" t="0" r="0" b="0"/>
            <wp:wrapNone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95729" cy="1965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3"/>
          <w:sz w:val="52"/>
          <w:szCs w:val="52"/>
        </w:rPr>
        <w:t>前身为法国教育服务中心</w:t>
      </w:r>
      <w:r>
        <w:rPr>
          <w:spacing w:val="-52"/>
          <w:sz w:val="52"/>
          <w:szCs w:val="52"/>
        </w:rPr>
        <w:t xml:space="preserve"> </w:t>
      </w:r>
      <w:r>
        <w:rPr>
          <w:spacing w:val="13"/>
          <w:sz w:val="52"/>
          <w:szCs w:val="52"/>
        </w:rPr>
        <w:t>，</w:t>
      </w:r>
      <w:r>
        <w:rPr>
          <w:spacing w:val="-128"/>
          <w:sz w:val="52"/>
          <w:szCs w:val="52"/>
        </w:rPr>
        <w:t xml:space="preserve"> </w:t>
      </w:r>
      <w:r>
        <w:rPr>
          <w:spacing w:val="13"/>
          <w:sz w:val="52"/>
          <w:szCs w:val="52"/>
        </w:rPr>
        <w:t>是隶属法国驻华大使馆的-所非营利</w:t>
      </w:r>
    </w:p>
    <w:p>
      <w:pPr>
        <w:pStyle w:val="2"/>
        <w:spacing w:before="119" w:line="212" w:lineRule="auto"/>
        <w:ind w:left="714" w:right="2496" w:hanging="9"/>
        <w:jc w:val="both"/>
        <w:rPr>
          <w:sz w:val="52"/>
          <w:szCs w:val="52"/>
        </w:rPr>
      </w:pPr>
      <w:r>
        <w:rPr>
          <w:spacing w:val="22"/>
          <w:sz w:val="52"/>
          <w:szCs w:val="52"/>
        </w:rPr>
        <w:t>性教育机构</w:t>
      </w:r>
      <w:r>
        <w:rPr>
          <w:spacing w:val="-61"/>
          <w:sz w:val="52"/>
          <w:szCs w:val="52"/>
        </w:rPr>
        <w:t xml:space="preserve"> </w:t>
      </w:r>
      <w:r>
        <w:rPr>
          <w:spacing w:val="22"/>
          <w:sz w:val="52"/>
          <w:szCs w:val="52"/>
        </w:rPr>
        <w:t>，</w:t>
      </w:r>
      <w:r>
        <w:rPr>
          <w:spacing w:val="-111"/>
          <w:sz w:val="52"/>
          <w:szCs w:val="52"/>
        </w:rPr>
        <w:t xml:space="preserve"> </w:t>
      </w:r>
      <w:r>
        <w:rPr>
          <w:spacing w:val="22"/>
          <w:sz w:val="52"/>
          <w:szCs w:val="52"/>
        </w:rPr>
        <w:t>专门负责为中国留学生赴法留学提供各种留学信</w:t>
      </w:r>
      <w:r>
        <w:rPr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息</w:t>
      </w:r>
      <w:r>
        <w:rPr>
          <w:spacing w:val="-76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，协助留学生申请法国大学或专科学院</w:t>
      </w:r>
      <w:r>
        <w:rPr>
          <w:spacing w:val="-81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</w:t>
      </w:r>
      <w:r>
        <w:rPr>
          <w:spacing w:val="-132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并向留学生颁发赴法</w:t>
      </w:r>
    </w:p>
    <w:p>
      <w:pPr>
        <w:pStyle w:val="2"/>
        <w:spacing w:before="3" w:line="178" w:lineRule="auto"/>
        <w:ind w:left="732"/>
        <w:rPr>
          <w:sz w:val="52"/>
          <w:szCs w:val="52"/>
        </w:rPr>
      </w:pPr>
      <w:r>
        <w:rPr>
          <w:spacing w:val="-4"/>
          <w:sz w:val="52"/>
          <w:szCs w:val="52"/>
        </w:rPr>
        <w:t>留学签证。</w:t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pStyle w:val="2"/>
        <w:spacing w:before="224" w:line="169" w:lineRule="auto"/>
        <w:ind w:left="7813"/>
        <w:rPr>
          <w:sz w:val="52"/>
          <w:szCs w:val="52"/>
        </w:rPr>
      </w:pPr>
      <w:r>
        <w:rPr>
          <w:b/>
          <w:bCs/>
          <w:color w:val="FF0000"/>
          <w:spacing w:val="2"/>
          <w:sz w:val="52"/>
          <w:szCs w:val="52"/>
        </w:rPr>
        <w:t>精英大学联盟</w:t>
      </w:r>
    </w:p>
    <w:p>
      <w:pPr>
        <w:pStyle w:val="2"/>
        <w:spacing w:before="1" w:line="192" w:lineRule="auto"/>
        <w:ind w:left="7846"/>
        <w:rPr>
          <w:sz w:val="52"/>
          <w:szCs w:val="52"/>
        </w:rPr>
      </w:pPr>
      <w:r>
        <w:rPr>
          <w:b/>
          <w:bCs/>
          <w:color w:val="FF0000"/>
          <w:spacing w:val="-15"/>
          <w:sz w:val="52"/>
          <w:szCs w:val="52"/>
        </w:rPr>
        <w:t>(CGE)</w:t>
      </w:r>
    </w:p>
    <w:p>
      <w:pPr>
        <w:spacing w:line="318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</w:p>
    <w:p>
      <w:pPr>
        <w:pStyle w:val="2"/>
        <w:spacing w:before="223" w:line="212" w:lineRule="auto"/>
        <w:ind w:left="704" w:right="2496" w:firstLine="10"/>
        <w:jc w:val="both"/>
        <w:rPr>
          <w:sz w:val="52"/>
          <w:szCs w:val="52"/>
        </w:rPr>
      </w:pPr>
      <w:r>
        <w:rPr>
          <w:spacing w:val="3"/>
          <w:sz w:val="52"/>
          <w:szCs w:val="52"/>
        </w:rPr>
        <w:t>一个主要由工程师学校和商校组成的协会。</w:t>
      </w:r>
      <w:r>
        <w:rPr>
          <w:spacing w:val="-110"/>
          <w:sz w:val="52"/>
          <w:szCs w:val="52"/>
        </w:rPr>
        <w:t xml:space="preserve"> </w:t>
      </w:r>
      <w:r>
        <w:rPr>
          <w:spacing w:val="3"/>
          <w:sz w:val="52"/>
          <w:szCs w:val="52"/>
        </w:rPr>
        <w:t>只有国家承认</w:t>
      </w:r>
      <w:r>
        <w:rPr>
          <w:spacing w:val="-81"/>
          <w:sz w:val="52"/>
          <w:szCs w:val="52"/>
        </w:rPr>
        <w:t xml:space="preserve"> </w:t>
      </w:r>
      <w:r>
        <w:rPr>
          <w:spacing w:val="3"/>
          <w:sz w:val="52"/>
          <w:szCs w:val="52"/>
        </w:rPr>
        <w:t>，提供</w:t>
      </w:r>
      <w:r>
        <w:rPr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5年制教育</w:t>
      </w:r>
      <w:r>
        <w:rPr>
          <w:spacing w:val="-56"/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，</w:t>
      </w:r>
      <w:r>
        <w:rPr>
          <w:spacing w:val="-133"/>
          <w:sz w:val="52"/>
          <w:szCs w:val="52"/>
        </w:rPr>
        <w:t xml:space="preserve"> </w:t>
      </w:r>
      <w:r>
        <w:rPr>
          <w:spacing w:val="11"/>
          <w:sz w:val="52"/>
          <w:szCs w:val="52"/>
        </w:rPr>
        <w:t>颁发国家文凭并授予硕士学位的院校才可以成为该</w:t>
      </w:r>
    </w:p>
    <w:p>
      <w:pPr>
        <w:pStyle w:val="2"/>
        <w:spacing w:before="4" w:line="176" w:lineRule="auto"/>
        <w:ind w:left="716"/>
        <w:rPr>
          <w:sz w:val="52"/>
          <w:szCs w:val="52"/>
        </w:rPr>
      </w:pPr>
      <w:r>
        <w:rPr>
          <w:spacing w:val="6"/>
          <w:sz w:val="52"/>
          <w:szCs w:val="52"/>
        </w:rPr>
        <w:t>协会成员。</w:t>
      </w:r>
      <w:r>
        <w:rPr>
          <w:spacing w:val="-122"/>
          <w:sz w:val="52"/>
          <w:szCs w:val="52"/>
        </w:rPr>
        <w:t xml:space="preserve"> </w:t>
      </w:r>
      <w:r>
        <w:rPr>
          <w:spacing w:val="6"/>
          <w:sz w:val="52"/>
          <w:szCs w:val="52"/>
        </w:rPr>
        <w:t>精英大学联盟也是唯一能认证专业硕士和理学硕士项</w:t>
      </w:r>
    </w:p>
    <w:p>
      <w:pPr>
        <w:pStyle w:val="2"/>
        <w:spacing w:before="133" w:line="177" w:lineRule="auto"/>
        <w:ind w:left="774"/>
        <w:rPr>
          <w:sz w:val="52"/>
          <w:szCs w:val="52"/>
        </w:rPr>
      </w:pPr>
      <w:r>
        <w:rPr>
          <w:spacing w:val="-13"/>
          <w:sz w:val="52"/>
          <w:szCs w:val="52"/>
        </w:rPr>
        <w:t>目的机构。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pStyle w:val="2"/>
        <w:spacing w:before="223" w:line="196" w:lineRule="auto"/>
        <w:ind w:left="7812"/>
        <w:rPr>
          <w:sz w:val="52"/>
          <w:szCs w:val="52"/>
        </w:rPr>
      </w:pPr>
      <w:r>
        <w:rPr>
          <w:b/>
          <w:bCs/>
          <w:color w:val="FF0000"/>
          <w:spacing w:val="3"/>
          <w:sz w:val="52"/>
          <w:szCs w:val="52"/>
        </w:rPr>
        <w:t>教育部涉外监管信息网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224" w:line="213" w:lineRule="auto"/>
        <w:ind w:left="742"/>
        <w:rPr>
          <w:sz w:val="52"/>
          <w:szCs w:val="52"/>
        </w:rPr>
      </w:pPr>
      <w:r>
        <w:rPr>
          <w:sz w:val="52"/>
          <w:szCs w:val="52"/>
        </w:rPr>
        <w:t>ISTEC</w:t>
      </w:r>
      <w:r>
        <w:rPr>
          <w:spacing w:val="1"/>
          <w:sz w:val="52"/>
          <w:szCs w:val="52"/>
        </w:rPr>
        <w:t>巴黎商高为中国教育部推荐的法国高等商学院</w:t>
      </w:r>
      <w:r>
        <w:rPr>
          <w:spacing w:val="-73"/>
          <w:sz w:val="52"/>
          <w:szCs w:val="52"/>
        </w:rPr>
        <w:t xml:space="preserve"> </w:t>
      </w:r>
      <w:r>
        <w:rPr>
          <w:spacing w:val="1"/>
          <w:sz w:val="52"/>
          <w:szCs w:val="52"/>
        </w:rPr>
        <w:t>， 其颁发的</w:t>
      </w:r>
    </w:p>
    <w:p>
      <w:pPr>
        <w:pStyle w:val="2"/>
        <w:spacing w:before="4" w:line="176" w:lineRule="auto"/>
        <w:ind w:left="717"/>
        <w:rPr>
          <w:sz w:val="52"/>
          <w:szCs w:val="52"/>
        </w:rPr>
      </w:pPr>
      <w:r>
        <w:rPr>
          <w:spacing w:val="1"/>
          <w:sz w:val="52"/>
          <w:szCs w:val="52"/>
        </w:rPr>
        <w:t>证书国际认可</w:t>
      </w:r>
    </w:p>
    <w:p>
      <w:pPr>
        <w:spacing w:line="176" w:lineRule="auto"/>
        <w:rPr>
          <w:sz w:val="52"/>
          <w:szCs w:val="52"/>
        </w:rPr>
        <w:sectPr>
          <w:footerReference r:id="rId10" w:type="default"/>
          <w:pgSz w:w="18791" w:h="31680"/>
          <w:pgMar w:top="961" w:right="0" w:bottom="400" w:left="816" w:header="0" w:footer="0" w:gutter="0"/>
          <w:cols w:space="720" w:num="1"/>
        </w:sectPr>
      </w:pPr>
    </w:p>
    <w:p>
      <w:pPr>
        <w:spacing w:line="246" w:lineRule="auto"/>
        <w:rPr>
          <w:rFonts w:ascii="Arial"/>
          <w:sz w:val="21"/>
        </w:rPr>
      </w:pPr>
      <w:r>
        <w:drawing>
          <wp:anchor distT="0" distB="0" distL="0" distR="0" simplePos="0" relativeHeight="251681792" behindDoc="1" locked="0" layoutInCell="0" allowOverlap="1">
            <wp:simplePos x="0" y="0"/>
            <wp:positionH relativeFrom="page">
              <wp:posOffset>243205</wp:posOffset>
            </wp:positionH>
            <wp:positionV relativeFrom="page">
              <wp:posOffset>4021455</wp:posOffset>
            </wp:positionV>
            <wp:extent cx="311150" cy="2021205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1110" cy="2021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6308725</wp:posOffset>
            </wp:positionH>
            <wp:positionV relativeFrom="page">
              <wp:posOffset>3224530</wp:posOffset>
            </wp:positionV>
            <wp:extent cx="2096135" cy="4321175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96098" cy="432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line="2069" w:lineRule="exact"/>
        <w:ind w:firstLine="605"/>
      </w:pPr>
      <w:r>
        <w:rPr>
          <w:position w:val="-41"/>
        </w:rPr>
        <w:pict>
          <v:group id="_x0000_s1064" o:spid="_x0000_s1064" o:spt="203" style="height:103.45pt;width:537.1pt;" coordsize="10741,2068">
            <o:lock v:ext="edit"/>
            <v:shape id="_x0000_s1065" o:spid="_x0000_s1065" o:spt="75" type="#_x0000_t75" style="position:absolute;left:0;top:0;height:2068;width:10741;" filled="f" stroked="f" coordsize="21600,21600">
              <v:path/>
              <v:fill on="f" focussize="0,0"/>
              <v:stroke on="f"/>
              <v:imagedata r:id="rId51" o:title=""/>
              <o:lock v:ext="edit" aspectratio="t"/>
            </v:shape>
            <v:shape id="_x0000_s1066" o:spid="_x0000_s1066" o:spt="202" type="#_x0000_t202" style="position:absolute;left:180;top:45;height:1748;width:104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4" w:lineRule="exact"/>
                      <w:ind w:firstLine="20"/>
                    </w:pPr>
                    <w:r>
                      <w:rPr>
                        <w:position w:val="-3"/>
                      </w:rPr>
                      <w:drawing>
                        <wp:inline distT="0" distB="0" distL="0" distR="0">
                          <wp:extent cx="1174750" cy="123190"/>
                          <wp:effectExtent l="0" t="0" r="0" b="0"/>
                          <wp:docPr id="66" name="IM 6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6" name="IM 66"/>
                                  <pic:cNvPicPr/>
                                </pic:nvPicPr>
                                <pic:blipFill>
                                  <a:blip r:embed="rId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74880" cy="1236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573" w:line="179" w:lineRule="auto"/>
                      <w:ind w:left="45"/>
                      <w:rPr>
                        <w:rFonts w:ascii="微软雅黑" w:hAnsi="微软雅黑" w:eastAsia="微软雅黑" w:cs="微软雅黑"/>
                        <w:sz w:val="98"/>
                        <w:szCs w:val="98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非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-142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物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-143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质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-139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文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-156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化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-148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遗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-145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5"/>
                        <w:sz w:val="98"/>
                        <w:szCs w:val="98"/>
                      </w:rPr>
                      <w:t>产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pacing w:val="238"/>
                        <w:sz w:val="98"/>
                        <w:szCs w:val="98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71828F"/>
                        <w:sz w:val="98"/>
                        <w:szCs w:val="98"/>
                      </w:rPr>
                      <w:t>DBA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pStyle w:val="2"/>
        <w:spacing w:before="309" w:line="175" w:lineRule="auto"/>
        <w:ind w:left="1894"/>
        <w:rPr>
          <w:sz w:val="72"/>
          <w:szCs w:val="72"/>
        </w:rPr>
      </w:pPr>
      <w:r>
        <w:rPr>
          <w:color w:val="536E83"/>
          <w:spacing w:val="-29"/>
          <w:sz w:val="72"/>
          <w:szCs w:val="72"/>
        </w:rPr>
        <w:t>一</w:t>
      </w:r>
      <w:r>
        <w:rPr>
          <w:color w:val="536E83"/>
          <w:spacing w:val="-104"/>
          <w:sz w:val="72"/>
          <w:szCs w:val="72"/>
        </w:rPr>
        <w:t xml:space="preserve"> </w:t>
      </w:r>
      <w:r>
        <w:rPr>
          <w:color w:val="536E83"/>
          <w:spacing w:val="-29"/>
          <w:sz w:val="72"/>
          <w:szCs w:val="72"/>
        </w:rPr>
        <w:t>、项目特色</w:t>
      </w:r>
    </w:p>
    <w:p>
      <w:pPr>
        <w:pStyle w:val="2"/>
        <w:spacing w:before="471" w:line="168" w:lineRule="auto"/>
        <w:ind w:left="2819"/>
        <w:rPr>
          <w:sz w:val="56"/>
          <w:szCs w:val="56"/>
        </w:rPr>
      </w:pPr>
      <w:r>
        <w:rPr>
          <w:spacing w:val="25"/>
          <w:sz w:val="56"/>
          <w:szCs w:val="56"/>
        </w:rPr>
        <w:t>非物质文化遗产保护已经</w:t>
      </w:r>
    </w:p>
    <w:p>
      <w:pPr>
        <w:pStyle w:val="2"/>
        <w:spacing w:before="2" w:line="168" w:lineRule="auto"/>
        <w:ind w:left="1881"/>
        <w:rPr>
          <w:sz w:val="56"/>
          <w:szCs w:val="56"/>
        </w:rPr>
      </w:pPr>
      <w:r>
        <w:rPr>
          <w:spacing w:val="2"/>
          <w:sz w:val="56"/>
          <w:szCs w:val="56"/>
        </w:rPr>
        <w:t>受到世界各国的广泛关注</w:t>
      </w:r>
      <w:r>
        <w:rPr>
          <w:spacing w:val="-70"/>
          <w:sz w:val="56"/>
          <w:szCs w:val="56"/>
        </w:rPr>
        <w:t xml:space="preserve"> </w:t>
      </w:r>
      <w:r>
        <w:rPr>
          <w:spacing w:val="2"/>
          <w:sz w:val="56"/>
          <w:szCs w:val="56"/>
        </w:rPr>
        <w:t>，建</w:t>
      </w:r>
    </w:p>
    <w:p>
      <w:pPr>
        <w:pStyle w:val="2"/>
        <w:spacing w:before="2" w:line="168" w:lineRule="auto"/>
        <w:ind w:left="1882"/>
        <w:rPr>
          <w:sz w:val="56"/>
          <w:szCs w:val="56"/>
        </w:rPr>
      </w:pPr>
      <w:r>
        <w:rPr>
          <w:spacing w:val="7"/>
          <w:sz w:val="56"/>
          <w:szCs w:val="56"/>
        </w:rPr>
        <w:t>立起适应数字化时代的非物质</w:t>
      </w:r>
    </w:p>
    <w:p>
      <w:pPr>
        <w:pStyle w:val="2"/>
        <w:spacing w:before="2" w:line="168" w:lineRule="auto"/>
        <w:ind w:left="1873"/>
        <w:rPr>
          <w:sz w:val="56"/>
          <w:szCs w:val="56"/>
        </w:rPr>
      </w:pPr>
      <w:r>
        <w:rPr>
          <w:spacing w:val="8"/>
          <w:sz w:val="56"/>
          <w:szCs w:val="56"/>
        </w:rPr>
        <w:t>文化遗产保护机制以及管理体</w:t>
      </w:r>
    </w:p>
    <w:p>
      <w:pPr>
        <w:pStyle w:val="2"/>
        <w:spacing w:before="2" w:line="168" w:lineRule="auto"/>
        <w:ind w:left="1892"/>
        <w:rPr>
          <w:sz w:val="56"/>
          <w:szCs w:val="56"/>
        </w:rPr>
      </w:pPr>
      <w:r>
        <w:rPr>
          <w:sz w:val="56"/>
          <w:szCs w:val="56"/>
        </w:rPr>
        <w:t>系</w:t>
      </w:r>
      <w:r>
        <w:rPr>
          <w:spacing w:val="-76"/>
          <w:sz w:val="56"/>
          <w:szCs w:val="56"/>
        </w:rPr>
        <w:t xml:space="preserve"> </w:t>
      </w:r>
      <w:r>
        <w:rPr>
          <w:sz w:val="56"/>
          <w:szCs w:val="56"/>
        </w:rPr>
        <w:t>，是当前非物质文化遗产保</w:t>
      </w:r>
    </w:p>
    <w:p>
      <w:pPr>
        <w:pStyle w:val="2"/>
        <w:spacing w:before="1" w:line="168" w:lineRule="auto"/>
        <w:ind w:left="1874"/>
        <w:rPr>
          <w:sz w:val="56"/>
          <w:szCs w:val="56"/>
        </w:rPr>
      </w:pPr>
      <w:r>
        <w:rPr>
          <w:spacing w:val="6"/>
          <w:sz w:val="56"/>
          <w:szCs w:val="56"/>
        </w:rPr>
        <w:t>护与管理的重要发展趋势。</w:t>
      </w:r>
      <w:r>
        <w:rPr>
          <w:spacing w:val="-112"/>
          <w:sz w:val="56"/>
          <w:szCs w:val="56"/>
        </w:rPr>
        <w:t xml:space="preserve"> </w:t>
      </w:r>
      <w:r>
        <w:rPr>
          <w:spacing w:val="6"/>
          <w:sz w:val="56"/>
          <w:szCs w:val="56"/>
        </w:rPr>
        <w:t>法</w:t>
      </w:r>
    </w:p>
    <w:p>
      <w:pPr>
        <w:pStyle w:val="2"/>
        <w:spacing w:before="4" w:line="167" w:lineRule="auto"/>
        <w:ind w:left="1901"/>
        <w:rPr>
          <w:sz w:val="56"/>
          <w:szCs w:val="56"/>
        </w:rPr>
      </w:pPr>
      <w:r>
        <w:rPr>
          <w:spacing w:val="6"/>
          <w:sz w:val="56"/>
          <w:szCs w:val="56"/>
        </w:rPr>
        <w:t>国的非物质文化遗产保护已有</w:t>
      </w:r>
    </w:p>
    <w:p>
      <w:pPr>
        <w:pStyle w:val="2"/>
        <w:spacing w:before="1" w:line="168" w:lineRule="auto"/>
        <w:ind w:left="1877"/>
        <w:rPr>
          <w:sz w:val="56"/>
          <w:szCs w:val="56"/>
        </w:rPr>
      </w:pPr>
      <w:r>
        <w:rPr>
          <w:spacing w:val="28"/>
          <w:sz w:val="56"/>
          <w:szCs w:val="56"/>
        </w:rPr>
        <w:t>一</w:t>
      </w:r>
      <w:r>
        <w:rPr>
          <w:spacing w:val="-77"/>
          <w:sz w:val="56"/>
          <w:szCs w:val="56"/>
        </w:rPr>
        <w:t xml:space="preserve"> </w:t>
      </w:r>
      <w:r>
        <w:rPr>
          <w:spacing w:val="28"/>
          <w:sz w:val="56"/>
          <w:szCs w:val="56"/>
        </w:rPr>
        <w:t>百多年历史</w:t>
      </w:r>
      <w:r>
        <w:rPr>
          <w:spacing w:val="-89"/>
          <w:sz w:val="56"/>
          <w:szCs w:val="56"/>
        </w:rPr>
        <w:t xml:space="preserve"> </w:t>
      </w:r>
      <w:r>
        <w:rPr>
          <w:spacing w:val="28"/>
          <w:sz w:val="56"/>
          <w:szCs w:val="56"/>
        </w:rPr>
        <w:t>,已形成了完善</w:t>
      </w:r>
    </w:p>
    <w:p>
      <w:pPr>
        <w:pStyle w:val="2"/>
        <w:spacing w:before="3" w:line="168" w:lineRule="auto"/>
        <w:ind w:left="1901"/>
        <w:rPr>
          <w:sz w:val="56"/>
          <w:szCs w:val="56"/>
        </w:rPr>
      </w:pPr>
      <w:r>
        <w:rPr>
          <w:spacing w:val="6"/>
          <w:sz w:val="56"/>
          <w:szCs w:val="56"/>
        </w:rPr>
        <w:t>的保护体系并积累了丰富的经</w:t>
      </w:r>
    </w:p>
    <w:p>
      <w:pPr>
        <w:pStyle w:val="2"/>
        <w:spacing w:before="2" w:line="177" w:lineRule="auto"/>
        <w:ind w:left="1871"/>
        <w:rPr>
          <w:sz w:val="56"/>
          <w:szCs w:val="56"/>
        </w:rPr>
      </w:pPr>
      <w:r>
        <w:rPr>
          <w:spacing w:val="-10"/>
          <w:sz w:val="56"/>
          <w:szCs w:val="56"/>
        </w:rPr>
        <w:t>验。</w:t>
      </w:r>
    </w:p>
    <w:p>
      <w:pPr>
        <w:spacing w:line="284" w:lineRule="auto"/>
        <w:rPr>
          <w:rFonts w:ascii="Arial"/>
          <w:sz w:val="21"/>
        </w:rPr>
      </w:pPr>
    </w:p>
    <w:p>
      <w:pPr>
        <w:pStyle w:val="2"/>
        <w:spacing w:before="242" w:line="203" w:lineRule="auto"/>
        <w:ind w:left="1871" w:right="1067" w:firstLine="929"/>
        <w:jc w:val="both"/>
        <w:rPr>
          <w:sz w:val="56"/>
          <w:szCs w:val="56"/>
        </w:rPr>
      </w:pPr>
      <w:r>
        <w:rPr>
          <w:spacing w:val="16"/>
          <w:sz w:val="56"/>
          <w:szCs w:val="56"/>
        </w:rPr>
        <w:t>同时</w:t>
      </w:r>
      <w:r>
        <w:rPr>
          <w:spacing w:val="-125"/>
          <w:sz w:val="56"/>
          <w:szCs w:val="56"/>
        </w:rPr>
        <w:t xml:space="preserve"> </w:t>
      </w:r>
      <w:r>
        <w:rPr>
          <w:spacing w:val="16"/>
          <w:sz w:val="56"/>
          <w:szCs w:val="56"/>
        </w:rPr>
        <w:t>“非遗保护”属于国家急需人才的</w:t>
      </w:r>
      <w:r>
        <w:rPr>
          <w:sz w:val="56"/>
          <w:szCs w:val="56"/>
        </w:rPr>
        <w:t xml:space="preserve"> </w:t>
      </w:r>
      <w:r>
        <w:rPr>
          <w:spacing w:val="-1"/>
          <w:sz w:val="56"/>
          <w:szCs w:val="56"/>
        </w:rPr>
        <w:t>培养专业</w:t>
      </w:r>
      <w:r>
        <w:rPr>
          <w:spacing w:val="-84"/>
          <w:sz w:val="56"/>
          <w:szCs w:val="56"/>
        </w:rPr>
        <w:t xml:space="preserve"> </w:t>
      </w:r>
      <w:r>
        <w:rPr>
          <w:spacing w:val="-1"/>
          <w:sz w:val="56"/>
          <w:szCs w:val="56"/>
        </w:rPr>
        <w:t>，具有宽阁的就业前景。</w:t>
      </w:r>
      <w:r>
        <w:rPr>
          <w:spacing w:val="-106"/>
          <w:sz w:val="56"/>
          <w:szCs w:val="56"/>
        </w:rPr>
        <w:t xml:space="preserve"> </w:t>
      </w:r>
      <w:r>
        <w:rPr>
          <w:spacing w:val="-1"/>
          <w:sz w:val="56"/>
          <w:szCs w:val="56"/>
        </w:rPr>
        <w:t>随着我国</w:t>
      </w:r>
      <w:r>
        <w:rPr>
          <w:sz w:val="56"/>
          <w:szCs w:val="56"/>
        </w:rPr>
        <w:t xml:space="preserve"> </w:t>
      </w:r>
      <w:r>
        <w:rPr>
          <w:spacing w:val="-3"/>
          <w:sz w:val="56"/>
          <w:szCs w:val="56"/>
        </w:rPr>
        <w:t>文化大发展、</w:t>
      </w:r>
      <w:r>
        <w:rPr>
          <w:spacing w:val="-118"/>
          <w:sz w:val="56"/>
          <w:szCs w:val="56"/>
        </w:rPr>
        <w:t xml:space="preserve"> </w:t>
      </w:r>
      <w:r>
        <w:rPr>
          <w:spacing w:val="-3"/>
          <w:sz w:val="56"/>
          <w:szCs w:val="56"/>
        </w:rPr>
        <w:t>大繁荣</w:t>
      </w:r>
      <w:r>
        <w:rPr>
          <w:spacing w:val="-84"/>
          <w:sz w:val="56"/>
          <w:szCs w:val="56"/>
        </w:rPr>
        <w:t xml:space="preserve"> </w:t>
      </w:r>
      <w:r>
        <w:rPr>
          <w:spacing w:val="-3"/>
          <w:sz w:val="56"/>
          <w:szCs w:val="56"/>
        </w:rPr>
        <w:t>，</w:t>
      </w:r>
      <w:r>
        <w:rPr>
          <w:spacing w:val="-116"/>
          <w:sz w:val="56"/>
          <w:szCs w:val="56"/>
        </w:rPr>
        <w:t xml:space="preserve"> </w:t>
      </w:r>
      <w:r>
        <w:rPr>
          <w:spacing w:val="-3"/>
          <w:sz w:val="56"/>
          <w:szCs w:val="56"/>
        </w:rPr>
        <w:t>以及经济和社会可持</w:t>
      </w:r>
      <w:r>
        <w:rPr>
          <w:sz w:val="56"/>
          <w:szCs w:val="56"/>
        </w:rPr>
        <w:t xml:space="preserve"> </w:t>
      </w:r>
      <w:r>
        <w:rPr>
          <w:spacing w:val="-1"/>
          <w:sz w:val="56"/>
          <w:szCs w:val="56"/>
        </w:rPr>
        <w:t>续发展的需求</w:t>
      </w:r>
      <w:r>
        <w:rPr>
          <w:spacing w:val="-67"/>
          <w:sz w:val="56"/>
          <w:szCs w:val="56"/>
        </w:rPr>
        <w:t xml:space="preserve"> </w:t>
      </w:r>
      <w:r>
        <w:rPr>
          <w:spacing w:val="-1"/>
          <w:sz w:val="56"/>
          <w:szCs w:val="56"/>
        </w:rPr>
        <w:t>，</w:t>
      </w:r>
      <w:r>
        <w:rPr>
          <w:spacing w:val="-123"/>
          <w:sz w:val="56"/>
          <w:szCs w:val="56"/>
        </w:rPr>
        <w:t xml:space="preserve"> </w:t>
      </w:r>
      <w:r>
        <w:rPr>
          <w:spacing w:val="-1"/>
          <w:sz w:val="56"/>
          <w:szCs w:val="56"/>
        </w:rPr>
        <w:t>国内对非遗保护专业具有科</w:t>
      </w:r>
      <w:r>
        <w:rPr>
          <w:sz w:val="56"/>
          <w:szCs w:val="56"/>
        </w:rPr>
        <w:t xml:space="preserve"> </w:t>
      </w:r>
      <w:r>
        <w:rPr>
          <w:spacing w:val="6"/>
          <w:sz w:val="56"/>
          <w:szCs w:val="56"/>
        </w:rPr>
        <w:t>研和创作以及管理能力的高端人才需求也呈</w:t>
      </w:r>
    </w:p>
    <w:p>
      <w:pPr>
        <w:pStyle w:val="2"/>
        <w:spacing w:before="2" w:line="175" w:lineRule="auto"/>
        <w:ind w:left="1868"/>
        <w:rPr>
          <w:sz w:val="56"/>
          <w:szCs w:val="56"/>
        </w:rPr>
      </w:pPr>
      <w:r>
        <w:rPr>
          <w:spacing w:val="-1"/>
          <w:sz w:val="56"/>
          <w:szCs w:val="56"/>
        </w:rPr>
        <w:t>持续快速的增长趋势。</w:t>
      </w:r>
    </w:p>
    <w:p>
      <w:pPr>
        <w:spacing w:before="106"/>
      </w:pPr>
    </w:p>
    <w:p>
      <w:pPr>
        <w:spacing w:before="106"/>
      </w:pPr>
    </w:p>
    <w:p>
      <w:pPr>
        <w:sectPr>
          <w:footerReference r:id="rId11" w:type="default"/>
          <w:pgSz w:w="13703" w:h="31680"/>
          <w:pgMar w:top="0" w:right="0" w:bottom="400" w:left="0" w:header="0" w:footer="0" w:gutter="0"/>
          <w:cols w:equalWidth="0" w:num="1">
            <w:col w:w="13703"/>
          </w:cols>
        </w:sectPr>
      </w:pPr>
    </w:p>
    <w:p>
      <w:pPr>
        <w:pStyle w:val="2"/>
        <w:spacing w:before="4" w:line="174" w:lineRule="auto"/>
        <w:ind w:left="1915"/>
        <w:rPr>
          <w:sz w:val="72"/>
          <w:szCs w:val="72"/>
        </w:rPr>
      </w:pPr>
      <w:r>
        <w:rPr>
          <w:color w:val="536E83"/>
          <w:spacing w:val="-32"/>
          <w:sz w:val="72"/>
          <w:szCs w:val="72"/>
        </w:rPr>
        <w:t>二</w:t>
      </w:r>
      <w:r>
        <w:rPr>
          <w:color w:val="536E83"/>
          <w:spacing w:val="-109"/>
          <w:sz w:val="72"/>
          <w:szCs w:val="72"/>
        </w:rPr>
        <w:t xml:space="preserve"> </w:t>
      </w:r>
      <w:r>
        <w:rPr>
          <w:color w:val="536E83"/>
          <w:spacing w:val="-32"/>
          <w:sz w:val="72"/>
          <w:szCs w:val="72"/>
        </w:rPr>
        <w:t>、项目优势</w:t>
      </w:r>
    </w:p>
    <w:p>
      <w:pPr>
        <w:spacing w:line="358" w:lineRule="auto"/>
        <w:rPr>
          <w:rFonts w:ascii="Arial"/>
          <w:sz w:val="21"/>
        </w:rPr>
      </w:pPr>
    </w:p>
    <w:p>
      <w:pPr>
        <w:spacing w:line="359" w:lineRule="auto"/>
        <w:rPr>
          <w:rFonts w:ascii="Arial"/>
          <w:sz w:val="21"/>
        </w:rPr>
      </w:pPr>
    </w:p>
    <w:p>
      <w:pPr>
        <w:pStyle w:val="2"/>
        <w:spacing w:before="1" w:line="809" w:lineRule="exact"/>
        <w:ind w:firstLine="2564"/>
      </w:pPr>
      <w:r>
        <w:rPr>
          <w:position w:val="-16"/>
        </w:rPr>
        <w:pict>
          <v:group id="_x0000_s1067" o:spid="_x0000_s1067" o:spt="203" style="height:40.45pt;width:196.7pt;" coordsize="3933,809">
            <o:lock v:ext="edit"/>
            <v:shape id="_x0000_s1068" o:spid="_x0000_s1068" o:spt="75" type="#_x0000_t75" style="position:absolute;left:0;top:0;height:809;width:3933;" filled="f" stroked="f" coordsize="21600,21600">
              <v:path/>
              <v:fill on="f" focussize="0,0"/>
              <v:stroke on="f"/>
              <v:imagedata r:id="rId53" o:title=""/>
              <o:lock v:ext="edit" aspectratio="t"/>
            </v:shape>
            <v:shape id="_x0000_s1069" o:spid="_x0000_s1069" o:spt="202" type="#_x0000_t202" style="position:absolute;left:-20;top:-20;height:849;width:39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32" w:line="195" w:lineRule="auto"/>
                      <w:ind w:left="966"/>
                      <w:rPr>
                        <w:rFonts w:ascii="微软雅黑" w:hAnsi="微软雅黑" w:eastAsia="微软雅黑" w:cs="微软雅黑"/>
                        <w:sz w:val="52"/>
                        <w:szCs w:val="5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6"/>
                        <w:sz w:val="52"/>
                        <w:szCs w:val="52"/>
                      </w:rPr>
                      <w:t>前沿教育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464" w:lineRule="auto"/>
        <w:rPr>
          <w:rFonts w:ascii="Arial"/>
          <w:sz w:val="21"/>
        </w:rPr>
      </w:pPr>
    </w:p>
    <w:p>
      <w:pPr>
        <w:pStyle w:val="2"/>
        <w:spacing w:before="146" w:line="215" w:lineRule="auto"/>
        <w:ind w:left="1544" w:right="111" w:hanging="4"/>
        <w:jc w:val="both"/>
        <w:rPr>
          <w:sz w:val="34"/>
          <w:szCs w:val="34"/>
        </w:rPr>
      </w:pPr>
      <w:r>
        <w:rPr>
          <w:color w:val="343434"/>
          <w:spacing w:val="38"/>
          <w:sz w:val="34"/>
          <w:szCs w:val="34"/>
        </w:rPr>
        <w:t>聚集着拥有非物质文化遗产方向</w:t>
      </w:r>
      <w:r>
        <w:rPr>
          <w:color w:val="343434"/>
          <w:spacing w:val="5"/>
          <w:sz w:val="34"/>
          <w:szCs w:val="34"/>
        </w:rPr>
        <w:t xml:space="preserve"> </w:t>
      </w:r>
      <w:r>
        <w:rPr>
          <w:color w:val="343434"/>
          <w:sz w:val="34"/>
          <w:szCs w:val="34"/>
        </w:rPr>
        <w:t>DBA</w:t>
      </w:r>
      <w:r>
        <w:rPr>
          <w:color w:val="343434"/>
          <w:spacing w:val="11"/>
          <w:sz w:val="34"/>
          <w:szCs w:val="34"/>
        </w:rPr>
        <w:t>国际化视野的师资队伍和巴黎</w:t>
      </w:r>
      <w:r>
        <w:rPr>
          <w:color w:val="343434"/>
          <w:spacing w:val="7"/>
          <w:sz w:val="34"/>
          <w:szCs w:val="34"/>
        </w:rPr>
        <w:t xml:space="preserve"> </w:t>
      </w:r>
      <w:r>
        <w:rPr>
          <w:color w:val="343434"/>
          <w:spacing w:val="10"/>
          <w:sz w:val="34"/>
          <w:szCs w:val="34"/>
        </w:rPr>
        <w:t>最好的非物质文化遗产资源，</w:t>
      </w:r>
      <w:r>
        <w:rPr>
          <w:color w:val="343434"/>
          <w:spacing w:val="-65"/>
          <w:sz w:val="34"/>
          <w:szCs w:val="34"/>
        </w:rPr>
        <w:t xml:space="preserve"> </w:t>
      </w:r>
      <w:r>
        <w:rPr>
          <w:color w:val="343434"/>
          <w:spacing w:val="10"/>
          <w:sz w:val="34"/>
          <w:szCs w:val="34"/>
        </w:rPr>
        <w:t>通过</w:t>
      </w:r>
      <w:r>
        <w:rPr>
          <w:color w:val="343434"/>
          <w:sz w:val="34"/>
          <w:szCs w:val="34"/>
        </w:rPr>
        <w:t xml:space="preserve"> </w:t>
      </w:r>
      <w:r>
        <w:rPr>
          <w:color w:val="343434"/>
          <w:spacing w:val="12"/>
          <w:sz w:val="34"/>
          <w:szCs w:val="34"/>
        </w:rPr>
        <w:t>融合互动式和授课式两种教学模式</w:t>
      </w:r>
    </w:p>
    <w:p>
      <w:pPr>
        <w:pStyle w:val="2"/>
        <w:spacing w:before="1" w:line="179" w:lineRule="auto"/>
        <w:ind w:left="1542"/>
        <w:rPr>
          <w:sz w:val="34"/>
          <w:szCs w:val="34"/>
        </w:rPr>
      </w:pPr>
      <w:r>
        <w:rPr>
          <w:color w:val="343434"/>
          <w:spacing w:val="-1"/>
          <w:sz w:val="34"/>
          <w:szCs w:val="34"/>
        </w:rPr>
        <w:t>打造无国界教育的最好典范。</w:t>
      </w:r>
    </w:p>
    <w:p>
      <w:pPr>
        <w:spacing w:line="321" w:lineRule="auto"/>
        <w:rPr>
          <w:rFonts w:ascii="Arial"/>
          <w:sz w:val="21"/>
        </w:rPr>
      </w:pPr>
    </w:p>
    <w:p>
      <w:pPr>
        <w:pStyle w:val="2"/>
        <w:spacing w:before="1" w:line="809" w:lineRule="exact"/>
        <w:ind w:firstLine="2537"/>
      </w:pPr>
      <w:r>
        <w:rPr>
          <w:position w:val="-16"/>
        </w:rPr>
        <w:pict>
          <v:group id="_x0000_s1070" o:spid="_x0000_s1070" o:spt="203" style="height:40.45pt;width:196.7pt;" coordsize="3933,809">
            <o:lock v:ext="edit"/>
            <v:shape id="_x0000_s1071" o:spid="_x0000_s1071" o:spt="75" type="#_x0000_t75" style="position:absolute;left:0;top:0;height:809;width:3933;" filled="f" stroked="f" coordsize="21600,21600">
              <v:path/>
              <v:fill on="f" focussize="0,0"/>
              <v:stroke on="f"/>
              <v:imagedata r:id="rId54" o:title=""/>
              <o:lock v:ext="edit" aspectratio="t"/>
            </v:shape>
            <v:shape id="_x0000_s1072" o:spid="_x0000_s1072" o:spt="202" type="#_x0000_t202" style="position:absolute;left:-20;top:-20;height:849;width:39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31" w:line="197" w:lineRule="auto"/>
                      <w:ind w:left="998"/>
                      <w:rPr>
                        <w:rFonts w:ascii="微软雅黑" w:hAnsi="微软雅黑" w:eastAsia="微软雅黑" w:cs="微软雅黑"/>
                        <w:sz w:val="52"/>
                        <w:szCs w:val="5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7"/>
                        <w:sz w:val="52"/>
                        <w:szCs w:val="52"/>
                      </w:rPr>
                      <w:t>高端平台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pStyle w:val="2"/>
        <w:spacing w:before="159" w:line="213" w:lineRule="auto"/>
        <w:ind w:left="1653"/>
        <w:jc w:val="both"/>
        <w:rPr>
          <w:sz w:val="37"/>
          <w:szCs w:val="37"/>
        </w:rPr>
      </w:pPr>
      <w:r>
        <w:rPr>
          <w:color w:val="343434"/>
          <w:spacing w:val="8"/>
          <w:sz w:val="37"/>
          <w:szCs w:val="37"/>
        </w:rPr>
        <w:t>坐拥国内顶尖的多层次在职硕博</w:t>
      </w:r>
      <w:r>
        <w:rPr>
          <w:color w:val="343434"/>
          <w:spacing w:val="2"/>
          <w:sz w:val="37"/>
          <w:szCs w:val="37"/>
        </w:rPr>
        <w:t xml:space="preserve"> </w:t>
      </w:r>
      <w:r>
        <w:rPr>
          <w:color w:val="343434"/>
          <w:spacing w:val="14"/>
          <w:sz w:val="37"/>
          <w:szCs w:val="37"/>
        </w:rPr>
        <w:t>生态平台，</w:t>
      </w:r>
      <w:r>
        <w:rPr>
          <w:color w:val="343434"/>
          <w:spacing w:val="-24"/>
          <w:sz w:val="37"/>
          <w:szCs w:val="37"/>
        </w:rPr>
        <w:t xml:space="preserve"> </w:t>
      </w:r>
      <w:r>
        <w:rPr>
          <w:color w:val="343434"/>
          <w:sz w:val="37"/>
          <w:szCs w:val="37"/>
        </w:rPr>
        <w:t>ISTEC</w:t>
      </w:r>
      <w:r>
        <w:rPr>
          <w:color w:val="343434"/>
          <w:spacing w:val="14"/>
          <w:sz w:val="37"/>
          <w:szCs w:val="37"/>
        </w:rPr>
        <w:t>非物质文化遗</w:t>
      </w:r>
      <w:r>
        <w:rPr>
          <w:color w:val="343434"/>
          <w:sz w:val="37"/>
          <w:szCs w:val="37"/>
        </w:rPr>
        <w:t xml:space="preserve"> </w:t>
      </w:r>
      <w:r>
        <w:rPr>
          <w:color w:val="343434"/>
          <w:spacing w:val="6"/>
          <w:sz w:val="37"/>
          <w:szCs w:val="37"/>
        </w:rPr>
        <w:t>产方向</w:t>
      </w:r>
      <w:r>
        <w:rPr>
          <w:color w:val="343434"/>
          <w:sz w:val="37"/>
          <w:szCs w:val="37"/>
        </w:rPr>
        <w:t>DBA</w:t>
      </w:r>
      <w:r>
        <w:rPr>
          <w:color w:val="343434"/>
          <w:spacing w:val="6"/>
          <w:sz w:val="37"/>
          <w:szCs w:val="37"/>
        </w:rPr>
        <w:t>项目将为就读学员在</w:t>
      </w:r>
      <w:r>
        <w:rPr>
          <w:color w:val="343434"/>
          <w:sz w:val="37"/>
          <w:szCs w:val="37"/>
        </w:rPr>
        <w:t xml:space="preserve"> </w:t>
      </w:r>
      <w:r>
        <w:rPr>
          <w:color w:val="343434"/>
          <w:spacing w:val="7"/>
          <w:sz w:val="37"/>
          <w:szCs w:val="37"/>
        </w:rPr>
        <w:t>课外拓展、高端俱乐部及企业孵</w:t>
      </w:r>
      <w:r>
        <w:rPr>
          <w:color w:val="343434"/>
          <w:spacing w:val="12"/>
          <w:sz w:val="37"/>
          <w:szCs w:val="37"/>
        </w:rPr>
        <w:t xml:space="preserve"> </w:t>
      </w:r>
      <w:r>
        <w:rPr>
          <w:color w:val="343434"/>
          <w:spacing w:val="7"/>
          <w:sz w:val="37"/>
          <w:szCs w:val="37"/>
        </w:rPr>
        <w:t>化等领域提供得天独厚的校友资</w:t>
      </w:r>
    </w:p>
    <w:p>
      <w:pPr>
        <w:pStyle w:val="2"/>
        <w:spacing w:before="1" w:line="179" w:lineRule="auto"/>
        <w:ind w:left="1654"/>
        <w:rPr>
          <w:sz w:val="37"/>
          <w:szCs w:val="37"/>
        </w:rPr>
      </w:pPr>
      <w:r>
        <w:rPr>
          <w:color w:val="343434"/>
          <w:spacing w:val="-4"/>
          <w:sz w:val="37"/>
          <w:szCs w:val="37"/>
        </w:rPr>
        <w:t>源共享网络。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before="1" w:line="11048" w:lineRule="exact"/>
      </w:pPr>
      <w:r>
        <w:rPr>
          <w:position w:val="-220"/>
        </w:rPr>
        <w:drawing>
          <wp:inline distT="0" distB="0" distL="0" distR="0">
            <wp:extent cx="177800" cy="7014845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7888" cy="701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pStyle w:val="2"/>
        <w:spacing w:before="1" w:line="809" w:lineRule="exact"/>
        <w:ind w:firstLine="15"/>
      </w:pPr>
      <w:r>
        <w:rPr>
          <w:position w:val="-16"/>
        </w:rPr>
        <w:pict>
          <v:group id="_x0000_s1073" o:spid="_x0000_s1073" o:spt="203" style="height:40.45pt;width:196.7pt;" coordsize="3933,809">
            <o:lock v:ext="edit"/>
            <v:shape id="_x0000_s1074" o:spid="_x0000_s1074" o:spt="75" type="#_x0000_t75" style="position:absolute;left:0;top:0;height:809;width:3933;" filled="f" stroked="f" coordsize="21600,21600">
              <v:path/>
              <v:fill on="f" focussize="0,0"/>
              <v:stroke on="f"/>
              <v:imagedata r:id="rId56" o:title=""/>
              <o:lock v:ext="edit" aspectratio="t"/>
            </v:shape>
            <v:shape id="_x0000_s1075" o:spid="_x0000_s1075" o:spt="202" type="#_x0000_t202" style="position:absolute;left:-20;top:-20;height:849;width:39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32" w:line="195" w:lineRule="auto"/>
                      <w:ind w:left="971"/>
                      <w:rPr>
                        <w:rFonts w:ascii="微软雅黑" w:hAnsi="微软雅黑" w:eastAsia="微软雅黑" w:cs="微软雅黑"/>
                        <w:sz w:val="52"/>
                        <w:szCs w:val="5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7"/>
                        <w:sz w:val="52"/>
                        <w:szCs w:val="52"/>
                      </w:rPr>
                      <w:t>高性价比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82" w:lineRule="auto"/>
        <w:rPr>
          <w:rFonts w:ascii="Arial"/>
          <w:sz w:val="21"/>
        </w:rPr>
      </w:pPr>
    </w:p>
    <w:p>
      <w:pPr>
        <w:pStyle w:val="2"/>
        <w:spacing w:before="146" w:line="215" w:lineRule="auto"/>
        <w:ind w:left="1" w:right="915" w:firstLine="18"/>
        <w:jc w:val="both"/>
        <w:rPr>
          <w:sz w:val="34"/>
          <w:szCs w:val="34"/>
        </w:rPr>
      </w:pPr>
      <w:r>
        <w:rPr>
          <w:color w:val="343434"/>
          <w:spacing w:val="8"/>
          <w:sz w:val="34"/>
          <w:szCs w:val="34"/>
        </w:rPr>
        <w:t>国内精英商学院体系学位项目中</w:t>
      </w:r>
      <w:r>
        <w:rPr>
          <w:color w:val="343434"/>
          <w:spacing w:val="9"/>
          <w:sz w:val="34"/>
          <w:szCs w:val="34"/>
        </w:rPr>
        <w:t xml:space="preserve"> </w:t>
      </w:r>
      <w:r>
        <w:rPr>
          <w:color w:val="343434"/>
          <w:spacing w:val="27"/>
          <w:sz w:val="34"/>
          <w:szCs w:val="34"/>
        </w:rPr>
        <w:t>投资回报率最高</w:t>
      </w:r>
      <w:r>
        <w:rPr>
          <w:color w:val="343434"/>
          <w:spacing w:val="-14"/>
          <w:sz w:val="34"/>
          <w:szCs w:val="34"/>
        </w:rPr>
        <w:t xml:space="preserve"> </w:t>
      </w:r>
      <w:r>
        <w:rPr>
          <w:color w:val="343434"/>
          <w:spacing w:val="27"/>
          <w:sz w:val="34"/>
          <w:szCs w:val="34"/>
        </w:rPr>
        <w:t>，</w:t>
      </w:r>
      <w:r>
        <w:rPr>
          <w:color w:val="343434"/>
          <w:spacing w:val="-59"/>
          <w:sz w:val="34"/>
          <w:szCs w:val="34"/>
        </w:rPr>
        <w:t xml:space="preserve"> </w:t>
      </w:r>
      <w:r>
        <w:rPr>
          <w:color w:val="343434"/>
          <w:spacing w:val="27"/>
          <w:sz w:val="34"/>
          <w:szCs w:val="34"/>
        </w:rPr>
        <w:t>支持硕博连</w:t>
      </w:r>
      <w:r>
        <w:rPr>
          <w:color w:val="343434"/>
          <w:sz w:val="34"/>
          <w:szCs w:val="34"/>
        </w:rPr>
        <w:t xml:space="preserve"> </w:t>
      </w:r>
      <w:r>
        <w:rPr>
          <w:color w:val="343434"/>
          <w:spacing w:val="-2"/>
          <w:sz w:val="34"/>
          <w:szCs w:val="34"/>
        </w:rPr>
        <w:t>读</w:t>
      </w:r>
      <w:r>
        <w:rPr>
          <w:color w:val="343434"/>
          <w:spacing w:val="-38"/>
          <w:sz w:val="34"/>
          <w:szCs w:val="34"/>
        </w:rPr>
        <w:t xml:space="preserve"> </w:t>
      </w:r>
      <w:r>
        <w:rPr>
          <w:color w:val="343434"/>
          <w:spacing w:val="-2"/>
          <w:sz w:val="34"/>
          <w:szCs w:val="34"/>
        </w:rPr>
        <w:t>，</w:t>
      </w:r>
      <w:r>
        <w:rPr>
          <w:color w:val="343434"/>
          <w:spacing w:val="-67"/>
          <w:sz w:val="34"/>
          <w:szCs w:val="34"/>
        </w:rPr>
        <w:t xml:space="preserve"> </w:t>
      </w:r>
      <w:r>
        <w:rPr>
          <w:color w:val="343434"/>
          <w:spacing w:val="-2"/>
          <w:sz w:val="34"/>
          <w:szCs w:val="34"/>
        </w:rPr>
        <w:t>中国教育部推荐院校</w:t>
      </w:r>
      <w:r>
        <w:rPr>
          <w:color w:val="343434"/>
          <w:spacing w:val="-50"/>
          <w:sz w:val="34"/>
          <w:szCs w:val="34"/>
        </w:rPr>
        <w:t xml:space="preserve"> </w:t>
      </w:r>
      <w:r>
        <w:rPr>
          <w:color w:val="343434"/>
          <w:spacing w:val="-2"/>
          <w:sz w:val="34"/>
          <w:szCs w:val="34"/>
        </w:rPr>
        <w:t>，</w:t>
      </w:r>
      <w:r>
        <w:rPr>
          <w:color w:val="343434"/>
          <w:spacing w:val="-80"/>
          <w:sz w:val="34"/>
          <w:szCs w:val="34"/>
        </w:rPr>
        <w:t xml:space="preserve"> </w:t>
      </w:r>
      <w:r>
        <w:rPr>
          <w:color w:val="343434"/>
          <w:spacing w:val="-2"/>
          <w:sz w:val="34"/>
          <w:szCs w:val="34"/>
        </w:rPr>
        <w:t>学位</w:t>
      </w:r>
    </w:p>
    <w:p>
      <w:pPr>
        <w:pStyle w:val="2"/>
        <w:spacing w:before="1" w:line="179" w:lineRule="auto"/>
        <w:ind w:left="3"/>
        <w:rPr>
          <w:sz w:val="34"/>
          <w:szCs w:val="34"/>
        </w:rPr>
      </w:pPr>
      <w:r>
        <w:rPr>
          <w:color w:val="343434"/>
          <w:spacing w:val="-2"/>
          <w:sz w:val="34"/>
          <w:szCs w:val="34"/>
        </w:rPr>
        <w:t>获全球认可。</w:t>
      </w:r>
    </w:p>
    <w:p>
      <w:pPr>
        <w:spacing w:line="323" w:lineRule="auto"/>
        <w:rPr>
          <w:rFonts w:ascii="Arial"/>
          <w:sz w:val="21"/>
        </w:rPr>
      </w:pPr>
    </w:p>
    <w:p>
      <w:pPr>
        <w:pStyle w:val="2"/>
        <w:spacing w:before="1" w:line="809" w:lineRule="exact"/>
        <w:ind w:firstLine="15"/>
      </w:pPr>
      <w:r>
        <w:rPr>
          <w:position w:val="-16"/>
        </w:rPr>
        <w:pict>
          <v:group id="_x0000_s1076" o:spid="_x0000_s1076" o:spt="203" style="height:40.45pt;width:196.7pt;" coordsize="3933,809">
            <o:lock v:ext="edit"/>
            <v:shape id="_x0000_s1077" o:spid="_x0000_s1077" o:spt="75" type="#_x0000_t75" style="position:absolute;left:0;top:0;height:809;width:3933;" filled="f" stroked="f" coordsize="21600,21600">
              <v:path/>
              <v:fill on="f" focussize="0,0"/>
              <v:stroke on="f"/>
              <v:imagedata r:id="rId57" o:title=""/>
              <o:lock v:ext="edit" aspectratio="t"/>
            </v:shape>
            <v:shape id="_x0000_s1078" o:spid="_x0000_s1078" o:spt="202" type="#_x0000_t202" style="position:absolute;left:-20;top:-20;height:849;width:397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29" w:line="196" w:lineRule="auto"/>
                      <w:ind w:left="947"/>
                      <w:rPr>
                        <w:rFonts w:ascii="微软雅黑" w:hAnsi="微软雅黑" w:eastAsia="微软雅黑" w:cs="微软雅黑"/>
                        <w:sz w:val="52"/>
                        <w:szCs w:val="52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FF"/>
                        <w:spacing w:val="-1"/>
                        <w:sz w:val="52"/>
                        <w:szCs w:val="52"/>
                      </w:rPr>
                      <w:t>权威师资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146" w:line="217" w:lineRule="auto"/>
        <w:ind w:right="915" w:firstLine="23"/>
        <w:jc w:val="both"/>
        <w:rPr>
          <w:sz w:val="34"/>
          <w:szCs w:val="34"/>
        </w:rPr>
      </w:pPr>
      <w:r>
        <w:rPr>
          <w:color w:val="343434"/>
          <w:sz w:val="34"/>
          <w:szCs w:val="34"/>
        </w:rPr>
        <w:t>ISTEC</w:t>
      </w:r>
      <w:r>
        <w:rPr>
          <w:color w:val="343434"/>
          <w:spacing w:val="21"/>
          <w:sz w:val="34"/>
          <w:szCs w:val="34"/>
        </w:rPr>
        <w:t>巴黎高商本部外教与国内</w:t>
      </w:r>
      <w:r>
        <w:rPr>
          <w:color w:val="343434"/>
          <w:spacing w:val="1"/>
          <w:sz w:val="34"/>
          <w:szCs w:val="34"/>
        </w:rPr>
        <w:t xml:space="preserve"> </w:t>
      </w:r>
      <w:r>
        <w:rPr>
          <w:color w:val="343434"/>
          <w:spacing w:val="8"/>
          <w:sz w:val="34"/>
          <w:szCs w:val="34"/>
        </w:rPr>
        <w:t>一线商学院顶尖中教领衔，</w:t>
      </w:r>
      <w:r>
        <w:rPr>
          <w:color w:val="343434"/>
          <w:spacing w:val="-72"/>
          <w:sz w:val="34"/>
          <w:szCs w:val="34"/>
        </w:rPr>
        <w:t xml:space="preserve"> </w:t>
      </w:r>
      <w:r>
        <w:rPr>
          <w:color w:val="343434"/>
          <w:spacing w:val="8"/>
          <w:sz w:val="34"/>
          <w:szCs w:val="34"/>
        </w:rPr>
        <w:t>理论</w:t>
      </w:r>
      <w:r>
        <w:rPr>
          <w:color w:val="343434"/>
          <w:sz w:val="34"/>
          <w:szCs w:val="34"/>
        </w:rPr>
        <w:t xml:space="preserve"> </w:t>
      </w:r>
      <w:r>
        <w:rPr>
          <w:color w:val="343434"/>
          <w:spacing w:val="10"/>
          <w:sz w:val="34"/>
          <w:szCs w:val="34"/>
        </w:rPr>
        <w:t>与实战教学完美结合国内顶尖非</w:t>
      </w:r>
      <w:r>
        <w:rPr>
          <w:color w:val="343434"/>
          <w:spacing w:val="1"/>
          <w:sz w:val="34"/>
          <w:szCs w:val="34"/>
        </w:rPr>
        <w:t xml:space="preserve"> </w:t>
      </w:r>
      <w:r>
        <w:rPr>
          <w:color w:val="343434"/>
          <w:spacing w:val="10"/>
          <w:sz w:val="34"/>
          <w:szCs w:val="34"/>
        </w:rPr>
        <w:t>物质文化遗产方向专家、企业家</w:t>
      </w:r>
      <w:r>
        <w:rPr>
          <w:color w:val="343434"/>
          <w:spacing w:val="1"/>
          <w:sz w:val="34"/>
          <w:szCs w:val="34"/>
        </w:rPr>
        <w:t xml:space="preserve"> </w:t>
      </w:r>
      <w:r>
        <w:rPr>
          <w:color w:val="343434"/>
          <w:spacing w:val="37"/>
          <w:sz w:val="34"/>
          <w:szCs w:val="34"/>
        </w:rPr>
        <w:t>导师团队领衔的商学院实战项</w:t>
      </w:r>
    </w:p>
    <w:p>
      <w:pPr>
        <w:pStyle w:val="2"/>
        <w:spacing w:before="2" w:line="169" w:lineRule="auto"/>
        <w:ind w:left="44"/>
        <w:rPr>
          <w:sz w:val="34"/>
          <w:szCs w:val="34"/>
        </w:rPr>
      </w:pPr>
      <w:r>
        <w:rPr>
          <w:color w:val="343434"/>
          <w:spacing w:val="-24"/>
          <w:sz w:val="34"/>
          <w:szCs w:val="34"/>
        </w:rPr>
        <w:t>目。</w:t>
      </w:r>
    </w:p>
    <w:p>
      <w:pPr>
        <w:spacing w:line="169" w:lineRule="auto"/>
        <w:rPr>
          <w:sz w:val="34"/>
          <w:szCs w:val="34"/>
        </w:rPr>
        <w:sectPr>
          <w:type w:val="continuous"/>
          <w:pgSz w:w="13703" w:h="31680"/>
          <w:pgMar w:top="0" w:right="0" w:bottom="400" w:left="0" w:header="0" w:footer="0" w:gutter="0"/>
          <w:cols w:equalWidth="0" w:num="3">
            <w:col w:w="6950" w:space="99"/>
            <w:col w:w="735" w:space="100"/>
            <w:col w:w="5819"/>
          </w:cols>
        </w:sectPr>
      </w:pPr>
    </w:p>
    <w:p>
      <w:pPr>
        <w:pStyle w:val="2"/>
        <w:spacing w:line="6732" w:lineRule="exact"/>
      </w:pPr>
      <w:r>
        <w:pict>
          <v:group id="_x0000_s1079" o:spid="_x0000_s1079" o:spt="203" style="position:absolute;left:0pt;margin-left:28.6pt;margin-top:29.45pt;height:336.65pt;width:542.2pt;mso-position-horizontal-relative:page;mso-position-vertical-relative:page;z-index:-251632640;mso-width-relative:page;mso-height-relative:page;" coordsize="10844,6732" o:allowincell="f">
            <o:lock v:ext="edit"/>
            <v:shape id="_x0000_s1080" o:spid="_x0000_s1080" o:spt="75" type="#_x0000_t75" style="position:absolute;left:0;top:0;height:6732;width:10844;" filled="f" stroked="f" coordsize="21600,21600">
              <v:path/>
              <v:fill on="f" focussize="0,0"/>
              <v:stroke on="f"/>
              <v:imagedata r:id="rId58" o:title=""/>
              <o:lock v:ext="edit" aspectratio="t"/>
            </v:shape>
            <v:shape id="_x0000_s1081" o:spid="_x0000_s1081" o:spt="202" type="#_x0000_t202" style="position:absolute;left:-20;top:-20;height:6772;width:1088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56" w:line="190" w:lineRule="auto"/>
                      <w:ind w:left="565"/>
                      <w:rPr>
                        <w:rFonts w:ascii="Arial" w:hAnsi="Arial" w:eastAsia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hAnsi="Arial" w:eastAsia="Arial" w:cs="Arial"/>
                        <w:color w:val="71828F"/>
                        <w:spacing w:val="2"/>
                        <w:sz w:val="18"/>
                        <w:szCs w:val="18"/>
                      </w:rPr>
                      <w:t>I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26"/>
                        <w:sz w:val="18"/>
                        <w:szCs w:val="18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2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7"/>
                        <w:w w:val="101"/>
                        <w:sz w:val="18"/>
                        <w:szCs w:val="18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2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4"/>
                        <w:sz w:val="18"/>
                        <w:szCs w:val="18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2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14"/>
                        <w:sz w:val="18"/>
                        <w:szCs w:val="18"/>
                      </w:rPr>
                      <w:t xml:space="preserve">  </w:t>
                    </w:r>
                    <w:r>
                      <w:rPr>
                        <w:rFonts w:ascii="Arial" w:hAnsi="Arial" w:eastAsia="Arial" w:cs="Arial"/>
                        <w:color w:val="71828F"/>
                        <w:spacing w:val="2"/>
                        <w:sz w:val="18"/>
                        <w:szCs w:val="18"/>
                      </w:rPr>
                      <w:t>C</w:t>
                    </w:r>
                  </w:p>
                </w:txbxContent>
              </v:textbox>
            </v:shape>
          </v:group>
        </w:pict>
      </w:r>
      <w:r>
        <w:rPr>
          <w:position w:val="-134"/>
        </w:rPr>
        <w:pict>
          <v:group id="_x0000_s1082" o:spid="_x0000_s1082" o:spt="203" style="height:336.65pt;width:542.2pt;" coordsize="10844,6732">
            <o:lock v:ext="edit"/>
            <v:shape id="_x0000_s1083" o:spid="_x0000_s1083" o:spt="202" type="#_x0000_t202" style="position:absolute;left:-20;top:-20;height:6772;width:1088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410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352" w:line="177" w:lineRule="auto"/>
                      <w:ind w:left="576"/>
                      <w:rPr>
                        <w:rFonts w:ascii="微软雅黑" w:hAnsi="微软雅黑" w:eastAsia="微软雅黑" w:cs="微软雅黑"/>
                        <w:sz w:val="82"/>
                        <w:szCs w:val="8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76"/>
                        <w:sz w:val="82"/>
                        <w:szCs w:val="82"/>
                      </w:rPr>
                      <w:t>课程简介</w:t>
                    </w:r>
                  </w:p>
                  <w:p>
                    <w:pPr>
                      <w:spacing w:before="183" w:line="216" w:lineRule="auto"/>
                      <w:ind w:left="662" w:right="644" w:firstLine="594"/>
                      <w:jc w:val="both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42"/>
                        <w:szCs w:val="42"/>
                      </w:rPr>
                      <w:t>培养适应社会需要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47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42"/>
                        <w:szCs w:val="42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3"/>
                        <w:sz w:val="42"/>
                        <w:szCs w:val="42"/>
                      </w:rPr>
                      <w:t>掌握非物质文化遗产保护和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管理的基本理论、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75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基本知识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7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具有开展非遗保护相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3"/>
                        <w:sz w:val="42"/>
                        <w:szCs w:val="42"/>
                      </w:rPr>
                      <w:t>关的调查研究能力和非遗产品创新设计、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74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3"/>
                        <w:sz w:val="42"/>
                        <w:szCs w:val="42"/>
                      </w:rPr>
                      <w:t>项目策划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与产业经营管理能力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7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95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9"/>
                        <w:sz w:val="42"/>
                        <w:szCs w:val="42"/>
                      </w:rPr>
                      <w:t>能够在非遗保护部门、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8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8"/>
                        <w:sz w:val="42"/>
                        <w:szCs w:val="42"/>
                      </w:rPr>
                      <w:t>文化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5"/>
                        <w:sz w:val="42"/>
                        <w:szCs w:val="42"/>
                      </w:rPr>
                      <w:t>遗产研究机构和非遗传承保护企业从事非物质文化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6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1"/>
                        <w:sz w:val="42"/>
                        <w:szCs w:val="42"/>
                      </w:rPr>
                      <w:t>遗产管理等工作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5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1"/>
                        <w:sz w:val="42"/>
                        <w:szCs w:val="42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-103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565656"/>
                        <w:spacing w:val="11"/>
                        <w:sz w:val="42"/>
                        <w:szCs w:val="42"/>
                      </w:rPr>
                      <w:t>适应我国新时代文化建设需要的</w:t>
                    </w:r>
                  </w:p>
                  <w:p>
                    <w:pPr>
                      <w:spacing w:line="178" w:lineRule="auto"/>
                      <w:ind w:left="661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565656"/>
                        <w:spacing w:val="4"/>
                        <w:sz w:val="42"/>
                        <w:szCs w:val="42"/>
                      </w:rPr>
                      <w:t>保护与设计创作的高层次复合型人才。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pStyle w:val="2"/>
        <w:spacing w:before="352" w:line="177" w:lineRule="auto"/>
        <w:ind w:left="3411"/>
        <w:rPr>
          <w:sz w:val="82"/>
          <w:szCs w:val="82"/>
        </w:rPr>
      </w:pPr>
      <w:r>
        <w:drawing>
          <wp:anchor distT="0" distB="0" distL="0" distR="0" simplePos="0" relativeHeight="251684864" behindDoc="1" locked="0" layoutInCell="1" allowOverlap="1">
            <wp:simplePos x="0" y="0"/>
            <wp:positionH relativeFrom="column">
              <wp:posOffset>1536700</wp:posOffset>
            </wp:positionH>
            <wp:positionV relativeFrom="paragraph">
              <wp:posOffset>-821055</wp:posOffset>
            </wp:positionV>
            <wp:extent cx="1103630" cy="1191260"/>
            <wp:effectExtent l="0" t="0" r="0" b="0"/>
            <wp:wrapNone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03792" cy="1191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1828F"/>
          <w:spacing w:val="76"/>
          <w:sz w:val="82"/>
          <w:szCs w:val="82"/>
        </w:rPr>
        <w:t>课程简介</w:t>
      </w:r>
    </w:p>
    <w:p>
      <w:pPr>
        <w:spacing w:line="408" w:lineRule="auto"/>
        <w:rPr>
          <w:rFonts w:ascii="Arial"/>
          <w:sz w:val="21"/>
        </w:rPr>
      </w:pPr>
    </w:p>
    <w:p>
      <w:pPr>
        <w:spacing w:line="21359" w:lineRule="exact"/>
        <w:ind w:firstLine="77"/>
      </w:pPr>
      <w:r>
        <w:rPr>
          <w:position w:val="-427"/>
        </w:rPr>
        <w:drawing>
          <wp:inline distT="0" distB="0" distL="0" distR="0">
            <wp:extent cx="6631940" cy="13562330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32204" cy="1356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359" w:lineRule="exact"/>
        <w:sectPr>
          <w:footerReference r:id="rId12" w:type="default"/>
          <w:pgSz w:w="11512" w:h="31680"/>
          <w:pgMar w:top="589" w:right="94" w:bottom="376" w:left="572" w:header="0" w:footer="0" w:gutter="0"/>
          <w:cols w:space="720" w:num="1"/>
        </w:sectPr>
      </w:pPr>
    </w:p>
    <w:p>
      <w:pPr>
        <w:spacing w:before="236" w:line="180" w:lineRule="auto"/>
        <w:ind w:left="368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color w:val="71828F"/>
          <w:sz w:val="16"/>
          <w:szCs w:val="16"/>
        </w:rPr>
        <w:t>I</w:t>
      </w:r>
      <w:r>
        <w:rPr>
          <w:rFonts w:ascii="Arial" w:hAnsi="Arial" w:eastAsia="Arial" w:cs="Arial"/>
          <w:color w:val="71828F"/>
          <w:spacing w:val="18"/>
          <w:w w:val="101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S</w:t>
      </w:r>
      <w:r>
        <w:rPr>
          <w:rFonts w:ascii="Arial" w:hAnsi="Arial" w:eastAsia="Arial" w:cs="Arial"/>
          <w:color w:val="71828F"/>
          <w:spacing w:val="12"/>
          <w:w w:val="101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T</w:t>
      </w:r>
      <w:r>
        <w:rPr>
          <w:rFonts w:ascii="Arial" w:hAnsi="Arial" w:eastAsia="Arial" w:cs="Arial"/>
          <w:color w:val="71828F"/>
          <w:spacing w:val="5"/>
          <w:sz w:val="16"/>
          <w:szCs w:val="16"/>
        </w:rPr>
        <w:t xml:space="preserve">   </w:t>
      </w:r>
      <w:r>
        <w:rPr>
          <w:rFonts w:ascii="Arial" w:hAnsi="Arial" w:eastAsia="Arial" w:cs="Arial"/>
          <w:color w:val="71828F"/>
          <w:sz w:val="16"/>
          <w:szCs w:val="16"/>
        </w:rPr>
        <w:t>E</w:t>
      </w:r>
      <w:r>
        <w:rPr>
          <w:rFonts w:ascii="Arial" w:hAnsi="Arial" w:eastAsia="Arial" w:cs="Arial"/>
          <w:color w:val="71828F"/>
          <w:spacing w:val="9"/>
          <w:sz w:val="16"/>
          <w:szCs w:val="16"/>
        </w:rPr>
        <w:t xml:space="preserve">  </w:t>
      </w:r>
      <w:r>
        <w:rPr>
          <w:rFonts w:ascii="Arial" w:hAnsi="Arial" w:eastAsia="Arial" w:cs="Arial"/>
          <w:color w:val="71828F"/>
          <w:sz w:val="16"/>
          <w:szCs w:val="16"/>
        </w:rPr>
        <w:t>C</w:t>
      </w:r>
    </w:p>
    <w:p>
      <w:pPr>
        <w:pStyle w:val="2"/>
        <w:spacing w:before="257" w:line="179" w:lineRule="auto"/>
        <w:ind w:left="384"/>
        <w:rPr>
          <w:sz w:val="69"/>
          <w:szCs w:val="69"/>
        </w:rPr>
      </w:pPr>
      <w:r>
        <w:rPr>
          <w:color w:val="71828F"/>
          <w:spacing w:val="68"/>
          <w:sz w:val="69"/>
          <w:szCs w:val="69"/>
        </w:rPr>
        <w:t>招生录取</w:t>
      </w:r>
    </w:p>
    <w:p>
      <w:pPr>
        <w:pStyle w:val="2"/>
        <w:spacing w:before="365" w:line="179" w:lineRule="auto"/>
        <w:ind w:left="429"/>
        <w:outlineLvl w:val="0"/>
        <w:rPr>
          <w:sz w:val="40"/>
          <w:szCs w:val="40"/>
        </w:rPr>
      </w:pPr>
      <w:r>
        <w:rPr>
          <w:b/>
          <w:bCs/>
          <w:color w:val="536E83"/>
          <w:spacing w:val="-1"/>
          <w:sz w:val="40"/>
          <w:szCs w:val="40"/>
        </w:rPr>
        <w:t>一、修读方式</w:t>
      </w:r>
    </w:p>
    <w:p>
      <w:pPr>
        <w:pStyle w:val="2"/>
        <w:spacing w:before="365" w:line="196" w:lineRule="auto"/>
        <w:ind w:left="459"/>
        <w:rPr>
          <w:sz w:val="32"/>
          <w:szCs w:val="32"/>
        </w:rPr>
      </w:pPr>
      <w:r>
        <w:rPr>
          <w:color w:val="71828F"/>
          <w:spacing w:val="3"/>
          <w:position w:val="2"/>
          <w:sz w:val="32"/>
          <w:szCs w:val="32"/>
        </w:rPr>
        <w:t>●</w:t>
      </w:r>
      <w:r>
        <w:rPr>
          <w:color w:val="71828F"/>
          <w:spacing w:val="25"/>
          <w:position w:val="2"/>
          <w:sz w:val="32"/>
          <w:szCs w:val="32"/>
        </w:rPr>
        <w:t xml:space="preserve">  </w:t>
      </w:r>
      <w:r>
        <w:rPr>
          <w:spacing w:val="3"/>
          <w:position w:val="2"/>
          <w:sz w:val="32"/>
          <w:szCs w:val="32"/>
        </w:rPr>
        <w:t>学        制</w:t>
      </w:r>
      <w:r>
        <w:rPr>
          <w:spacing w:val="3"/>
          <w:sz w:val="32"/>
          <w:szCs w:val="32"/>
        </w:rPr>
        <w:t>:</w:t>
      </w:r>
      <w:r>
        <w:rPr>
          <w:spacing w:val="-4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三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年</w:t>
      </w:r>
    </w:p>
    <w:p>
      <w:pPr>
        <w:pStyle w:val="2"/>
        <w:spacing w:before="160" w:line="198" w:lineRule="auto"/>
        <w:ind w:left="459"/>
        <w:rPr>
          <w:sz w:val="32"/>
          <w:szCs w:val="32"/>
        </w:rPr>
      </w:pPr>
      <w:r>
        <w:rPr>
          <w:color w:val="71828F"/>
          <w:spacing w:val="8"/>
          <w:position w:val="1"/>
          <w:sz w:val="32"/>
          <w:szCs w:val="32"/>
        </w:rPr>
        <w:t xml:space="preserve">●  </w:t>
      </w:r>
      <w:r>
        <w:rPr>
          <w:spacing w:val="8"/>
          <w:position w:val="1"/>
          <w:sz w:val="32"/>
          <w:szCs w:val="32"/>
        </w:rPr>
        <w:t>授课安排</w:t>
      </w:r>
      <w:r>
        <w:rPr>
          <w:spacing w:val="8"/>
          <w:sz w:val="32"/>
          <w:szCs w:val="32"/>
        </w:rPr>
        <w:t>:</w:t>
      </w:r>
      <w:r>
        <w:rPr>
          <w:spacing w:val="-33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每</w:t>
      </w:r>
      <w:r>
        <w:rPr>
          <w:spacing w:val="-52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月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利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用</w:t>
      </w:r>
      <w:r>
        <w:rPr>
          <w:spacing w:val="-51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周</w:t>
      </w:r>
      <w:r>
        <w:rPr>
          <w:spacing w:val="-50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末</w:t>
      </w:r>
      <w:r>
        <w:rPr>
          <w:spacing w:val="-52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集</w:t>
      </w:r>
      <w:r>
        <w:rPr>
          <w:spacing w:val="-30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中</w:t>
      </w:r>
      <w:r>
        <w:rPr>
          <w:spacing w:val="-53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授</w:t>
      </w:r>
      <w:r>
        <w:rPr>
          <w:spacing w:val="-47"/>
          <w:sz w:val="32"/>
          <w:szCs w:val="32"/>
        </w:rPr>
        <w:t xml:space="preserve"> </w:t>
      </w:r>
      <w:r>
        <w:rPr>
          <w:spacing w:val="8"/>
          <w:sz w:val="32"/>
          <w:szCs w:val="32"/>
        </w:rPr>
        <w:t>课</w:t>
      </w:r>
    </w:p>
    <w:p>
      <w:pPr>
        <w:pStyle w:val="2"/>
        <w:spacing w:before="161" w:line="630" w:lineRule="exact"/>
        <w:ind w:left="459"/>
        <w:rPr>
          <w:sz w:val="32"/>
          <w:szCs w:val="32"/>
        </w:rPr>
      </w:pPr>
      <w:r>
        <w:rPr>
          <w:color w:val="71828F"/>
          <w:spacing w:val="11"/>
          <w:position w:val="24"/>
          <w:sz w:val="32"/>
          <w:szCs w:val="32"/>
        </w:rPr>
        <w:t xml:space="preserve">●  </w:t>
      </w:r>
      <w:r>
        <w:rPr>
          <w:spacing w:val="11"/>
          <w:position w:val="24"/>
          <w:sz w:val="32"/>
          <w:szCs w:val="32"/>
        </w:rPr>
        <w:t>授课语言</w:t>
      </w:r>
      <w:r>
        <w:rPr>
          <w:spacing w:val="11"/>
          <w:position w:val="23"/>
          <w:sz w:val="32"/>
          <w:szCs w:val="32"/>
        </w:rPr>
        <w:t>中</w:t>
      </w:r>
      <w:r>
        <w:rPr>
          <w:spacing w:val="-41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文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、</w:t>
      </w:r>
      <w:r>
        <w:rPr>
          <w:spacing w:val="-55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法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语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、</w:t>
      </w:r>
      <w:r>
        <w:rPr>
          <w:spacing w:val="-5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英</w:t>
      </w:r>
      <w:r>
        <w:rPr>
          <w:spacing w:val="-50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文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授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课</w:t>
      </w:r>
      <w:r>
        <w:rPr>
          <w:spacing w:val="-19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，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配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有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11"/>
          <w:position w:val="23"/>
          <w:sz w:val="32"/>
          <w:szCs w:val="32"/>
        </w:rPr>
        <w:t>现</w:t>
      </w:r>
    </w:p>
    <w:p>
      <w:pPr>
        <w:pStyle w:val="2"/>
        <w:spacing w:before="1" w:line="177" w:lineRule="auto"/>
        <w:ind w:left="900"/>
        <w:rPr>
          <w:sz w:val="32"/>
          <w:szCs w:val="32"/>
        </w:rPr>
      </w:pPr>
      <w:r>
        <w:rPr>
          <w:spacing w:val="28"/>
          <w:sz w:val="32"/>
          <w:szCs w:val="32"/>
        </w:rPr>
        <w:t>场翻译</w:t>
      </w:r>
    </w:p>
    <w:p>
      <w:pPr>
        <w:pStyle w:val="2"/>
        <w:spacing w:before="212" w:line="272" w:lineRule="auto"/>
        <w:ind w:left="899" w:right="1316" w:hanging="440"/>
        <w:rPr>
          <w:sz w:val="32"/>
          <w:szCs w:val="32"/>
        </w:rPr>
      </w:pPr>
      <w:r>
        <w:rPr>
          <w:color w:val="71828F"/>
          <w:spacing w:val="3"/>
          <w:position w:val="1"/>
          <w:sz w:val="32"/>
          <w:szCs w:val="32"/>
        </w:rPr>
        <w:t xml:space="preserve">●  </w:t>
      </w:r>
      <w:r>
        <w:rPr>
          <w:spacing w:val="3"/>
          <w:position w:val="1"/>
          <w:sz w:val="32"/>
          <w:szCs w:val="32"/>
        </w:rPr>
        <w:t>教学方式</w:t>
      </w:r>
      <w:r>
        <w:rPr>
          <w:spacing w:val="3"/>
          <w:sz w:val="32"/>
          <w:szCs w:val="32"/>
        </w:rPr>
        <w:t>:</w:t>
      </w:r>
      <w:r>
        <w:rPr>
          <w:spacing w:val="-42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采</w:t>
      </w:r>
      <w:r>
        <w:rPr>
          <w:spacing w:val="-52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用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线</w:t>
      </w:r>
      <w:r>
        <w:rPr>
          <w:spacing w:val="-45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上</w:t>
      </w:r>
      <w:r>
        <w:rPr>
          <w:spacing w:val="-47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课</w:t>
      </w:r>
      <w:r>
        <w:rPr>
          <w:spacing w:val="-5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程+</w:t>
      </w:r>
      <w:r>
        <w:rPr>
          <w:spacing w:val="-46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线</w:t>
      </w:r>
      <w:r>
        <w:rPr>
          <w:spacing w:val="-4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下</w:t>
      </w:r>
      <w:r>
        <w:rPr>
          <w:spacing w:val="-4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面</w:t>
      </w:r>
      <w:r>
        <w:rPr>
          <w:spacing w:val="-53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授+</w:t>
      </w:r>
      <w:r>
        <w:rPr>
          <w:spacing w:val="-51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研</w:t>
      </w:r>
      <w:r>
        <w:rPr>
          <w:spacing w:val="-48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>讨</w:t>
      </w:r>
      <w:r>
        <w:rPr>
          <w:spacing w:val="-48"/>
          <w:sz w:val="32"/>
          <w:szCs w:val="32"/>
        </w:rPr>
        <w:t xml:space="preserve"> </w:t>
      </w:r>
      <w:r>
        <w:rPr>
          <w:spacing w:val="3"/>
          <w:sz w:val="32"/>
          <w:szCs w:val="32"/>
        </w:rPr>
        <w:t xml:space="preserve">会  </w:t>
      </w:r>
      <w:r>
        <w:rPr>
          <w:spacing w:val="27"/>
          <w:sz w:val="32"/>
          <w:szCs w:val="32"/>
        </w:rPr>
        <w:t>等方式</w:t>
      </w:r>
      <w:r>
        <w:rPr>
          <w:spacing w:val="-9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，</w:t>
      </w:r>
      <w:r>
        <w:rPr>
          <w:spacing w:val="-52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期间还将安排各种国内外讲座</w:t>
      </w:r>
      <w:r>
        <w:rPr>
          <w:spacing w:val="-46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、</w:t>
      </w:r>
      <w:r>
        <w:rPr>
          <w:spacing w:val="-55"/>
          <w:sz w:val="32"/>
          <w:szCs w:val="32"/>
        </w:rPr>
        <w:t xml:space="preserve"> </w:t>
      </w:r>
      <w:r>
        <w:rPr>
          <w:spacing w:val="27"/>
          <w:sz w:val="32"/>
          <w:szCs w:val="32"/>
        </w:rPr>
        <w:t>论</w:t>
      </w:r>
    </w:p>
    <w:p>
      <w:pPr>
        <w:pStyle w:val="2"/>
        <w:spacing w:before="1" w:line="179" w:lineRule="auto"/>
        <w:ind w:left="900"/>
        <w:rPr>
          <w:sz w:val="32"/>
          <w:szCs w:val="32"/>
        </w:rPr>
      </w:pPr>
      <w:r>
        <w:rPr>
          <w:spacing w:val="20"/>
          <w:sz w:val="32"/>
          <w:szCs w:val="32"/>
        </w:rPr>
        <w:t>坛等</w:t>
      </w:r>
    </w:p>
    <w:p>
      <w:pPr>
        <w:pStyle w:val="2"/>
        <w:spacing w:before="214" w:line="321" w:lineRule="exact"/>
        <w:ind w:left="459"/>
        <w:rPr>
          <w:sz w:val="32"/>
          <w:szCs w:val="32"/>
        </w:rPr>
      </w:pPr>
      <w:r>
        <w:rPr>
          <w:color w:val="71828F"/>
          <w:spacing w:val="43"/>
          <w:position w:val="-2"/>
          <w:sz w:val="32"/>
          <w:szCs w:val="32"/>
        </w:rPr>
        <w:t xml:space="preserve">●  </w:t>
      </w:r>
      <w:r>
        <w:rPr>
          <w:spacing w:val="43"/>
          <w:position w:val="-2"/>
          <w:sz w:val="32"/>
          <w:szCs w:val="32"/>
        </w:rPr>
        <w:t>线下授课地点</w:t>
      </w:r>
    </w:p>
    <w:p>
      <w:pPr>
        <w:pStyle w:val="2"/>
        <w:spacing w:before="303" w:line="626" w:lineRule="exact"/>
        <w:ind w:left="911"/>
        <w:rPr>
          <w:sz w:val="32"/>
          <w:szCs w:val="32"/>
        </w:rPr>
      </w:pPr>
      <w:r>
        <w:rPr>
          <w:spacing w:val="-14"/>
          <w:position w:val="24"/>
          <w:sz w:val="32"/>
          <w:szCs w:val="32"/>
        </w:rPr>
        <w:t>国内</w:t>
      </w:r>
      <w:r>
        <w:rPr>
          <w:spacing w:val="-11"/>
          <w:position w:val="24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—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—</w:t>
      </w:r>
      <w:r>
        <w:rPr>
          <w:spacing w:val="60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上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海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交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通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大</w:t>
      </w:r>
      <w:r>
        <w:rPr>
          <w:spacing w:val="-42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学</w:t>
      </w:r>
      <w:r>
        <w:rPr>
          <w:spacing w:val="-55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徐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汇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校</w:t>
      </w:r>
      <w:r>
        <w:rPr>
          <w:spacing w:val="-30"/>
          <w:position w:val="23"/>
          <w:sz w:val="32"/>
          <w:szCs w:val="32"/>
        </w:rPr>
        <w:t xml:space="preserve"> </w:t>
      </w:r>
      <w:r>
        <w:rPr>
          <w:spacing w:val="-14"/>
          <w:position w:val="23"/>
          <w:sz w:val="32"/>
          <w:szCs w:val="32"/>
        </w:rPr>
        <w:t>区</w:t>
      </w:r>
    </w:p>
    <w:p>
      <w:pPr>
        <w:pStyle w:val="2"/>
        <w:spacing w:before="1" w:line="179" w:lineRule="auto"/>
        <w:ind w:left="2375"/>
        <w:rPr>
          <w:sz w:val="32"/>
          <w:szCs w:val="32"/>
        </w:rPr>
      </w:pPr>
      <w:r>
        <w:rPr>
          <w:spacing w:val="38"/>
          <w:sz w:val="32"/>
          <w:szCs w:val="32"/>
        </w:rPr>
        <w:t>北京大学燕园校区</w:t>
      </w:r>
    </w:p>
    <w:p>
      <w:pPr>
        <w:pStyle w:val="2"/>
        <w:spacing w:before="215" w:line="625" w:lineRule="exact"/>
        <w:ind w:left="2397"/>
        <w:rPr>
          <w:sz w:val="32"/>
          <w:szCs w:val="32"/>
        </w:rPr>
      </w:pPr>
      <w:r>
        <w:rPr>
          <w:spacing w:val="36"/>
          <w:position w:val="23"/>
          <w:sz w:val="32"/>
          <w:szCs w:val="32"/>
        </w:rPr>
        <w:t>以及其他国内大城市移动课堂</w:t>
      </w:r>
    </w:p>
    <w:p>
      <w:pPr>
        <w:pStyle w:val="2"/>
        <w:spacing w:before="1" w:line="177" w:lineRule="auto"/>
        <w:ind w:left="911"/>
        <w:rPr>
          <w:sz w:val="32"/>
          <w:szCs w:val="32"/>
        </w:rPr>
      </w:pPr>
      <w:r>
        <w:rPr>
          <w:spacing w:val="-10"/>
          <w:w w:val="99"/>
          <w:position w:val="1"/>
          <w:sz w:val="32"/>
          <w:szCs w:val="32"/>
        </w:rPr>
        <w:t>国外</w:t>
      </w:r>
      <w:r>
        <w:rPr>
          <w:spacing w:val="-40"/>
          <w:position w:val="1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—</w:t>
      </w:r>
      <w:r>
        <w:rPr>
          <w:spacing w:val="-48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—</w:t>
      </w:r>
      <w:r>
        <w:rPr>
          <w:spacing w:val="57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海</w:t>
      </w:r>
      <w:r>
        <w:rPr>
          <w:spacing w:val="-49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外</w:t>
      </w:r>
      <w:r>
        <w:rPr>
          <w:spacing w:val="-46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名</w:t>
      </w:r>
      <w:r>
        <w:rPr>
          <w:spacing w:val="-52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校</w:t>
      </w:r>
      <w:r>
        <w:rPr>
          <w:spacing w:val="-45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互</w:t>
      </w:r>
      <w:r>
        <w:rPr>
          <w:spacing w:val="-44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动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教</w:t>
      </w:r>
      <w:r>
        <w:rPr>
          <w:spacing w:val="-42"/>
          <w:sz w:val="32"/>
          <w:szCs w:val="32"/>
        </w:rPr>
        <w:t xml:space="preserve"> </w:t>
      </w:r>
      <w:r>
        <w:rPr>
          <w:spacing w:val="-10"/>
          <w:w w:val="99"/>
          <w:sz w:val="32"/>
          <w:szCs w:val="32"/>
        </w:rPr>
        <w:t>学</w:t>
      </w:r>
    </w:p>
    <w:p>
      <w:pPr>
        <w:pStyle w:val="2"/>
        <w:spacing w:before="208" w:line="180" w:lineRule="auto"/>
        <w:ind w:left="2376"/>
        <w:rPr>
          <w:sz w:val="32"/>
          <w:szCs w:val="32"/>
        </w:rPr>
      </w:pPr>
      <w:r>
        <w:rPr>
          <w:spacing w:val="36"/>
          <w:sz w:val="32"/>
          <w:szCs w:val="32"/>
        </w:rPr>
        <w:t>及海外名企参观考察</w:t>
      </w:r>
    </w:p>
    <w:p>
      <w:pPr>
        <w:spacing w:line="314" w:lineRule="auto"/>
        <w:rPr>
          <w:rFonts w:ascii="Arial"/>
          <w:sz w:val="21"/>
        </w:rPr>
      </w:pPr>
    </w:p>
    <w:p>
      <w:pPr>
        <w:spacing w:line="314" w:lineRule="auto"/>
        <w:rPr>
          <w:rFonts w:ascii="Arial"/>
          <w:sz w:val="21"/>
        </w:rPr>
      </w:pPr>
    </w:p>
    <w:p>
      <w:pPr>
        <w:pStyle w:val="2"/>
        <w:spacing w:before="172" w:line="180" w:lineRule="auto"/>
        <w:ind w:left="534"/>
        <w:outlineLvl w:val="0"/>
        <w:rPr>
          <w:sz w:val="40"/>
          <w:szCs w:val="40"/>
        </w:rPr>
      </w:pPr>
      <w:r>
        <w:rPr>
          <w:b/>
          <w:bCs/>
          <w:color w:val="536E83"/>
          <w:spacing w:val="-11"/>
          <w:sz w:val="40"/>
          <w:szCs w:val="40"/>
        </w:rPr>
        <w:t>二、</w:t>
      </w:r>
      <w:r>
        <w:rPr>
          <w:b/>
          <w:bCs/>
          <w:color w:val="536E83"/>
          <w:spacing w:val="-60"/>
          <w:sz w:val="40"/>
          <w:szCs w:val="40"/>
        </w:rPr>
        <w:t xml:space="preserve"> </w:t>
      </w:r>
      <w:r>
        <w:rPr>
          <w:b/>
          <w:bCs/>
          <w:color w:val="536E83"/>
          <w:spacing w:val="-11"/>
          <w:sz w:val="40"/>
          <w:szCs w:val="40"/>
        </w:rPr>
        <w:t>申请条件</w:t>
      </w:r>
    </w:p>
    <w:p>
      <w:pPr>
        <w:pStyle w:val="2"/>
        <w:spacing w:before="171" w:line="626" w:lineRule="exact"/>
        <w:ind w:left="563"/>
        <w:rPr>
          <w:sz w:val="32"/>
          <w:szCs w:val="32"/>
        </w:rPr>
      </w:pPr>
      <w:r>
        <w:rPr>
          <w:color w:val="71828F"/>
          <w:spacing w:val="17"/>
          <w:position w:val="28"/>
          <w:sz w:val="32"/>
          <w:szCs w:val="32"/>
        </w:rPr>
        <w:t xml:space="preserve">●  </w:t>
      </w:r>
      <w:r>
        <w:rPr>
          <w:spacing w:val="17"/>
          <w:position w:val="23"/>
          <w:sz w:val="32"/>
          <w:szCs w:val="32"/>
        </w:rPr>
        <w:t>获得管理或所报专业方向相关领域的硕士学位</w:t>
      </w:r>
      <w:r>
        <w:rPr>
          <w:spacing w:val="-36"/>
          <w:position w:val="23"/>
          <w:sz w:val="32"/>
          <w:szCs w:val="32"/>
        </w:rPr>
        <w:t xml:space="preserve"> </w:t>
      </w:r>
      <w:r>
        <w:rPr>
          <w:spacing w:val="17"/>
          <w:position w:val="23"/>
          <w:sz w:val="32"/>
          <w:szCs w:val="32"/>
        </w:rPr>
        <w:t>，</w:t>
      </w:r>
      <w:r>
        <w:rPr>
          <w:spacing w:val="-74"/>
          <w:position w:val="23"/>
          <w:sz w:val="32"/>
          <w:szCs w:val="32"/>
        </w:rPr>
        <w:t xml:space="preserve"> </w:t>
      </w:r>
      <w:r>
        <w:rPr>
          <w:spacing w:val="17"/>
          <w:position w:val="23"/>
          <w:sz w:val="32"/>
          <w:szCs w:val="32"/>
        </w:rPr>
        <w:t>拥</w:t>
      </w:r>
    </w:p>
    <w:p>
      <w:pPr>
        <w:pStyle w:val="2"/>
        <w:spacing w:line="203" w:lineRule="auto"/>
        <w:ind w:left="1006"/>
        <w:rPr>
          <w:sz w:val="32"/>
          <w:szCs w:val="32"/>
        </w:rPr>
      </w:pPr>
      <w:r>
        <w:rPr>
          <w:spacing w:val="16"/>
          <w:sz w:val="32"/>
          <w:szCs w:val="32"/>
        </w:rPr>
        <w:t>有最少8年工作管理经验；</w:t>
      </w:r>
    </w:p>
    <w:p>
      <w:pPr>
        <w:pStyle w:val="2"/>
        <w:spacing w:before="161" w:line="225" w:lineRule="auto"/>
        <w:ind w:left="563"/>
        <w:rPr>
          <w:sz w:val="32"/>
          <w:szCs w:val="32"/>
        </w:rPr>
      </w:pPr>
      <w:r>
        <w:rPr>
          <w:color w:val="71828F"/>
          <w:spacing w:val="17"/>
          <w:position w:val="11"/>
          <w:sz w:val="32"/>
          <w:szCs w:val="32"/>
        </w:rPr>
        <w:t xml:space="preserve">●  </w:t>
      </w:r>
      <w:r>
        <w:rPr>
          <w:spacing w:val="17"/>
          <w:sz w:val="32"/>
          <w:szCs w:val="32"/>
        </w:rPr>
        <w:t>获得非管理或非相关领域的硕士学位</w:t>
      </w:r>
      <w:r>
        <w:rPr>
          <w:spacing w:val="-37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74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拥有最少</w:t>
      </w:r>
    </w:p>
    <w:p>
      <w:pPr>
        <w:pStyle w:val="2"/>
        <w:spacing w:before="1" w:line="203" w:lineRule="auto"/>
        <w:ind w:left="1021"/>
        <w:rPr>
          <w:sz w:val="32"/>
          <w:szCs w:val="32"/>
        </w:rPr>
      </w:pPr>
      <w:r>
        <w:rPr>
          <w:spacing w:val="15"/>
          <w:sz w:val="32"/>
          <w:szCs w:val="32"/>
        </w:rPr>
        <w:t>10年及以上的工作管理经验；</w:t>
      </w:r>
    </w:p>
    <w:p>
      <w:pPr>
        <w:pStyle w:val="2"/>
        <w:spacing w:before="159" w:line="261" w:lineRule="auto"/>
        <w:ind w:left="1020" w:right="520" w:hanging="457"/>
        <w:rPr>
          <w:sz w:val="32"/>
          <w:szCs w:val="32"/>
        </w:rPr>
      </w:pPr>
      <w:r>
        <w:rPr>
          <w:color w:val="71828F"/>
          <w:spacing w:val="16"/>
          <w:position w:val="6"/>
          <w:sz w:val="32"/>
          <w:szCs w:val="32"/>
        </w:rPr>
        <w:t xml:space="preserve">●  </w:t>
      </w:r>
      <w:r>
        <w:rPr>
          <w:spacing w:val="16"/>
          <w:sz w:val="32"/>
          <w:szCs w:val="32"/>
        </w:rPr>
        <w:t>*未具上述学历的申请人</w:t>
      </w:r>
      <w:r>
        <w:rPr>
          <w:spacing w:val="-37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70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请提供一份管</w:t>
      </w:r>
      <w:r>
        <w:rPr>
          <w:spacing w:val="15"/>
          <w:sz w:val="32"/>
          <w:szCs w:val="32"/>
        </w:rPr>
        <w:t xml:space="preserve">理或相关  </w:t>
      </w:r>
      <w:r>
        <w:rPr>
          <w:spacing w:val="16"/>
          <w:sz w:val="32"/>
          <w:szCs w:val="32"/>
        </w:rPr>
        <w:t>的成就描述</w:t>
      </w:r>
      <w:r>
        <w:rPr>
          <w:spacing w:val="-32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，</w:t>
      </w:r>
      <w:r>
        <w:rPr>
          <w:spacing w:val="-66"/>
          <w:sz w:val="32"/>
          <w:szCs w:val="32"/>
        </w:rPr>
        <w:t xml:space="preserve"> </w:t>
      </w:r>
      <w:r>
        <w:rPr>
          <w:spacing w:val="16"/>
          <w:sz w:val="32"/>
          <w:szCs w:val="32"/>
        </w:rPr>
        <w:t>并向项目办公室提交补充附加材料进</w:t>
      </w:r>
    </w:p>
    <w:p>
      <w:pPr>
        <w:pStyle w:val="2"/>
        <w:spacing w:before="1" w:line="179" w:lineRule="auto"/>
        <w:ind w:left="1001"/>
        <w:rPr>
          <w:sz w:val="32"/>
          <w:szCs w:val="32"/>
        </w:rPr>
      </w:pPr>
      <w:r>
        <w:rPr>
          <w:spacing w:val="14"/>
          <w:sz w:val="32"/>
          <w:szCs w:val="32"/>
        </w:rPr>
        <w:t>行特殊申请。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97" w:lineRule="exact"/>
        <w:ind w:firstLine="472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293" w:line="179" w:lineRule="auto"/>
        <w:ind w:left="530"/>
        <w:outlineLvl w:val="0"/>
        <w:rPr>
          <w:sz w:val="40"/>
          <w:szCs w:val="40"/>
        </w:rPr>
      </w:pPr>
      <w:r>
        <w:rPr>
          <w:b/>
          <w:bCs/>
          <w:color w:val="536E83"/>
          <w:spacing w:val="-10"/>
          <w:sz w:val="40"/>
          <w:szCs w:val="40"/>
        </w:rPr>
        <w:t>三、</w:t>
      </w:r>
      <w:r>
        <w:rPr>
          <w:b/>
          <w:bCs/>
          <w:color w:val="536E83"/>
          <w:spacing w:val="-63"/>
          <w:sz w:val="40"/>
          <w:szCs w:val="40"/>
        </w:rPr>
        <w:t xml:space="preserve"> </w:t>
      </w:r>
      <w:r>
        <w:rPr>
          <w:b/>
          <w:bCs/>
          <w:color w:val="536E83"/>
          <w:spacing w:val="-10"/>
          <w:sz w:val="40"/>
          <w:szCs w:val="40"/>
        </w:rPr>
        <w:t>申请材料</w:t>
      </w:r>
    </w:p>
    <w:p>
      <w:pPr>
        <w:spacing w:line="270" w:lineRule="auto"/>
        <w:rPr>
          <w:rFonts w:ascii="Arial"/>
          <w:sz w:val="21"/>
        </w:rPr>
      </w:pPr>
    </w:p>
    <w:p>
      <w:pPr>
        <w:pStyle w:val="2"/>
        <w:spacing w:before="138" w:line="242" w:lineRule="auto"/>
        <w:ind w:left="563"/>
        <w:rPr>
          <w:sz w:val="32"/>
          <w:szCs w:val="32"/>
        </w:rPr>
      </w:pPr>
      <w:r>
        <w:rPr>
          <w:color w:val="71828F"/>
          <w:spacing w:val="-9"/>
          <w:position w:val="6"/>
          <w:sz w:val="32"/>
          <w:szCs w:val="32"/>
        </w:rPr>
        <w:t>●</w:t>
      </w:r>
      <w:r>
        <w:rPr>
          <w:color w:val="71828F"/>
          <w:spacing w:val="24"/>
          <w:position w:val="6"/>
          <w:sz w:val="32"/>
          <w:szCs w:val="32"/>
        </w:rPr>
        <w:t xml:space="preserve">  </w:t>
      </w:r>
      <w:r>
        <w:rPr>
          <w:spacing w:val="-9"/>
          <w:position w:val="-1"/>
          <w:sz w:val="32"/>
          <w:szCs w:val="32"/>
        </w:rPr>
        <w:t>入</w:t>
      </w:r>
      <w:r>
        <w:rPr>
          <w:spacing w:val="-48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读</w:t>
      </w:r>
      <w:r>
        <w:rPr>
          <w:spacing w:val="-25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申</w:t>
      </w:r>
      <w:r>
        <w:rPr>
          <w:spacing w:val="-49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请</w:t>
      </w:r>
      <w:r>
        <w:rPr>
          <w:spacing w:val="-50"/>
          <w:position w:val="-1"/>
          <w:sz w:val="32"/>
          <w:szCs w:val="32"/>
        </w:rPr>
        <w:t xml:space="preserve"> </w:t>
      </w:r>
      <w:r>
        <w:rPr>
          <w:spacing w:val="-9"/>
          <w:position w:val="-1"/>
          <w:sz w:val="32"/>
          <w:szCs w:val="32"/>
        </w:rPr>
        <w:t>表</w:t>
      </w:r>
    </w:p>
    <w:p>
      <w:pPr>
        <w:pStyle w:val="2"/>
        <w:spacing w:line="178" w:lineRule="auto"/>
        <w:ind w:left="563"/>
        <w:rPr>
          <w:sz w:val="32"/>
          <w:szCs w:val="32"/>
        </w:rPr>
      </w:pPr>
      <w:r>
        <w:rPr>
          <w:position w:val="7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sz w:val="32"/>
          <w:szCs w:val="32"/>
        </w:rPr>
        <w:t xml:space="preserve">  </w:t>
      </w:r>
      <w:r>
        <w:rPr>
          <w:spacing w:val="-4"/>
          <w:sz w:val="32"/>
          <w:szCs w:val="32"/>
        </w:rPr>
        <w:t>个</w:t>
      </w:r>
      <w:r>
        <w:rPr>
          <w:spacing w:val="-47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人</w:t>
      </w:r>
      <w:r>
        <w:rPr>
          <w:spacing w:val="-52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履</w:t>
      </w:r>
      <w:r>
        <w:rPr>
          <w:spacing w:val="-50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历</w:t>
      </w:r>
      <w:r>
        <w:rPr>
          <w:spacing w:val="-50"/>
          <w:sz w:val="32"/>
          <w:szCs w:val="32"/>
        </w:rPr>
        <w:t xml:space="preserve"> </w:t>
      </w:r>
      <w:r>
        <w:rPr>
          <w:spacing w:val="-4"/>
          <w:sz w:val="32"/>
          <w:szCs w:val="32"/>
        </w:rPr>
        <w:t>表</w:t>
      </w:r>
    </w:p>
    <w:p>
      <w:pPr>
        <w:pStyle w:val="2"/>
        <w:spacing w:before="213" w:line="168" w:lineRule="auto"/>
        <w:ind w:left="563"/>
        <w:rPr>
          <w:sz w:val="32"/>
          <w:szCs w:val="32"/>
        </w:rPr>
      </w:pPr>
      <w:r>
        <w:rPr>
          <w:color w:val="71828F"/>
          <w:spacing w:val="-9"/>
          <w:position w:val="7"/>
          <w:sz w:val="32"/>
          <w:szCs w:val="32"/>
        </w:rPr>
        <w:t>●</w:t>
      </w:r>
      <w:r>
        <w:rPr>
          <w:color w:val="71828F"/>
          <w:spacing w:val="24"/>
          <w:position w:val="7"/>
          <w:sz w:val="32"/>
          <w:szCs w:val="32"/>
        </w:rPr>
        <w:t xml:space="preserve">  </w:t>
      </w:r>
      <w:r>
        <w:rPr>
          <w:spacing w:val="-9"/>
          <w:sz w:val="32"/>
          <w:szCs w:val="32"/>
        </w:rPr>
        <w:t>个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人</w:t>
      </w:r>
      <w:r>
        <w:rPr>
          <w:spacing w:val="-36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陈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述</w:t>
      </w:r>
      <w:r>
        <w:rPr>
          <w:spacing w:val="-33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(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入</w:t>
      </w:r>
      <w:r>
        <w:rPr>
          <w:spacing w:val="-42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学</w:t>
      </w:r>
      <w:r>
        <w:rPr>
          <w:spacing w:val="-45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动</w:t>
      </w:r>
      <w:r>
        <w:rPr>
          <w:spacing w:val="-49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机</w:t>
      </w:r>
      <w:r>
        <w:rPr>
          <w:spacing w:val="-52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信</w:t>
      </w:r>
      <w:r>
        <w:rPr>
          <w:spacing w:val="-48"/>
          <w:sz w:val="32"/>
          <w:szCs w:val="32"/>
        </w:rPr>
        <w:t xml:space="preserve"> </w:t>
      </w:r>
      <w:r>
        <w:rPr>
          <w:spacing w:val="-9"/>
          <w:sz w:val="32"/>
          <w:szCs w:val="32"/>
        </w:rPr>
        <w:t>)</w:t>
      </w:r>
    </w:p>
    <w:p>
      <w:pPr>
        <w:pStyle w:val="2"/>
        <w:spacing w:before="172" w:line="622" w:lineRule="exact"/>
        <w:ind w:left="563"/>
        <w:rPr>
          <w:sz w:val="32"/>
          <w:szCs w:val="32"/>
        </w:rPr>
      </w:pPr>
      <w:r>
        <w:rPr>
          <w:color w:val="71828F"/>
          <w:spacing w:val="-7"/>
          <w:position w:val="28"/>
          <w:sz w:val="32"/>
          <w:szCs w:val="32"/>
        </w:rPr>
        <w:t>●</w:t>
      </w:r>
      <w:r>
        <w:rPr>
          <w:color w:val="71828F"/>
          <w:spacing w:val="31"/>
          <w:position w:val="28"/>
          <w:sz w:val="32"/>
          <w:szCs w:val="32"/>
        </w:rPr>
        <w:t xml:space="preserve">  </w:t>
      </w:r>
      <w:r>
        <w:rPr>
          <w:spacing w:val="-7"/>
          <w:position w:val="23"/>
          <w:sz w:val="32"/>
          <w:szCs w:val="32"/>
        </w:rPr>
        <w:t>身</w:t>
      </w:r>
      <w:r>
        <w:rPr>
          <w:spacing w:val="-51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份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证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正</w:t>
      </w:r>
      <w:r>
        <w:rPr>
          <w:spacing w:val="-44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反</w:t>
      </w:r>
      <w:r>
        <w:rPr>
          <w:spacing w:val="-4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面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扫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描</w:t>
      </w:r>
      <w:r>
        <w:rPr>
          <w:spacing w:val="-51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件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、</w:t>
      </w:r>
      <w:r>
        <w:rPr>
          <w:spacing w:val="-56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护</w:t>
      </w:r>
      <w:r>
        <w:rPr>
          <w:spacing w:val="-48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照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首</w:t>
      </w:r>
      <w:r>
        <w:rPr>
          <w:spacing w:val="-45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页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扫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描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7"/>
          <w:position w:val="23"/>
          <w:sz w:val="32"/>
          <w:szCs w:val="32"/>
        </w:rPr>
        <w:t>件</w:t>
      </w:r>
    </w:p>
    <w:p>
      <w:pPr>
        <w:pStyle w:val="2"/>
        <w:spacing w:line="166" w:lineRule="auto"/>
        <w:ind w:left="563"/>
        <w:rPr>
          <w:sz w:val="32"/>
          <w:szCs w:val="32"/>
        </w:rPr>
      </w:pPr>
      <w:r>
        <w:rPr>
          <w:color w:val="71828F"/>
          <w:spacing w:val="-8"/>
          <w:position w:val="3"/>
          <w:sz w:val="32"/>
          <w:szCs w:val="32"/>
        </w:rPr>
        <w:t>●</w:t>
      </w:r>
      <w:r>
        <w:rPr>
          <w:color w:val="71828F"/>
          <w:spacing w:val="27"/>
          <w:position w:val="3"/>
          <w:sz w:val="32"/>
          <w:szCs w:val="32"/>
        </w:rPr>
        <w:t xml:space="preserve">  </w:t>
      </w:r>
      <w:r>
        <w:rPr>
          <w:spacing w:val="-8"/>
          <w:sz w:val="32"/>
          <w:szCs w:val="32"/>
        </w:rPr>
        <w:t>最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高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学</w:t>
      </w:r>
      <w:r>
        <w:rPr>
          <w:spacing w:val="-50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历</w:t>
      </w:r>
      <w:r>
        <w:rPr>
          <w:spacing w:val="-45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毕</w:t>
      </w:r>
      <w:r>
        <w:rPr>
          <w:spacing w:val="-42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业</w:t>
      </w:r>
      <w:r>
        <w:rPr>
          <w:spacing w:val="-46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证</w:t>
      </w:r>
      <w:r>
        <w:rPr>
          <w:spacing w:val="-4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或</w:t>
      </w:r>
      <w:r>
        <w:rPr>
          <w:spacing w:val="-43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学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位</w:t>
      </w:r>
      <w:r>
        <w:rPr>
          <w:spacing w:val="-45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证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原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件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扫</w:t>
      </w:r>
      <w:r>
        <w:rPr>
          <w:spacing w:val="-53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描</w:t>
      </w:r>
      <w:r>
        <w:rPr>
          <w:spacing w:val="-51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件</w:t>
      </w:r>
    </w:p>
    <w:p>
      <w:pPr>
        <w:pStyle w:val="2"/>
        <w:spacing w:before="215" w:line="178" w:lineRule="auto"/>
        <w:ind w:left="563"/>
        <w:rPr>
          <w:sz w:val="32"/>
          <w:szCs w:val="32"/>
        </w:rPr>
      </w:pPr>
      <w:r>
        <w:rPr>
          <w:position w:val="3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32"/>
          <w:szCs w:val="32"/>
        </w:rPr>
        <w:t xml:space="preserve">  </w:t>
      </w:r>
      <w:r>
        <w:rPr>
          <w:spacing w:val="-10"/>
          <w:sz w:val="32"/>
          <w:szCs w:val="32"/>
        </w:rPr>
        <w:t>蓝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底</w:t>
      </w:r>
      <w:r>
        <w:rPr>
          <w:spacing w:val="-46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证</w:t>
      </w:r>
      <w:r>
        <w:rPr>
          <w:spacing w:val="-51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件</w:t>
      </w:r>
      <w:r>
        <w:rPr>
          <w:spacing w:val="-20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电</w:t>
      </w:r>
      <w:r>
        <w:rPr>
          <w:spacing w:val="-45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子</w:t>
      </w:r>
      <w:r>
        <w:rPr>
          <w:spacing w:val="-48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照</w:t>
      </w:r>
      <w:r>
        <w:rPr>
          <w:spacing w:val="-49"/>
          <w:sz w:val="32"/>
          <w:szCs w:val="32"/>
        </w:rPr>
        <w:t xml:space="preserve"> </w:t>
      </w:r>
      <w:r>
        <w:rPr>
          <w:spacing w:val="-10"/>
          <w:sz w:val="32"/>
          <w:szCs w:val="32"/>
        </w:rPr>
        <w:t>片</w:t>
      </w:r>
    </w:p>
    <w:p>
      <w:pPr>
        <w:spacing w:before="213" w:line="97" w:lineRule="exact"/>
        <w:ind w:firstLine="472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30" w:line="180" w:lineRule="auto"/>
        <w:ind w:left="509"/>
        <w:outlineLvl w:val="0"/>
        <w:rPr>
          <w:sz w:val="40"/>
          <w:szCs w:val="40"/>
        </w:rPr>
      </w:pPr>
      <w:r>
        <w:rPr>
          <w:b/>
          <w:bCs/>
          <w:color w:val="536E83"/>
          <w:spacing w:val="-5"/>
          <w:sz w:val="40"/>
          <w:szCs w:val="40"/>
        </w:rPr>
        <w:t>四、入学费用</w:t>
      </w:r>
    </w:p>
    <w:p>
      <w:pPr>
        <w:pStyle w:val="2"/>
        <w:spacing w:before="319" w:line="409" w:lineRule="exact"/>
        <w:ind w:left="563"/>
        <w:rPr>
          <w:sz w:val="32"/>
          <w:szCs w:val="32"/>
        </w:rPr>
      </w:pPr>
      <w:r>
        <w:rPr>
          <w:color w:val="71828F"/>
          <w:spacing w:val="-11"/>
          <w:position w:val="11"/>
          <w:sz w:val="32"/>
          <w:szCs w:val="32"/>
        </w:rPr>
        <w:t>●</w:t>
      </w:r>
      <w:r>
        <w:rPr>
          <w:color w:val="71828F"/>
          <w:spacing w:val="33"/>
          <w:position w:val="11"/>
          <w:sz w:val="32"/>
          <w:szCs w:val="32"/>
        </w:rPr>
        <w:t xml:space="preserve">  </w:t>
      </w:r>
      <w:r>
        <w:rPr>
          <w:spacing w:val="-11"/>
          <w:position w:val="1"/>
          <w:sz w:val="32"/>
          <w:szCs w:val="32"/>
        </w:rPr>
        <w:t>学    费：</w:t>
      </w:r>
      <w:r>
        <w:rPr>
          <w:spacing w:val="-32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1</w:t>
      </w:r>
      <w:r>
        <w:rPr>
          <w:spacing w:val="-48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8</w:t>
      </w:r>
      <w:r>
        <w:rPr>
          <w:spacing w:val="-45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6</w:t>
      </w:r>
      <w:r>
        <w:rPr>
          <w:spacing w:val="-47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0</w:t>
      </w:r>
      <w:r>
        <w:rPr>
          <w:spacing w:val="-47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0</w:t>
      </w:r>
      <w:r>
        <w:rPr>
          <w:spacing w:val="-47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0</w:t>
      </w:r>
      <w:r>
        <w:rPr>
          <w:spacing w:val="-46"/>
          <w:position w:val="1"/>
          <w:sz w:val="32"/>
          <w:szCs w:val="32"/>
        </w:rPr>
        <w:t xml:space="preserve"> </w:t>
      </w:r>
      <w:r>
        <w:rPr>
          <w:spacing w:val="-11"/>
          <w:position w:val="1"/>
          <w:sz w:val="32"/>
          <w:szCs w:val="32"/>
        </w:rPr>
        <w:t>元</w:t>
      </w:r>
    </w:p>
    <w:p>
      <w:pPr>
        <w:spacing w:line="253" w:lineRule="auto"/>
        <w:rPr>
          <w:rFonts w:ascii="Arial"/>
          <w:sz w:val="21"/>
        </w:rPr>
      </w:pPr>
    </w:p>
    <w:p>
      <w:pPr>
        <w:pStyle w:val="2"/>
        <w:spacing w:before="138" w:line="178" w:lineRule="auto"/>
        <w:ind w:left="578"/>
        <w:rPr>
          <w:sz w:val="32"/>
          <w:szCs w:val="32"/>
        </w:rPr>
      </w:pPr>
      <w:r>
        <w:rPr>
          <w:position w:val="3"/>
          <w:sz w:val="32"/>
          <w:szCs w:val="32"/>
        </w:rPr>
        <w:drawing>
          <wp:inline distT="0" distB="0" distL="0" distR="0">
            <wp:extent cx="128905" cy="123190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sz w:val="32"/>
          <w:szCs w:val="32"/>
        </w:rPr>
        <w:t xml:space="preserve">  </w:t>
      </w:r>
      <w:r>
        <w:rPr>
          <w:spacing w:val="-8"/>
          <w:sz w:val="32"/>
          <w:szCs w:val="32"/>
        </w:rPr>
        <w:t>报</w:t>
      </w:r>
      <w:r>
        <w:rPr>
          <w:spacing w:val="-47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名</w:t>
      </w:r>
      <w:r>
        <w:rPr>
          <w:spacing w:val="-48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费：</w:t>
      </w:r>
      <w:r>
        <w:rPr>
          <w:spacing w:val="-49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2</w:t>
      </w:r>
      <w:r>
        <w:rPr>
          <w:spacing w:val="-47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0</w:t>
      </w:r>
      <w:r>
        <w:rPr>
          <w:spacing w:val="-47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0</w:t>
      </w:r>
      <w:r>
        <w:rPr>
          <w:spacing w:val="-47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0</w:t>
      </w:r>
      <w:r>
        <w:rPr>
          <w:spacing w:val="-46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元</w:t>
      </w:r>
    </w:p>
    <w:p>
      <w:pPr>
        <w:spacing w:line="415" w:lineRule="auto"/>
        <w:rPr>
          <w:rFonts w:ascii="Arial"/>
          <w:sz w:val="21"/>
        </w:rPr>
      </w:pPr>
    </w:p>
    <w:p>
      <w:pPr>
        <w:spacing w:before="1" w:line="97" w:lineRule="exact"/>
        <w:ind w:firstLine="472"/>
      </w:pPr>
      <w:r>
        <w:rPr>
          <w:position w:val="-1"/>
        </w:rPr>
        <w:drawing>
          <wp:inline distT="0" distB="0" distL="0" distR="0">
            <wp:extent cx="4617085" cy="61595"/>
            <wp:effectExtent l="0" t="0" r="0" b="0"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17679" cy="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253" w:line="180" w:lineRule="auto"/>
        <w:ind w:left="483"/>
        <w:outlineLvl w:val="0"/>
        <w:rPr>
          <w:sz w:val="40"/>
          <w:szCs w:val="40"/>
        </w:rPr>
      </w:pPr>
      <w:r>
        <w:rPr>
          <w:b/>
          <w:bCs/>
          <w:color w:val="536E83"/>
          <w:spacing w:val="-10"/>
          <w:sz w:val="40"/>
          <w:szCs w:val="40"/>
        </w:rPr>
        <w:t>五、</w:t>
      </w:r>
      <w:r>
        <w:rPr>
          <w:b/>
          <w:bCs/>
          <w:color w:val="536E83"/>
          <w:spacing w:val="-61"/>
          <w:sz w:val="40"/>
          <w:szCs w:val="40"/>
        </w:rPr>
        <w:t xml:space="preserve"> </w:t>
      </w:r>
      <w:r>
        <w:rPr>
          <w:b/>
          <w:bCs/>
          <w:color w:val="536E83"/>
          <w:spacing w:val="-10"/>
          <w:sz w:val="40"/>
          <w:szCs w:val="40"/>
        </w:rPr>
        <w:t>申请流程</w:t>
      </w:r>
    </w:p>
    <w:p>
      <w:pPr>
        <w:pStyle w:val="2"/>
        <w:spacing w:before="355" w:line="254" w:lineRule="auto"/>
        <w:ind w:left="1008" w:right="1189" w:hanging="445"/>
        <w:rPr>
          <w:sz w:val="32"/>
          <w:szCs w:val="32"/>
        </w:rPr>
      </w:pPr>
      <w:r>
        <w:rPr>
          <w:color w:val="71828F"/>
          <w:spacing w:val="-16"/>
          <w:position w:val="8"/>
          <w:sz w:val="32"/>
          <w:szCs w:val="32"/>
        </w:rPr>
        <w:t>●</w:t>
      </w:r>
      <w:r>
        <w:rPr>
          <w:color w:val="71828F"/>
          <w:spacing w:val="32"/>
          <w:position w:val="8"/>
          <w:sz w:val="32"/>
          <w:szCs w:val="32"/>
        </w:rPr>
        <w:t xml:space="preserve">  </w:t>
      </w:r>
      <w:r>
        <w:rPr>
          <w:spacing w:val="-16"/>
          <w:sz w:val="32"/>
          <w:szCs w:val="32"/>
        </w:rPr>
        <w:t>1</w:t>
      </w:r>
      <w:r>
        <w:rPr>
          <w:spacing w:val="-39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.</w:t>
      </w:r>
      <w:r>
        <w:rPr>
          <w:spacing w:val="-52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提</w:t>
      </w:r>
      <w:r>
        <w:rPr>
          <w:spacing w:val="-47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交</w:t>
      </w:r>
      <w:r>
        <w:rPr>
          <w:spacing w:val="-44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下</w:t>
      </w:r>
      <w:r>
        <w:rPr>
          <w:spacing w:val="-44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列</w:t>
      </w:r>
      <w:r>
        <w:rPr>
          <w:spacing w:val="-26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申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请</w:t>
      </w:r>
      <w:r>
        <w:rPr>
          <w:spacing w:val="-53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材</w:t>
      </w:r>
      <w:r>
        <w:rPr>
          <w:spacing w:val="-52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料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25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申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请</w:t>
      </w:r>
      <w:r>
        <w:rPr>
          <w:spacing w:val="-50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表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46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简</w:t>
      </w:r>
      <w:r>
        <w:rPr>
          <w:spacing w:val="-50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历</w:t>
      </w:r>
      <w:r>
        <w:rPr>
          <w:spacing w:val="-48"/>
          <w:sz w:val="32"/>
          <w:szCs w:val="32"/>
        </w:rPr>
        <w:t xml:space="preserve"> </w:t>
      </w:r>
      <w:r>
        <w:rPr>
          <w:spacing w:val="-16"/>
          <w:sz w:val="32"/>
          <w:szCs w:val="32"/>
        </w:rPr>
        <w:t>-</w:t>
      </w:r>
      <w:r>
        <w:rPr>
          <w:spacing w:val="-47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最</w:t>
      </w:r>
      <w:r>
        <w:rPr>
          <w:spacing w:val="-42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高</w:t>
      </w:r>
      <w:r>
        <w:rPr>
          <w:spacing w:val="-43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学</w:t>
      </w:r>
      <w:r>
        <w:rPr>
          <w:spacing w:val="-49"/>
          <w:sz w:val="32"/>
          <w:szCs w:val="32"/>
        </w:rPr>
        <w:t xml:space="preserve"> </w:t>
      </w:r>
      <w:r>
        <w:rPr>
          <w:spacing w:val="-17"/>
          <w:sz w:val="32"/>
          <w:szCs w:val="32"/>
        </w:rPr>
        <w:t>位</w:t>
      </w:r>
      <w:r>
        <w:rPr>
          <w:sz w:val="32"/>
          <w:szCs w:val="32"/>
        </w:rPr>
        <w:t xml:space="preserve"> </w:t>
      </w:r>
      <w:r>
        <w:rPr>
          <w:spacing w:val="31"/>
          <w:sz w:val="32"/>
          <w:szCs w:val="32"/>
        </w:rPr>
        <w:t>证书扫描件-护照扫描件-身份证扫描件-个人</w:t>
      </w:r>
    </w:p>
    <w:p>
      <w:pPr>
        <w:pStyle w:val="2"/>
        <w:spacing w:before="2" w:line="178" w:lineRule="auto"/>
        <w:ind w:left="1003"/>
        <w:rPr>
          <w:sz w:val="32"/>
          <w:szCs w:val="32"/>
        </w:rPr>
      </w:pPr>
      <w:r>
        <w:rPr>
          <w:spacing w:val="33"/>
          <w:sz w:val="32"/>
          <w:szCs w:val="32"/>
        </w:rPr>
        <w:t>研究方向</w:t>
      </w:r>
    </w:p>
    <w:p>
      <w:pPr>
        <w:pStyle w:val="2"/>
        <w:spacing w:before="211" w:line="622" w:lineRule="exact"/>
        <w:ind w:left="563"/>
        <w:rPr>
          <w:sz w:val="32"/>
          <w:szCs w:val="32"/>
        </w:rPr>
      </w:pPr>
      <w:r>
        <w:rPr>
          <w:color w:val="71828F"/>
          <w:spacing w:val="-13"/>
          <w:position w:val="29"/>
          <w:sz w:val="32"/>
          <w:szCs w:val="32"/>
        </w:rPr>
        <w:t>●</w:t>
      </w:r>
      <w:r>
        <w:rPr>
          <w:color w:val="71828F"/>
          <w:spacing w:val="24"/>
          <w:position w:val="29"/>
          <w:sz w:val="32"/>
          <w:szCs w:val="32"/>
        </w:rPr>
        <w:t xml:space="preserve">  </w:t>
      </w:r>
      <w:r>
        <w:rPr>
          <w:spacing w:val="-13"/>
          <w:position w:val="23"/>
          <w:sz w:val="32"/>
          <w:szCs w:val="32"/>
        </w:rPr>
        <w:t>2</w:t>
      </w:r>
      <w:r>
        <w:rPr>
          <w:spacing w:val="-39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.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项 目</w:t>
      </w:r>
      <w:r>
        <w:rPr>
          <w:spacing w:val="-30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中</w:t>
      </w:r>
      <w:r>
        <w:rPr>
          <w:spacing w:val="-47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方</w:t>
      </w:r>
      <w:r>
        <w:rPr>
          <w:spacing w:val="-49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进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行</w:t>
      </w:r>
      <w:r>
        <w:rPr>
          <w:spacing w:val="-46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资</w:t>
      </w:r>
      <w:r>
        <w:rPr>
          <w:spacing w:val="-53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格</w:t>
      </w:r>
      <w:r>
        <w:rPr>
          <w:spacing w:val="-34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审</w:t>
      </w:r>
      <w:r>
        <w:rPr>
          <w:spacing w:val="-52"/>
          <w:position w:val="23"/>
          <w:sz w:val="32"/>
          <w:szCs w:val="32"/>
        </w:rPr>
        <w:t xml:space="preserve"> </w:t>
      </w:r>
      <w:r>
        <w:rPr>
          <w:spacing w:val="-13"/>
          <w:position w:val="23"/>
          <w:sz w:val="32"/>
          <w:szCs w:val="32"/>
        </w:rPr>
        <w:t>核</w:t>
      </w:r>
    </w:p>
    <w:p>
      <w:pPr>
        <w:pStyle w:val="2"/>
        <w:spacing w:line="409" w:lineRule="exact"/>
        <w:ind w:left="563"/>
        <w:rPr>
          <w:sz w:val="32"/>
          <w:szCs w:val="32"/>
        </w:rPr>
      </w:pPr>
      <w:r>
        <w:rPr>
          <w:color w:val="71828F"/>
          <w:spacing w:val="-9"/>
          <w:position w:val="9"/>
          <w:sz w:val="32"/>
          <w:szCs w:val="32"/>
        </w:rPr>
        <w:t>●</w:t>
      </w:r>
      <w:r>
        <w:rPr>
          <w:color w:val="71828F"/>
          <w:spacing w:val="25"/>
          <w:position w:val="9"/>
          <w:sz w:val="32"/>
          <w:szCs w:val="32"/>
        </w:rPr>
        <w:t xml:space="preserve">  </w:t>
      </w:r>
      <w:r>
        <w:rPr>
          <w:spacing w:val="-9"/>
          <w:position w:val="1"/>
          <w:sz w:val="32"/>
          <w:szCs w:val="32"/>
        </w:rPr>
        <w:t>3</w:t>
      </w:r>
      <w:r>
        <w:rPr>
          <w:spacing w:val="-3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.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进</w:t>
      </w:r>
      <w:r>
        <w:rPr>
          <w:spacing w:val="-5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行</w:t>
      </w:r>
      <w:r>
        <w:rPr>
          <w:spacing w:val="-43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面</w:t>
      </w:r>
      <w:r>
        <w:rPr>
          <w:spacing w:val="-45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试</w:t>
      </w:r>
    </w:p>
    <w:p>
      <w:pPr>
        <w:pStyle w:val="2"/>
        <w:spacing w:before="208" w:line="408" w:lineRule="exact"/>
        <w:ind w:left="563"/>
        <w:rPr>
          <w:sz w:val="32"/>
          <w:szCs w:val="32"/>
        </w:rPr>
      </w:pPr>
      <w:r>
        <w:rPr>
          <w:color w:val="71828F"/>
          <w:spacing w:val="-9"/>
          <w:position w:val="11"/>
          <w:sz w:val="32"/>
          <w:szCs w:val="32"/>
        </w:rPr>
        <w:t>●</w:t>
      </w:r>
      <w:r>
        <w:rPr>
          <w:color w:val="71828F"/>
          <w:spacing w:val="23"/>
          <w:position w:val="11"/>
          <w:sz w:val="32"/>
          <w:szCs w:val="32"/>
        </w:rPr>
        <w:t xml:space="preserve">  </w:t>
      </w:r>
      <w:r>
        <w:rPr>
          <w:spacing w:val="-9"/>
          <w:position w:val="1"/>
          <w:sz w:val="32"/>
          <w:szCs w:val="32"/>
        </w:rPr>
        <w:t>4</w:t>
      </w:r>
      <w:r>
        <w:rPr>
          <w:spacing w:val="-3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.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通</w:t>
      </w:r>
      <w:r>
        <w:rPr>
          <w:spacing w:val="-50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过</w:t>
      </w:r>
      <w:r>
        <w:rPr>
          <w:spacing w:val="-3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审</w:t>
      </w:r>
      <w:r>
        <w:rPr>
          <w:spacing w:val="-51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核</w:t>
      </w:r>
      <w:r>
        <w:rPr>
          <w:spacing w:val="-52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发</w:t>
      </w:r>
      <w:r>
        <w:rPr>
          <w:spacing w:val="-54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放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预</w:t>
      </w:r>
      <w:r>
        <w:rPr>
          <w:spacing w:val="-40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录</w:t>
      </w:r>
      <w:r>
        <w:rPr>
          <w:spacing w:val="-49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取</w:t>
      </w:r>
      <w:r>
        <w:rPr>
          <w:spacing w:val="-52"/>
          <w:position w:val="1"/>
          <w:sz w:val="32"/>
          <w:szCs w:val="32"/>
        </w:rPr>
        <w:t xml:space="preserve"> </w:t>
      </w:r>
      <w:r>
        <w:rPr>
          <w:spacing w:val="-9"/>
          <w:position w:val="1"/>
          <w:sz w:val="32"/>
          <w:szCs w:val="32"/>
        </w:rPr>
        <w:t>信</w:t>
      </w:r>
    </w:p>
    <w:p>
      <w:pPr>
        <w:pStyle w:val="2"/>
        <w:spacing w:before="211" w:line="219" w:lineRule="auto"/>
        <w:ind w:left="563"/>
        <w:rPr>
          <w:rFonts w:ascii="黑体" w:hAnsi="黑体" w:eastAsia="黑体" w:cs="黑体"/>
          <w:sz w:val="32"/>
          <w:szCs w:val="32"/>
        </w:rPr>
      </w:pPr>
      <w:r>
        <w:rPr>
          <w:color w:val="71828F"/>
          <w:spacing w:val="-3"/>
          <w:position w:val="10"/>
          <w:sz w:val="32"/>
          <w:szCs w:val="32"/>
        </w:rPr>
        <w:t>●</w:t>
      </w:r>
      <w:r>
        <w:rPr>
          <w:color w:val="71828F"/>
          <w:spacing w:val="24"/>
          <w:position w:val="10"/>
          <w:sz w:val="32"/>
          <w:szCs w:val="32"/>
        </w:rPr>
        <w:t xml:space="preserve">  </w:t>
      </w:r>
      <w:r>
        <w:rPr>
          <w:spacing w:val="-3"/>
          <w:position w:val="-2"/>
          <w:sz w:val="32"/>
          <w:szCs w:val="32"/>
        </w:rPr>
        <w:t>5</w:t>
      </w:r>
      <w:r>
        <w:rPr>
          <w:spacing w:val="-40"/>
          <w:position w:val="-2"/>
          <w:sz w:val="32"/>
          <w:szCs w:val="32"/>
        </w:rPr>
        <w:t xml:space="preserve"> </w:t>
      </w:r>
      <w:r>
        <w:rPr>
          <w:spacing w:val="-3"/>
          <w:position w:val="-2"/>
          <w:sz w:val="32"/>
          <w:szCs w:val="32"/>
        </w:rPr>
        <w:t>.</w:t>
      </w:r>
      <w:r>
        <w:rPr>
          <w:spacing w:val="-52"/>
          <w:position w:val="-2"/>
          <w:sz w:val="32"/>
          <w:szCs w:val="32"/>
        </w:rPr>
        <w:t xml:space="preserve"> </w:t>
      </w:r>
      <w:r>
        <w:rPr>
          <w:rFonts w:ascii="黑体" w:hAnsi="黑体" w:eastAsia="黑体" w:cs="黑体"/>
          <w:spacing w:val="-3"/>
          <w:position w:val="-2"/>
          <w:sz w:val="32"/>
          <w:szCs w:val="32"/>
        </w:rPr>
        <w:t>缴纳学费</w:t>
      </w:r>
    </w:p>
    <w:p>
      <w:pPr>
        <w:pStyle w:val="2"/>
        <w:spacing w:before="1" w:line="179" w:lineRule="auto"/>
        <w:ind w:left="563"/>
        <w:rPr>
          <w:sz w:val="32"/>
          <w:szCs w:val="32"/>
        </w:rPr>
      </w:pPr>
      <w:r>
        <w:rPr>
          <w:position w:val="6"/>
          <w:sz w:val="32"/>
          <w:szCs w:val="32"/>
        </w:rPr>
        <w:drawing>
          <wp:inline distT="0" distB="0" distL="0" distR="0">
            <wp:extent cx="128905" cy="121285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9467" cy="12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sz w:val="32"/>
          <w:szCs w:val="32"/>
        </w:rPr>
        <w:t xml:space="preserve">  </w:t>
      </w:r>
      <w:r>
        <w:rPr>
          <w:spacing w:val="-11"/>
          <w:sz w:val="32"/>
          <w:szCs w:val="32"/>
        </w:rPr>
        <w:t>6</w:t>
      </w:r>
      <w:r>
        <w:rPr>
          <w:spacing w:val="-40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.</w:t>
      </w:r>
      <w:r>
        <w:rPr>
          <w:spacing w:val="-48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注</w:t>
      </w:r>
      <w:r>
        <w:rPr>
          <w:spacing w:val="-48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册</w:t>
      </w:r>
      <w:r>
        <w:rPr>
          <w:spacing w:val="-49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入</w:t>
      </w:r>
      <w:r>
        <w:rPr>
          <w:spacing w:val="-42"/>
          <w:sz w:val="32"/>
          <w:szCs w:val="32"/>
        </w:rPr>
        <w:t xml:space="preserve"> </w:t>
      </w:r>
      <w:r>
        <w:rPr>
          <w:spacing w:val="-11"/>
          <w:sz w:val="32"/>
          <w:szCs w:val="32"/>
        </w:rPr>
        <w:t>学</w:t>
      </w:r>
    </w:p>
    <w:p>
      <w:pPr>
        <w:spacing w:line="179" w:lineRule="auto"/>
        <w:rPr>
          <w:sz w:val="32"/>
          <w:szCs w:val="32"/>
        </w:rPr>
        <w:sectPr>
          <w:footerReference r:id="rId13" w:type="default"/>
          <w:pgSz w:w="9709" w:h="31680"/>
          <w:pgMar w:top="497" w:right="84" w:bottom="400" w:left="597" w:header="0" w:footer="0" w:gutter="0"/>
          <w:cols w:space="720" w:num="1"/>
        </w:sectPr>
      </w:pPr>
    </w:p>
    <w:p>
      <w:pPr>
        <w:spacing w:line="241" w:lineRule="auto"/>
        <w:rPr>
          <w:rFonts w:ascii="Arial"/>
          <w:sz w:val="21"/>
        </w:rPr>
      </w:pPr>
      <w:r>
        <w:drawing>
          <wp:anchor distT="0" distB="0" distL="0" distR="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2762250</wp:posOffset>
            </wp:positionV>
            <wp:extent cx="1284605" cy="15455900"/>
            <wp:effectExtent l="0" t="0" r="0" b="0"/>
            <wp:wrapNone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84454" cy="15455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5888" behindDoc="1" locked="0" layoutInCell="0" allowOverlap="1">
            <wp:simplePos x="0" y="0"/>
            <wp:positionH relativeFrom="page">
              <wp:posOffset>354965</wp:posOffset>
            </wp:positionH>
            <wp:positionV relativeFrom="page">
              <wp:posOffset>5869305</wp:posOffset>
            </wp:positionV>
            <wp:extent cx="454025" cy="2950210"/>
            <wp:effectExtent l="0" t="0" r="0" b="0"/>
            <wp:wrapNone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4096" cy="295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7936" behindDoc="0" locked="0" layoutInCell="0" allowOverlap="1">
            <wp:simplePos x="0" y="0"/>
            <wp:positionH relativeFrom="page">
              <wp:posOffset>7993380</wp:posOffset>
            </wp:positionH>
            <wp:positionV relativeFrom="page">
              <wp:posOffset>3354070</wp:posOffset>
            </wp:positionV>
            <wp:extent cx="4705985" cy="4705985"/>
            <wp:effectExtent l="0" t="0" r="0" b="0"/>
            <wp:wrapNone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06283" cy="470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81" w:line="212" w:lineRule="auto"/>
        <w:ind w:left="1176"/>
        <w:rPr>
          <w:rFonts w:ascii="Arial" w:hAnsi="Arial" w:eastAsia="Arial" w:cs="Arial"/>
          <w:sz w:val="28"/>
          <w:szCs w:val="28"/>
        </w:rPr>
      </w:pPr>
      <w:r>
        <w:rPr>
          <w:rFonts w:ascii="Arial" w:hAnsi="Arial" w:eastAsia="Arial" w:cs="Arial"/>
          <w:color w:val="71828F"/>
          <w:spacing w:val="4"/>
          <w:sz w:val="28"/>
          <w:szCs w:val="28"/>
        </w:rPr>
        <w:t>I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S</w:t>
      </w:r>
      <w:r>
        <w:rPr>
          <w:rFonts w:ascii="Arial" w:hAnsi="Arial" w:eastAsia="Arial" w:cs="Arial"/>
          <w:color w:val="71828F"/>
          <w:spacing w:val="12"/>
          <w:sz w:val="28"/>
          <w:szCs w:val="28"/>
        </w:rPr>
        <w:t xml:space="preserve">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T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E</w:t>
      </w:r>
      <w:r>
        <w:rPr>
          <w:rFonts w:ascii="Arial" w:hAnsi="Arial" w:eastAsia="Arial" w:cs="Arial"/>
          <w:color w:val="71828F"/>
          <w:sz w:val="28"/>
          <w:szCs w:val="28"/>
        </w:rPr>
        <w:t xml:space="preserve">      </w:t>
      </w:r>
      <w:r>
        <w:rPr>
          <w:rFonts w:ascii="Arial" w:hAnsi="Arial" w:eastAsia="Arial" w:cs="Arial"/>
          <w:color w:val="71828F"/>
          <w:spacing w:val="4"/>
          <w:sz w:val="28"/>
          <w:szCs w:val="28"/>
        </w:rPr>
        <w:t>C</w:t>
      </w:r>
    </w:p>
    <w:p>
      <w:pPr>
        <w:pStyle w:val="2"/>
        <w:spacing w:before="116" w:line="2617" w:lineRule="exact"/>
        <w:ind w:firstLine="1469"/>
      </w:pPr>
      <w:r>
        <w:rPr>
          <w:position w:val="-52"/>
        </w:rPr>
        <w:pict>
          <v:group id="_x0000_s1084" o:spid="_x0000_s1084" o:spt="203" style="height:130.9pt;width:500.6pt;" coordsize="10012,2617">
            <o:lock v:ext="edit"/>
            <v:shape id="_x0000_s1085" o:spid="_x0000_s1085" o:spt="75" type="#_x0000_t75" style="position:absolute;left:0;top:0;height:2617;width:10012;" filled="f" stroked="f" coordsize="21600,21600">
              <v:path/>
              <v:fill on="f" focussize="0,0"/>
              <v:stroke on="f"/>
              <v:imagedata r:id="rId70" o:title=""/>
              <o:lock v:ext="edit" aspectratio="t"/>
            </v:shape>
            <v:shape id="_x0000_s1086" o:spid="_x0000_s1086" o:spt="202" type="#_x0000_t202" style="position:absolute;left:-20;top:-20;height:2657;width:1005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800" w:line="179" w:lineRule="auto"/>
                      <w:ind w:left="2012"/>
                      <w:rPr>
                        <w:rFonts w:ascii="微软雅黑" w:hAnsi="微软雅黑" w:eastAsia="微软雅黑" w:cs="微软雅黑"/>
                        <w:sz w:val="144"/>
                        <w:szCs w:val="14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71828F"/>
                        <w:spacing w:val="122"/>
                        <w:sz w:val="144"/>
                        <w:szCs w:val="144"/>
                      </w:rPr>
                      <w:t>主席寄语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pStyle w:val="2"/>
        <w:spacing w:before="254" w:line="228" w:lineRule="auto"/>
        <w:ind w:left="4234"/>
        <w:rPr>
          <w:sz w:val="59"/>
          <w:szCs w:val="59"/>
        </w:rPr>
      </w:pPr>
      <w:r>
        <w:rPr>
          <w:sz w:val="59"/>
          <w:szCs w:val="59"/>
        </w:rPr>
        <w:t>ISTEC</w:t>
      </w:r>
      <w:r>
        <w:rPr>
          <w:spacing w:val="36"/>
          <w:sz w:val="59"/>
          <w:szCs w:val="59"/>
        </w:rPr>
        <w:t>巴黎高商是法国教育</w:t>
      </w:r>
    </w:p>
    <w:p>
      <w:pPr>
        <w:pStyle w:val="2"/>
        <w:spacing w:before="1" w:line="181" w:lineRule="auto"/>
        <w:ind w:left="3201"/>
        <w:rPr>
          <w:sz w:val="59"/>
          <w:szCs w:val="59"/>
        </w:rPr>
      </w:pPr>
      <w:r>
        <w:rPr>
          <w:spacing w:val="13"/>
          <w:sz w:val="59"/>
          <w:szCs w:val="59"/>
        </w:rPr>
        <w:t>部认可的商学院</w:t>
      </w:r>
      <w:r>
        <w:rPr>
          <w:spacing w:val="-50"/>
          <w:sz w:val="59"/>
          <w:szCs w:val="59"/>
        </w:rPr>
        <w:t xml:space="preserve"> </w:t>
      </w:r>
      <w:r>
        <w:rPr>
          <w:spacing w:val="13"/>
          <w:sz w:val="59"/>
          <w:szCs w:val="59"/>
        </w:rPr>
        <w:t>，</w:t>
      </w:r>
      <w:r>
        <w:rPr>
          <w:spacing w:val="-122"/>
          <w:sz w:val="59"/>
          <w:szCs w:val="59"/>
        </w:rPr>
        <w:t xml:space="preserve"> </w:t>
      </w:r>
      <w:r>
        <w:rPr>
          <w:spacing w:val="13"/>
          <w:sz w:val="59"/>
          <w:szCs w:val="59"/>
        </w:rPr>
        <w:t>从1961年建</w:t>
      </w:r>
    </w:p>
    <w:p>
      <w:pPr>
        <w:pStyle w:val="2"/>
        <w:spacing w:before="197" w:line="181" w:lineRule="auto"/>
        <w:ind w:left="3188"/>
        <w:rPr>
          <w:sz w:val="59"/>
          <w:szCs w:val="59"/>
        </w:rPr>
      </w:pPr>
      <w:r>
        <w:rPr>
          <w:spacing w:val="4"/>
          <w:sz w:val="59"/>
          <w:szCs w:val="59"/>
        </w:rPr>
        <w:t>校以来</w:t>
      </w:r>
      <w:r>
        <w:rPr>
          <w:spacing w:val="-77"/>
          <w:sz w:val="59"/>
          <w:szCs w:val="59"/>
        </w:rPr>
        <w:t xml:space="preserve"> </w:t>
      </w:r>
      <w:r>
        <w:rPr>
          <w:spacing w:val="4"/>
          <w:sz w:val="59"/>
          <w:szCs w:val="59"/>
        </w:rPr>
        <w:t>，</w:t>
      </w:r>
      <w:r>
        <w:rPr>
          <w:spacing w:val="-118"/>
          <w:sz w:val="59"/>
          <w:szCs w:val="59"/>
        </w:rPr>
        <w:t xml:space="preserve"> </w:t>
      </w:r>
      <w:r>
        <w:rPr>
          <w:sz w:val="59"/>
          <w:szCs w:val="59"/>
        </w:rPr>
        <w:t>ISTEC</w:t>
      </w:r>
      <w:r>
        <w:rPr>
          <w:spacing w:val="4"/>
          <w:sz w:val="59"/>
          <w:szCs w:val="59"/>
        </w:rPr>
        <w:t>就是一所国际化</w:t>
      </w:r>
    </w:p>
    <w:p>
      <w:pPr>
        <w:pStyle w:val="2"/>
        <w:spacing w:before="196" w:line="181" w:lineRule="auto"/>
        <w:ind w:left="3190"/>
        <w:rPr>
          <w:sz w:val="59"/>
          <w:szCs w:val="59"/>
        </w:rPr>
      </w:pPr>
      <w:r>
        <w:rPr>
          <w:spacing w:val="31"/>
          <w:sz w:val="59"/>
          <w:szCs w:val="59"/>
        </w:rPr>
        <w:t>程度很高的学校</w:t>
      </w:r>
      <w:r>
        <w:rPr>
          <w:spacing w:val="-51"/>
          <w:sz w:val="59"/>
          <w:szCs w:val="59"/>
        </w:rPr>
        <w:t xml:space="preserve"> </w:t>
      </w:r>
      <w:r>
        <w:rPr>
          <w:spacing w:val="31"/>
          <w:sz w:val="59"/>
          <w:szCs w:val="59"/>
        </w:rPr>
        <w:t>，</w:t>
      </w:r>
      <w:r>
        <w:rPr>
          <w:spacing w:val="-115"/>
          <w:sz w:val="59"/>
          <w:szCs w:val="59"/>
        </w:rPr>
        <w:t xml:space="preserve"> </w:t>
      </w:r>
      <w:r>
        <w:rPr>
          <w:spacing w:val="31"/>
          <w:sz w:val="59"/>
          <w:szCs w:val="59"/>
        </w:rPr>
        <w:t>不断地为社</w:t>
      </w:r>
    </w:p>
    <w:p>
      <w:pPr>
        <w:pStyle w:val="2"/>
        <w:spacing w:before="196" w:line="178" w:lineRule="auto"/>
        <w:ind w:left="3195"/>
        <w:rPr>
          <w:sz w:val="59"/>
          <w:szCs w:val="59"/>
        </w:rPr>
      </w:pPr>
      <w:r>
        <w:rPr>
          <w:spacing w:val="34"/>
          <w:sz w:val="59"/>
          <w:szCs w:val="59"/>
        </w:rPr>
        <w:t>会培养具有国际视野</w:t>
      </w:r>
      <w:r>
        <w:rPr>
          <w:spacing w:val="-93"/>
          <w:sz w:val="59"/>
          <w:szCs w:val="59"/>
        </w:rPr>
        <w:t xml:space="preserve"> </w:t>
      </w:r>
      <w:r>
        <w:rPr>
          <w:spacing w:val="34"/>
          <w:sz w:val="59"/>
          <w:szCs w:val="59"/>
        </w:rPr>
        <w:t>、</w:t>
      </w:r>
      <w:r>
        <w:rPr>
          <w:spacing w:val="-117"/>
          <w:sz w:val="59"/>
          <w:szCs w:val="59"/>
        </w:rPr>
        <w:t xml:space="preserve"> </w:t>
      </w:r>
      <w:r>
        <w:rPr>
          <w:spacing w:val="34"/>
          <w:sz w:val="59"/>
          <w:szCs w:val="59"/>
        </w:rPr>
        <w:t>开拓精</w:t>
      </w:r>
    </w:p>
    <w:p>
      <w:pPr>
        <w:pStyle w:val="2"/>
        <w:spacing w:before="213" w:line="178" w:lineRule="auto"/>
        <w:ind w:left="3189"/>
        <w:rPr>
          <w:sz w:val="59"/>
          <w:szCs w:val="59"/>
        </w:rPr>
      </w:pPr>
      <w:r>
        <w:rPr>
          <w:spacing w:val="5"/>
          <w:sz w:val="59"/>
          <w:szCs w:val="59"/>
        </w:rPr>
        <w:t>神的领军人才和先行者。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258" w:line="222" w:lineRule="auto"/>
        <w:ind w:left="3192" w:right="1493" w:firstLine="872"/>
        <w:rPr>
          <w:sz w:val="60"/>
          <w:szCs w:val="60"/>
        </w:rPr>
      </w:pPr>
      <w:r>
        <w:rPr>
          <w:spacing w:val="6"/>
          <w:sz w:val="60"/>
          <w:szCs w:val="60"/>
        </w:rPr>
        <w:t>作为法国知名的高等精英商业学院，</w:t>
      </w:r>
      <w:r>
        <w:rPr>
          <w:spacing w:val="-79"/>
          <w:sz w:val="60"/>
          <w:szCs w:val="60"/>
        </w:rPr>
        <w:t xml:space="preserve"> </w:t>
      </w:r>
      <w:r>
        <w:rPr>
          <w:sz w:val="60"/>
          <w:szCs w:val="60"/>
        </w:rPr>
        <w:t>ISTEC</w:t>
      </w:r>
      <w:r>
        <w:rPr>
          <w:spacing w:val="6"/>
          <w:sz w:val="60"/>
          <w:szCs w:val="60"/>
        </w:rPr>
        <w:t>一直致力于</w:t>
      </w:r>
      <w:r>
        <w:rPr>
          <w:sz w:val="60"/>
          <w:szCs w:val="60"/>
        </w:rPr>
        <w:t xml:space="preserve"> </w:t>
      </w:r>
      <w:r>
        <w:rPr>
          <w:spacing w:val="37"/>
          <w:sz w:val="60"/>
          <w:szCs w:val="60"/>
        </w:rPr>
        <w:t>为同学们提供适用于从本科、硕士到博士的优秀教育计</w:t>
      </w:r>
      <w:r>
        <w:rPr>
          <w:spacing w:val="7"/>
          <w:sz w:val="60"/>
          <w:szCs w:val="60"/>
        </w:rPr>
        <w:t xml:space="preserve"> </w:t>
      </w:r>
      <w:r>
        <w:rPr>
          <w:spacing w:val="3"/>
          <w:sz w:val="60"/>
          <w:szCs w:val="60"/>
        </w:rPr>
        <w:t>划。涵盖了20多个领域的专业学士、硕士、高级</w:t>
      </w:r>
      <w:r>
        <w:rPr>
          <w:spacing w:val="60"/>
          <w:sz w:val="60"/>
          <w:szCs w:val="60"/>
        </w:rPr>
        <w:t xml:space="preserve"> </w:t>
      </w:r>
      <w:r>
        <w:rPr>
          <w:spacing w:val="3"/>
          <w:sz w:val="60"/>
          <w:szCs w:val="60"/>
        </w:rPr>
        <w:t xml:space="preserve">(E) </w:t>
      </w:r>
      <w:r>
        <w:rPr>
          <w:sz w:val="60"/>
          <w:szCs w:val="60"/>
        </w:rPr>
        <w:t xml:space="preserve">MBA </w:t>
      </w:r>
      <w:r>
        <w:rPr>
          <w:spacing w:val="-2"/>
          <w:sz w:val="60"/>
          <w:szCs w:val="60"/>
        </w:rPr>
        <w:t>及DBA博士学位课程，</w:t>
      </w:r>
      <w:r>
        <w:rPr>
          <w:spacing w:val="-127"/>
          <w:sz w:val="60"/>
          <w:szCs w:val="60"/>
        </w:rPr>
        <w:t xml:space="preserve"> </w:t>
      </w:r>
      <w:r>
        <w:rPr>
          <w:spacing w:val="-2"/>
          <w:sz w:val="60"/>
          <w:szCs w:val="60"/>
        </w:rPr>
        <w:t>设立了200多个国际交流中心，</w:t>
      </w:r>
      <w:r>
        <w:rPr>
          <w:spacing w:val="-139"/>
          <w:sz w:val="60"/>
          <w:szCs w:val="60"/>
        </w:rPr>
        <w:t xml:space="preserve"> </w:t>
      </w:r>
      <w:r>
        <w:rPr>
          <w:spacing w:val="-3"/>
          <w:sz w:val="60"/>
          <w:szCs w:val="60"/>
        </w:rPr>
        <w:t>3个</w:t>
      </w:r>
      <w:r>
        <w:rPr>
          <w:sz w:val="60"/>
          <w:szCs w:val="60"/>
        </w:rPr>
        <w:t xml:space="preserve"> 学期在海外名校研习实践的机会，</w:t>
      </w:r>
      <w:r>
        <w:rPr>
          <w:spacing w:val="-90"/>
          <w:sz w:val="60"/>
          <w:szCs w:val="60"/>
        </w:rPr>
        <w:t xml:space="preserve"> </w:t>
      </w:r>
      <w:r>
        <w:rPr>
          <w:sz w:val="60"/>
          <w:szCs w:val="60"/>
        </w:rPr>
        <w:t xml:space="preserve">同时拥有3000家合作公 </w:t>
      </w:r>
      <w:r>
        <w:rPr>
          <w:spacing w:val="19"/>
          <w:sz w:val="60"/>
          <w:szCs w:val="60"/>
        </w:rPr>
        <w:t>司可为学生提供实习及就业，</w:t>
      </w:r>
      <w:r>
        <w:rPr>
          <w:spacing w:val="-99"/>
          <w:sz w:val="60"/>
          <w:szCs w:val="60"/>
        </w:rPr>
        <w:t xml:space="preserve"> </w:t>
      </w:r>
      <w:r>
        <w:rPr>
          <w:spacing w:val="19"/>
          <w:sz w:val="60"/>
          <w:szCs w:val="60"/>
        </w:rPr>
        <w:t>确保了</w:t>
      </w:r>
      <w:r>
        <w:rPr>
          <w:sz w:val="60"/>
          <w:szCs w:val="60"/>
        </w:rPr>
        <w:t>ISTEC</w:t>
      </w:r>
      <w:r>
        <w:rPr>
          <w:spacing w:val="19"/>
          <w:sz w:val="60"/>
          <w:szCs w:val="60"/>
        </w:rPr>
        <w:t>巴黎高商学生</w:t>
      </w:r>
      <w:r>
        <w:rPr>
          <w:sz w:val="60"/>
          <w:szCs w:val="60"/>
        </w:rPr>
        <w:t xml:space="preserve"> </w:t>
      </w:r>
      <w:r>
        <w:rPr>
          <w:spacing w:val="12"/>
          <w:sz w:val="60"/>
          <w:szCs w:val="60"/>
        </w:rPr>
        <w:t>的就业高品质。在创新管理方向、数字化转</w:t>
      </w:r>
      <w:r>
        <w:rPr>
          <w:spacing w:val="11"/>
          <w:sz w:val="60"/>
          <w:szCs w:val="60"/>
        </w:rPr>
        <w:t>型方向、人力</w:t>
      </w:r>
      <w:r>
        <w:rPr>
          <w:sz w:val="60"/>
          <w:szCs w:val="60"/>
        </w:rPr>
        <w:t xml:space="preserve"> </w:t>
      </w:r>
      <w:r>
        <w:rPr>
          <w:spacing w:val="12"/>
          <w:sz w:val="60"/>
          <w:szCs w:val="60"/>
        </w:rPr>
        <w:t>资源管理方向、健康管理方向、国际供应链</w:t>
      </w:r>
      <w:r>
        <w:rPr>
          <w:spacing w:val="11"/>
          <w:sz w:val="60"/>
          <w:szCs w:val="60"/>
        </w:rPr>
        <w:t>管理方向、企</w:t>
      </w:r>
      <w:r>
        <w:rPr>
          <w:sz w:val="60"/>
          <w:szCs w:val="60"/>
        </w:rPr>
        <w:t xml:space="preserve"> </w:t>
      </w:r>
      <w:r>
        <w:rPr>
          <w:spacing w:val="10"/>
          <w:sz w:val="60"/>
          <w:szCs w:val="60"/>
        </w:rPr>
        <w:t>业财务金融方向、数字文创方向、非物质文化遗产方向，</w:t>
      </w:r>
    </w:p>
    <w:p>
      <w:pPr>
        <w:pStyle w:val="2"/>
        <w:spacing w:before="3" w:line="175" w:lineRule="auto"/>
        <w:ind w:left="3228"/>
        <w:rPr>
          <w:sz w:val="60"/>
          <w:szCs w:val="60"/>
        </w:rPr>
      </w:pPr>
      <w:r>
        <w:rPr>
          <w:spacing w:val="-2"/>
          <w:sz w:val="60"/>
          <w:szCs w:val="60"/>
        </w:rPr>
        <w:t>ISTEC具备了雄厚的专业实力。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92" w:line="168" w:lineRule="auto"/>
        <w:ind w:left="2351" w:right="752" w:firstLine="47"/>
        <w:rPr>
          <w:sz w:val="68"/>
          <w:szCs w:val="68"/>
        </w:rPr>
      </w:pPr>
      <w:r>
        <w:rPr>
          <w:b/>
          <w:bCs/>
          <w:spacing w:val="-6"/>
          <w:sz w:val="68"/>
          <w:szCs w:val="68"/>
        </w:rPr>
        <w:t>ISTEC巴黎高商欢迎中国的精英企业家</w:t>
      </w:r>
      <w:r>
        <w:rPr>
          <w:b/>
          <w:bCs/>
          <w:spacing w:val="-7"/>
          <w:sz w:val="68"/>
          <w:szCs w:val="68"/>
        </w:rPr>
        <w:t>们就读我们的DBA</w:t>
      </w:r>
      <w:r>
        <w:rPr>
          <w:b/>
          <w:bCs/>
          <w:sz w:val="68"/>
          <w:szCs w:val="68"/>
        </w:rPr>
        <w:t xml:space="preserve"> </w:t>
      </w:r>
      <w:r>
        <w:rPr>
          <w:b/>
          <w:bCs/>
          <w:spacing w:val="-13"/>
          <w:sz w:val="68"/>
          <w:szCs w:val="68"/>
        </w:rPr>
        <w:t>项目</w:t>
      </w:r>
      <w:r>
        <w:rPr>
          <w:b/>
          <w:bCs/>
          <w:spacing w:val="-75"/>
          <w:sz w:val="68"/>
          <w:szCs w:val="68"/>
        </w:rPr>
        <w:t xml:space="preserve"> </w:t>
      </w:r>
      <w:r>
        <w:rPr>
          <w:b/>
          <w:bCs/>
          <w:spacing w:val="-13"/>
          <w:sz w:val="68"/>
          <w:szCs w:val="68"/>
        </w:rPr>
        <w:t>，也希望大家赴法参加DBA的毕业典礼。</w:t>
      </w:r>
    </w:p>
    <w:p>
      <w:pPr>
        <w:pStyle w:val="2"/>
        <w:spacing w:before="2" w:line="195" w:lineRule="auto"/>
        <w:ind w:left="10551"/>
        <w:rPr>
          <w:sz w:val="68"/>
          <w:szCs w:val="68"/>
        </w:rPr>
      </w:pPr>
      <w:r>
        <w:rPr>
          <w:b/>
          <w:bCs/>
          <w:spacing w:val="-23"/>
          <w:sz w:val="68"/>
          <w:szCs w:val="68"/>
        </w:rPr>
        <w:t>-- -- Laurent PLOQUIN 校长</w:t>
      </w:r>
    </w:p>
    <w:p>
      <w:pPr>
        <w:spacing w:line="195" w:lineRule="auto"/>
        <w:rPr>
          <w:sz w:val="68"/>
          <w:szCs w:val="68"/>
        </w:rPr>
        <w:sectPr>
          <w:footerReference r:id="rId14" w:type="default"/>
          <w:pgSz w:w="20000" w:h="29220"/>
          <w:pgMar w:top="0" w:right="0" w:bottom="400" w:left="0" w:header="0" w:footer="0" w:gutter="0"/>
          <w:cols w:space="720" w:num="1"/>
        </w:sectPr>
      </w:pPr>
    </w:p>
    <w:p>
      <w:pPr>
        <w:spacing w:line="286" w:lineRule="auto"/>
        <w:rPr>
          <w:rFonts w:ascii="Arial"/>
          <w:sz w:val="21"/>
        </w:rPr>
      </w:pP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7425055</wp:posOffset>
            </wp:positionH>
            <wp:positionV relativeFrom="page">
              <wp:posOffset>456565</wp:posOffset>
            </wp:positionV>
            <wp:extent cx="1418590" cy="2244725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418435" cy="224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8960" behindDoc="1" locked="0" layoutInCell="0" allowOverlap="1">
            <wp:simplePos x="0" y="0"/>
            <wp:positionH relativeFrom="page">
              <wp:posOffset>8432800</wp:posOffset>
            </wp:positionH>
            <wp:positionV relativeFrom="page">
              <wp:posOffset>2872105</wp:posOffset>
            </wp:positionV>
            <wp:extent cx="318770" cy="2072640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18975" cy="207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9666605</wp:posOffset>
            </wp:positionV>
            <wp:extent cx="249555" cy="258445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10852150</wp:posOffset>
            </wp:positionV>
            <wp:extent cx="249555" cy="258445"/>
            <wp:effectExtent l="0" t="0" r="0" b="0"/>
            <wp:wrapNone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398780</wp:posOffset>
            </wp:positionH>
            <wp:positionV relativeFrom="page">
              <wp:posOffset>14081760</wp:posOffset>
            </wp:positionV>
            <wp:extent cx="249555" cy="258445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594360</wp:posOffset>
            </wp:positionH>
            <wp:positionV relativeFrom="page">
              <wp:posOffset>15746095</wp:posOffset>
            </wp:positionV>
            <wp:extent cx="2608580" cy="2624455"/>
            <wp:effectExtent l="0" t="0" r="0" b="0"/>
            <wp:wrapNone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608870" cy="2624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1" locked="0" layoutInCell="0" allowOverlap="1">
            <wp:simplePos x="0" y="0"/>
            <wp:positionH relativeFrom="page">
              <wp:posOffset>519430</wp:posOffset>
            </wp:positionH>
            <wp:positionV relativeFrom="page">
              <wp:posOffset>5448935</wp:posOffset>
            </wp:positionV>
            <wp:extent cx="6682105" cy="88900"/>
            <wp:effectExtent l="0" t="0" r="0" b="0"/>
            <wp:wrapNone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81813" cy="8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00" w:lineRule="exact"/>
        <w:ind w:firstLine="1116"/>
      </w:pPr>
      <w:r>
        <w:rPr>
          <w:position w:val="-3"/>
        </w:rPr>
        <w:drawing>
          <wp:inline distT="0" distB="0" distL="0" distR="0">
            <wp:extent cx="840105" cy="12636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40601" cy="12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419" w:line="177" w:lineRule="auto"/>
        <w:ind w:left="1144"/>
        <w:rPr>
          <w:sz w:val="101"/>
          <w:szCs w:val="101"/>
        </w:rPr>
      </w:pPr>
      <w:r>
        <w:rPr>
          <w:color w:val="71828F"/>
          <w:sz w:val="101"/>
          <w:szCs w:val="101"/>
        </w:rPr>
        <w:t>DBA</w:t>
      </w:r>
      <w:r>
        <w:rPr>
          <w:color w:val="71828F"/>
          <w:spacing w:val="-153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证</w:t>
      </w:r>
      <w:r>
        <w:rPr>
          <w:color w:val="71828F"/>
          <w:spacing w:val="-128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书</w:t>
      </w:r>
      <w:r>
        <w:rPr>
          <w:color w:val="71828F"/>
          <w:spacing w:val="-159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核</w:t>
      </w:r>
      <w:r>
        <w:rPr>
          <w:color w:val="71828F"/>
          <w:spacing w:val="-145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心</w:t>
      </w:r>
      <w:r>
        <w:rPr>
          <w:color w:val="71828F"/>
          <w:spacing w:val="-152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价</w:t>
      </w:r>
      <w:r>
        <w:rPr>
          <w:color w:val="71828F"/>
          <w:spacing w:val="-157"/>
          <w:sz w:val="101"/>
          <w:szCs w:val="101"/>
        </w:rPr>
        <w:t xml:space="preserve"> </w:t>
      </w:r>
      <w:r>
        <w:rPr>
          <w:color w:val="71828F"/>
          <w:spacing w:val="8"/>
          <w:sz w:val="101"/>
          <w:szCs w:val="101"/>
        </w:rPr>
        <w:t>值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pStyle w:val="2"/>
        <w:spacing w:before="232" w:line="543" w:lineRule="exact"/>
        <w:ind w:left="380"/>
        <w:rPr>
          <w:sz w:val="54"/>
          <w:szCs w:val="54"/>
        </w:rPr>
      </w:pPr>
      <w:r>
        <w:rPr>
          <w:color w:val="71828F"/>
          <w:spacing w:val="34"/>
          <w:position w:val="-3"/>
          <w:sz w:val="54"/>
          <w:szCs w:val="54"/>
        </w:rPr>
        <w:t xml:space="preserve">●  </w:t>
      </w:r>
      <w:r>
        <w:rPr>
          <w:color w:val="536E83"/>
          <w:spacing w:val="34"/>
          <w:position w:val="-3"/>
          <w:sz w:val="54"/>
          <w:szCs w:val="54"/>
        </w:rPr>
        <w:t>申请博士后或访问学者</w:t>
      </w:r>
    </w:p>
    <w:p>
      <w:pPr>
        <w:pStyle w:val="2"/>
        <w:spacing w:before="116" w:line="172" w:lineRule="auto"/>
        <w:ind w:left="1111" w:right="881" w:firstLine="791"/>
        <w:jc w:val="both"/>
        <w:rPr>
          <w:sz w:val="50"/>
          <w:szCs w:val="50"/>
        </w:rPr>
      </w:pPr>
      <w:r>
        <w:rPr>
          <w:color w:val="565656"/>
          <w:spacing w:val="11"/>
          <w:sz w:val="50"/>
          <w:szCs w:val="50"/>
        </w:rPr>
        <w:t>取得</w:t>
      </w:r>
      <w:r>
        <w:rPr>
          <w:color w:val="565656"/>
          <w:sz w:val="50"/>
          <w:szCs w:val="50"/>
        </w:rPr>
        <w:t>DBA</w:t>
      </w:r>
      <w:r>
        <w:rPr>
          <w:color w:val="565656"/>
          <w:spacing w:val="11"/>
          <w:sz w:val="50"/>
          <w:szCs w:val="50"/>
        </w:rPr>
        <w:t>学位的学生</w:t>
      </w:r>
      <w:r>
        <w:rPr>
          <w:color w:val="565656"/>
          <w:spacing w:val="-48"/>
          <w:sz w:val="50"/>
          <w:szCs w:val="50"/>
        </w:rPr>
        <w:t xml:space="preserve"> </w:t>
      </w:r>
      <w:r>
        <w:rPr>
          <w:color w:val="565656"/>
          <w:spacing w:val="11"/>
          <w:sz w:val="50"/>
          <w:szCs w:val="50"/>
        </w:rPr>
        <w:t>，</w:t>
      </w:r>
      <w:r>
        <w:rPr>
          <w:color w:val="565656"/>
          <w:spacing w:val="-110"/>
          <w:sz w:val="50"/>
          <w:szCs w:val="50"/>
        </w:rPr>
        <w:t xml:space="preserve"> </w:t>
      </w:r>
      <w:r>
        <w:rPr>
          <w:color w:val="565656"/>
          <w:spacing w:val="11"/>
          <w:sz w:val="50"/>
          <w:szCs w:val="50"/>
        </w:rPr>
        <w:t>可以申请成为欧洲多所名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6"/>
          <w:sz w:val="50"/>
          <w:szCs w:val="50"/>
        </w:rPr>
        <w:t>校的博士后研究者或访问学者。</w:t>
      </w:r>
      <w:r>
        <w:rPr>
          <w:color w:val="565656"/>
          <w:spacing w:val="-102"/>
          <w:sz w:val="50"/>
          <w:szCs w:val="50"/>
        </w:rPr>
        <w:t xml:space="preserve"> </w:t>
      </w:r>
      <w:r>
        <w:rPr>
          <w:color w:val="565656"/>
          <w:spacing w:val="6"/>
          <w:sz w:val="50"/>
          <w:szCs w:val="50"/>
        </w:rPr>
        <w:t>博士后项目以及访问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学者项目采用独立培养与联合培养模式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，通过专</w:t>
      </w:r>
      <w:r>
        <w:rPr>
          <w:color w:val="565656"/>
          <w:spacing w:val="4"/>
          <w:sz w:val="50"/>
          <w:szCs w:val="50"/>
        </w:rPr>
        <w:t>题性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的深度研究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5"/>
          <w:sz w:val="50"/>
          <w:szCs w:val="50"/>
        </w:rPr>
        <w:t>，帮助学生接触和了解本学科的学术</w:t>
      </w:r>
      <w:r>
        <w:rPr>
          <w:color w:val="565656"/>
          <w:spacing w:val="4"/>
          <w:sz w:val="50"/>
          <w:szCs w:val="50"/>
        </w:rPr>
        <w:t>前沿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动态</w:t>
      </w:r>
      <w:r>
        <w:rPr>
          <w:color w:val="565656"/>
          <w:spacing w:val="-60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，加深基础理论</w:t>
      </w:r>
      <w:r>
        <w:rPr>
          <w:color w:val="565656"/>
          <w:spacing w:val="-77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，拓宽知识面</w:t>
      </w:r>
      <w:r>
        <w:rPr>
          <w:color w:val="565656"/>
          <w:spacing w:val="-76"/>
          <w:sz w:val="50"/>
          <w:szCs w:val="50"/>
        </w:rPr>
        <w:t xml:space="preserve"> </w:t>
      </w:r>
      <w:r>
        <w:rPr>
          <w:color w:val="565656"/>
          <w:spacing w:val="-2"/>
          <w:sz w:val="50"/>
          <w:szCs w:val="50"/>
        </w:rPr>
        <w:t>，理论结合实际运</w:t>
      </w:r>
      <w:r>
        <w:rPr>
          <w:color w:val="565656"/>
          <w:sz w:val="50"/>
          <w:szCs w:val="50"/>
        </w:rPr>
        <w:t xml:space="preserve"> </w:t>
      </w:r>
      <w:r>
        <w:rPr>
          <w:color w:val="565656"/>
          <w:spacing w:val="-5"/>
          <w:sz w:val="50"/>
          <w:szCs w:val="50"/>
        </w:rPr>
        <w:t>用</w:t>
      </w:r>
      <w:r>
        <w:rPr>
          <w:color w:val="565656"/>
          <w:spacing w:val="-79"/>
          <w:sz w:val="50"/>
          <w:szCs w:val="50"/>
        </w:rPr>
        <w:t xml:space="preserve"> </w:t>
      </w:r>
      <w:r>
        <w:rPr>
          <w:color w:val="565656"/>
          <w:spacing w:val="-5"/>
          <w:sz w:val="50"/>
          <w:szCs w:val="50"/>
        </w:rPr>
        <w:t>，结构性进一步提高学术水平。</w:t>
      </w: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pStyle w:val="2"/>
        <w:spacing w:before="215" w:line="165" w:lineRule="auto"/>
        <w:ind w:left="1109" w:right="881" w:hanging="729"/>
        <w:rPr>
          <w:sz w:val="50"/>
          <w:szCs w:val="50"/>
        </w:rPr>
      </w:pPr>
      <w:r>
        <w:drawing>
          <wp:anchor distT="0" distB="0" distL="0" distR="0" simplePos="0" relativeHeight="251691008" behindDoc="1" locked="0" layoutInCell="1" allowOverlap="1">
            <wp:simplePos x="0" y="0"/>
            <wp:positionH relativeFrom="column">
              <wp:posOffset>2161540</wp:posOffset>
            </wp:positionH>
            <wp:positionV relativeFrom="paragraph">
              <wp:posOffset>-590550</wp:posOffset>
            </wp:positionV>
            <wp:extent cx="1346835" cy="1454150"/>
            <wp:effectExtent l="0" t="0" r="0" b="0"/>
            <wp:wrapNone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47067" cy="1454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656"/>
          <w:position w:val="3"/>
          <w:sz w:val="50"/>
          <w:szCs w:val="50"/>
        </w:rPr>
        <w:drawing>
          <wp:inline distT="0" distB="0" distL="0" distR="0">
            <wp:extent cx="249555" cy="258445"/>
            <wp:effectExtent l="0" t="0" r="0" b="0"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9787" cy="25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65656"/>
          <w:spacing w:val="44"/>
          <w:sz w:val="50"/>
          <w:szCs w:val="50"/>
        </w:rPr>
        <w:t xml:space="preserve">  </w:t>
      </w:r>
      <w:r>
        <w:rPr>
          <w:color w:val="565656"/>
          <w:spacing w:val="6"/>
          <w:sz w:val="50"/>
          <w:szCs w:val="50"/>
        </w:rPr>
        <w:t>申请博士后或访问学者的学生在完成研究计划以及相</w:t>
      </w:r>
      <w:r>
        <w:rPr>
          <w:color w:val="565656"/>
          <w:sz w:val="50"/>
          <w:szCs w:val="50"/>
        </w:rPr>
        <w:t xml:space="preserve"> 关论文发表后</w:t>
      </w:r>
      <w:r>
        <w:rPr>
          <w:color w:val="565656"/>
          <w:spacing w:val="-65"/>
          <w:sz w:val="50"/>
          <w:szCs w:val="50"/>
        </w:rPr>
        <w:t xml:space="preserve"> </w:t>
      </w:r>
      <w:r>
        <w:rPr>
          <w:color w:val="565656"/>
          <w:sz w:val="50"/>
          <w:szCs w:val="50"/>
        </w:rPr>
        <w:t>，可获得欧洲名校颁发的</w:t>
      </w:r>
      <w:r>
        <w:rPr>
          <w:color w:val="565656"/>
          <w:spacing w:val="140"/>
          <w:sz w:val="50"/>
          <w:szCs w:val="50"/>
        </w:rPr>
        <w:t xml:space="preserve"> </w:t>
      </w:r>
      <w:r>
        <w:rPr>
          <w:color w:val="536E83"/>
          <w:position w:val="2"/>
          <w:sz w:val="56"/>
          <w:szCs w:val="56"/>
        </w:rPr>
        <w:t xml:space="preserve">《博士后研 </w:t>
      </w:r>
      <w:r>
        <w:rPr>
          <w:color w:val="536E83"/>
          <w:spacing w:val="6"/>
          <w:sz w:val="50"/>
          <w:szCs w:val="50"/>
        </w:rPr>
        <w:t xml:space="preserve">究员证书》  </w:t>
      </w:r>
      <w:r>
        <w:rPr>
          <w:color w:val="565656"/>
          <w:spacing w:val="6"/>
          <w:position w:val="-1"/>
          <w:sz w:val="50"/>
          <w:szCs w:val="50"/>
        </w:rPr>
        <w:t xml:space="preserve">或  </w:t>
      </w:r>
      <w:r>
        <w:rPr>
          <w:color w:val="536E83"/>
          <w:spacing w:val="6"/>
          <w:sz w:val="50"/>
          <w:szCs w:val="50"/>
        </w:rPr>
        <w:t>《访问学者证书》</w:t>
      </w:r>
      <w:r>
        <w:rPr>
          <w:color w:val="536E83"/>
          <w:spacing w:val="45"/>
          <w:sz w:val="50"/>
          <w:szCs w:val="50"/>
        </w:rPr>
        <w:t xml:space="preserve">  </w:t>
      </w:r>
      <w:r>
        <w:rPr>
          <w:color w:val="565656"/>
          <w:spacing w:val="6"/>
          <w:position w:val="-18"/>
          <w:sz w:val="50"/>
          <w:szCs w:val="50"/>
        </w:rPr>
        <w:t>，</w:t>
      </w:r>
      <w:r>
        <w:rPr>
          <w:color w:val="565656"/>
          <w:spacing w:val="-113"/>
          <w:position w:val="-18"/>
          <w:sz w:val="50"/>
          <w:szCs w:val="50"/>
        </w:rPr>
        <w:t xml:space="preserve"> </w:t>
      </w:r>
      <w:r>
        <w:rPr>
          <w:color w:val="565656"/>
          <w:spacing w:val="6"/>
          <w:position w:val="-1"/>
          <w:sz w:val="50"/>
          <w:szCs w:val="50"/>
        </w:rPr>
        <w:t>获得博士后或</w:t>
      </w:r>
      <w:r>
        <w:rPr>
          <w:color w:val="565656"/>
          <w:position w:val="-1"/>
          <w:sz w:val="50"/>
          <w:szCs w:val="50"/>
        </w:rPr>
        <w:t xml:space="preserve"> </w:t>
      </w:r>
      <w:r>
        <w:rPr>
          <w:color w:val="565656"/>
          <w:spacing w:val="2"/>
          <w:sz w:val="50"/>
          <w:szCs w:val="50"/>
        </w:rPr>
        <w:t>访问学者身份。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434" w:line="1104" w:lineRule="exact"/>
        <w:ind w:left="4809"/>
        <w:rPr>
          <w:sz w:val="101"/>
          <w:szCs w:val="101"/>
        </w:rPr>
      </w:pPr>
      <w:r>
        <w:rPr>
          <w:color w:val="536E83"/>
          <w:spacing w:val="-4"/>
          <w:position w:val="-2"/>
          <w:sz w:val="101"/>
          <w:szCs w:val="101"/>
        </w:rPr>
        <w:t>成</w:t>
      </w:r>
      <w:r>
        <w:rPr>
          <w:color w:val="536E83"/>
          <w:spacing w:val="-142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为</w:t>
      </w:r>
      <w:r>
        <w:rPr>
          <w:color w:val="536E83"/>
          <w:spacing w:val="-129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GPA</w:t>
      </w:r>
      <w:r>
        <w:rPr>
          <w:color w:val="536E83"/>
          <w:spacing w:val="-96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的</w:t>
      </w:r>
      <w:r>
        <w:rPr>
          <w:color w:val="536E83"/>
          <w:spacing w:val="-138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一</w:t>
      </w:r>
      <w:r>
        <w:rPr>
          <w:color w:val="536E83"/>
          <w:spacing w:val="-122"/>
          <w:position w:val="-2"/>
          <w:sz w:val="101"/>
          <w:szCs w:val="101"/>
        </w:rPr>
        <w:t xml:space="preserve"> </w:t>
      </w:r>
      <w:r>
        <w:rPr>
          <w:color w:val="536E83"/>
          <w:spacing w:val="-4"/>
          <w:position w:val="-2"/>
          <w:sz w:val="101"/>
          <w:szCs w:val="101"/>
        </w:rPr>
        <w:t>员</w:t>
      </w:r>
    </w:p>
    <w:p>
      <w:pPr>
        <w:spacing w:line="140" w:lineRule="exact"/>
        <w:ind w:firstLine="2906"/>
      </w:pPr>
      <w:r>
        <w:rPr>
          <w:position w:val="-2"/>
        </w:rPr>
        <w:drawing>
          <wp:inline distT="0" distB="0" distL="0" distR="0">
            <wp:extent cx="6681470" cy="88900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81813" cy="8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2" w:lineRule="auto"/>
        <w:rPr>
          <w:rFonts w:ascii="Arial"/>
          <w:sz w:val="21"/>
        </w:rPr>
      </w:pPr>
    </w:p>
    <w:p>
      <w:pPr>
        <w:pStyle w:val="2"/>
        <w:spacing w:before="203" w:line="855" w:lineRule="exact"/>
        <w:ind w:left="1110"/>
        <w:rPr>
          <w:sz w:val="47"/>
          <w:szCs w:val="47"/>
        </w:rPr>
      </w:pPr>
      <w:r>
        <w:rPr>
          <w:color w:val="565656"/>
          <w:spacing w:val="43"/>
          <w:position w:val="29"/>
          <w:sz w:val="47"/>
          <w:szCs w:val="47"/>
        </w:rPr>
        <w:t>所有</w:t>
      </w:r>
      <w:r>
        <w:rPr>
          <w:color w:val="565656"/>
          <w:position w:val="29"/>
          <w:sz w:val="47"/>
          <w:szCs w:val="47"/>
        </w:rPr>
        <w:t>ISTEC</w:t>
      </w:r>
      <w:r>
        <w:rPr>
          <w:color w:val="565656"/>
          <w:spacing w:val="78"/>
          <w:position w:val="29"/>
          <w:sz w:val="47"/>
          <w:szCs w:val="47"/>
        </w:rPr>
        <w:t xml:space="preserve"> </w:t>
      </w:r>
      <w:r>
        <w:rPr>
          <w:color w:val="565656"/>
          <w:position w:val="29"/>
          <w:sz w:val="47"/>
          <w:szCs w:val="47"/>
        </w:rPr>
        <w:t>DBA</w:t>
      </w:r>
      <w:r>
        <w:rPr>
          <w:color w:val="565656"/>
          <w:spacing w:val="43"/>
          <w:position w:val="29"/>
          <w:sz w:val="47"/>
          <w:szCs w:val="47"/>
        </w:rPr>
        <w:t>毕业生将被邀请加入全球研究生联合</w:t>
      </w:r>
    </w:p>
    <w:p>
      <w:pPr>
        <w:pStyle w:val="2"/>
        <w:spacing w:before="2" w:line="195" w:lineRule="auto"/>
        <w:ind w:left="1116"/>
        <w:rPr>
          <w:sz w:val="47"/>
          <w:szCs w:val="47"/>
        </w:rPr>
      </w:pPr>
      <w:r>
        <w:rPr>
          <w:color w:val="565656"/>
          <w:spacing w:val="15"/>
          <w:sz w:val="47"/>
          <w:szCs w:val="47"/>
        </w:rPr>
        <w:t>会</w:t>
      </w:r>
      <w:r>
        <w:rPr>
          <w:color w:val="565656"/>
          <w:spacing w:val="65"/>
          <w:sz w:val="47"/>
          <w:szCs w:val="47"/>
        </w:rPr>
        <w:t xml:space="preserve"> </w:t>
      </w:r>
      <w:r>
        <w:rPr>
          <w:color w:val="565656"/>
          <w:spacing w:val="15"/>
          <w:sz w:val="47"/>
          <w:szCs w:val="47"/>
        </w:rPr>
        <w:t>(简称</w:t>
      </w:r>
      <w:r>
        <w:rPr>
          <w:color w:val="565656"/>
          <w:sz w:val="47"/>
          <w:szCs w:val="47"/>
        </w:rPr>
        <w:t>GPA</w:t>
      </w:r>
      <w:r>
        <w:rPr>
          <w:color w:val="565656"/>
          <w:spacing w:val="15"/>
          <w:sz w:val="47"/>
          <w:szCs w:val="47"/>
        </w:rPr>
        <w:t>)，</w:t>
      </w:r>
      <w:r>
        <w:rPr>
          <w:color w:val="565656"/>
          <w:spacing w:val="-75"/>
          <w:sz w:val="47"/>
          <w:szCs w:val="47"/>
        </w:rPr>
        <w:t xml:space="preserve"> </w:t>
      </w:r>
      <w:r>
        <w:rPr>
          <w:color w:val="565656"/>
          <w:spacing w:val="15"/>
          <w:sz w:val="47"/>
          <w:szCs w:val="47"/>
        </w:rPr>
        <w:t>成为博士校友群体中的一员。</w:t>
      </w:r>
    </w:p>
    <w:p>
      <w:pPr>
        <w:pStyle w:val="2"/>
        <w:spacing w:before="196" w:line="253" w:lineRule="auto"/>
        <w:ind w:left="1115" w:right="881" w:firstLine="7"/>
        <w:rPr>
          <w:sz w:val="47"/>
          <w:szCs w:val="47"/>
        </w:rPr>
      </w:pPr>
      <w:r>
        <w:rPr>
          <w:color w:val="565656"/>
          <w:sz w:val="47"/>
          <w:szCs w:val="47"/>
        </w:rPr>
        <w:t>GPA</w:t>
      </w:r>
      <w:r>
        <w:rPr>
          <w:color w:val="565656"/>
          <w:spacing w:val="35"/>
          <w:sz w:val="47"/>
          <w:szCs w:val="47"/>
        </w:rPr>
        <w:t>联合全球多所知名高校，</w:t>
      </w:r>
      <w:r>
        <w:rPr>
          <w:color w:val="565656"/>
          <w:spacing w:val="-38"/>
          <w:sz w:val="47"/>
          <w:szCs w:val="47"/>
        </w:rPr>
        <w:t xml:space="preserve"> </w:t>
      </w:r>
      <w:r>
        <w:rPr>
          <w:color w:val="565656"/>
          <w:spacing w:val="35"/>
          <w:sz w:val="47"/>
          <w:szCs w:val="47"/>
        </w:rPr>
        <w:t>聚集行业领袖、经济学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30"/>
          <w:sz w:val="47"/>
          <w:szCs w:val="47"/>
        </w:rPr>
        <w:t>家、教授，</w:t>
      </w:r>
      <w:r>
        <w:rPr>
          <w:color w:val="565656"/>
          <w:spacing w:val="-40"/>
          <w:sz w:val="47"/>
          <w:szCs w:val="47"/>
        </w:rPr>
        <w:t xml:space="preserve"> </w:t>
      </w:r>
      <w:r>
        <w:rPr>
          <w:color w:val="565656"/>
          <w:spacing w:val="30"/>
          <w:sz w:val="47"/>
          <w:szCs w:val="47"/>
        </w:rPr>
        <w:t>其主要目标为加强全球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30"/>
          <w:sz w:val="47"/>
          <w:szCs w:val="47"/>
        </w:rPr>
        <w:t>同学联系，</w:t>
      </w:r>
      <w:r>
        <w:rPr>
          <w:color w:val="565656"/>
          <w:spacing w:val="-41"/>
          <w:sz w:val="47"/>
          <w:szCs w:val="47"/>
        </w:rPr>
        <w:t xml:space="preserve"> </w:t>
      </w:r>
      <w:r>
        <w:rPr>
          <w:color w:val="565656"/>
          <w:spacing w:val="30"/>
          <w:sz w:val="47"/>
          <w:szCs w:val="47"/>
        </w:rPr>
        <w:t>增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28"/>
          <w:sz w:val="47"/>
          <w:szCs w:val="47"/>
        </w:rPr>
        <w:t>进校友间友谊；</w:t>
      </w:r>
      <w:r>
        <w:rPr>
          <w:color w:val="565656"/>
          <w:spacing w:val="-51"/>
          <w:sz w:val="47"/>
          <w:szCs w:val="47"/>
        </w:rPr>
        <w:t xml:space="preserve"> </w:t>
      </w:r>
      <w:r>
        <w:rPr>
          <w:color w:val="565656"/>
          <w:spacing w:val="28"/>
          <w:sz w:val="47"/>
          <w:szCs w:val="47"/>
        </w:rPr>
        <w:t>促进不同国家不同地域的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28"/>
          <w:sz w:val="47"/>
          <w:szCs w:val="47"/>
        </w:rPr>
        <w:t>同学之</w:t>
      </w:r>
      <w:r>
        <w:rPr>
          <w:color w:val="565656"/>
          <w:sz w:val="47"/>
          <w:szCs w:val="47"/>
        </w:rPr>
        <w:t xml:space="preserve">  </w:t>
      </w:r>
      <w:r>
        <w:rPr>
          <w:color w:val="565656"/>
          <w:spacing w:val="18"/>
          <w:sz w:val="47"/>
          <w:szCs w:val="47"/>
        </w:rPr>
        <w:t>间的学术交流；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18"/>
          <w:sz w:val="47"/>
          <w:szCs w:val="47"/>
        </w:rPr>
        <w:t>服务于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8"/>
          <w:sz w:val="47"/>
          <w:szCs w:val="47"/>
        </w:rPr>
        <w:t>同学，</w:t>
      </w:r>
      <w:r>
        <w:rPr>
          <w:color w:val="565656"/>
          <w:spacing w:val="-70"/>
          <w:sz w:val="47"/>
          <w:szCs w:val="47"/>
        </w:rPr>
        <w:t xml:space="preserve"> </w:t>
      </w:r>
      <w:r>
        <w:rPr>
          <w:color w:val="565656"/>
          <w:spacing w:val="18"/>
          <w:sz w:val="47"/>
          <w:szCs w:val="47"/>
        </w:rPr>
        <w:t>支持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8"/>
          <w:sz w:val="47"/>
          <w:szCs w:val="47"/>
        </w:rPr>
        <w:t>同学的事</w:t>
      </w:r>
      <w:r>
        <w:rPr>
          <w:color w:val="565656"/>
          <w:sz w:val="47"/>
          <w:szCs w:val="47"/>
        </w:rPr>
        <w:t xml:space="preserve">   </w:t>
      </w:r>
      <w:r>
        <w:rPr>
          <w:color w:val="565656"/>
          <w:spacing w:val="-12"/>
          <w:sz w:val="47"/>
          <w:szCs w:val="47"/>
        </w:rPr>
        <w:t>业发展</w:t>
      </w:r>
      <w:r>
        <w:rPr>
          <w:color w:val="565656"/>
          <w:spacing w:val="-5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;推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动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DBA教</w:t>
      </w:r>
      <w:r>
        <w:rPr>
          <w:color w:val="565656"/>
          <w:spacing w:val="-60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学</w:t>
      </w:r>
      <w:r>
        <w:rPr>
          <w:color w:val="565656"/>
          <w:spacing w:val="-60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学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术</w:t>
      </w:r>
      <w:r>
        <w:rPr>
          <w:color w:val="565656"/>
          <w:spacing w:val="-7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等</w:t>
      </w:r>
      <w:r>
        <w:rPr>
          <w:color w:val="565656"/>
          <w:spacing w:val="-77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标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准</w:t>
      </w:r>
      <w:r>
        <w:rPr>
          <w:color w:val="565656"/>
          <w:spacing w:val="-47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的</w:t>
      </w:r>
      <w:r>
        <w:rPr>
          <w:color w:val="565656"/>
          <w:spacing w:val="-69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制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定 ；</w:t>
      </w:r>
      <w:r>
        <w:rPr>
          <w:color w:val="565656"/>
          <w:spacing w:val="-82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推</w:t>
      </w:r>
      <w:r>
        <w:rPr>
          <w:color w:val="565656"/>
          <w:spacing w:val="-70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广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pacing w:val="-12"/>
          <w:sz w:val="47"/>
          <w:szCs w:val="47"/>
        </w:rPr>
        <w:t>DBA</w:t>
      </w:r>
    </w:p>
    <w:p>
      <w:pPr>
        <w:pStyle w:val="2"/>
        <w:spacing w:line="200" w:lineRule="auto"/>
        <w:ind w:left="1112"/>
        <w:rPr>
          <w:sz w:val="47"/>
          <w:szCs w:val="47"/>
        </w:rPr>
      </w:pPr>
      <w:r>
        <w:rPr>
          <w:color w:val="565656"/>
          <w:spacing w:val="14"/>
          <w:sz w:val="47"/>
          <w:szCs w:val="47"/>
        </w:rPr>
        <w:t>研</w:t>
      </w:r>
      <w:r>
        <w:rPr>
          <w:color w:val="565656"/>
          <w:spacing w:val="-49"/>
          <w:sz w:val="47"/>
          <w:szCs w:val="47"/>
        </w:rPr>
        <w:t xml:space="preserve"> </w:t>
      </w:r>
      <w:r>
        <w:rPr>
          <w:color w:val="565656"/>
          <w:spacing w:val="14"/>
          <w:sz w:val="47"/>
          <w:szCs w:val="47"/>
        </w:rPr>
        <w:t>究</w:t>
      </w:r>
      <w:r>
        <w:rPr>
          <w:color w:val="565656"/>
          <w:spacing w:val="-70"/>
          <w:sz w:val="47"/>
          <w:szCs w:val="47"/>
        </w:rPr>
        <w:t xml:space="preserve"> </w:t>
      </w:r>
      <w:r>
        <w:rPr>
          <w:color w:val="565656"/>
          <w:spacing w:val="14"/>
          <w:sz w:val="47"/>
          <w:szCs w:val="47"/>
        </w:rPr>
        <w:t>成果；</w:t>
      </w:r>
      <w:r>
        <w:rPr>
          <w:color w:val="565656"/>
          <w:spacing w:val="-75"/>
          <w:sz w:val="47"/>
          <w:szCs w:val="47"/>
        </w:rPr>
        <w:t xml:space="preserve"> </w:t>
      </w:r>
      <w:r>
        <w:rPr>
          <w:color w:val="565656"/>
          <w:spacing w:val="14"/>
          <w:sz w:val="47"/>
          <w:szCs w:val="47"/>
        </w:rPr>
        <w:t>凝聚</w:t>
      </w:r>
      <w:r>
        <w:rPr>
          <w:color w:val="565656"/>
          <w:sz w:val="47"/>
          <w:szCs w:val="47"/>
        </w:rPr>
        <w:t>DBA</w:t>
      </w:r>
      <w:r>
        <w:rPr>
          <w:color w:val="565656"/>
          <w:spacing w:val="14"/>
          <w:sz w:val="47"/>
          <w:szCs w:val="47"/>
        </w:rPr>
        <w:t>同学践行世界终身教育事业。</w:t>
      </w:r>
    </w:p>
    <w:p>
      <w:pPr>
        <w:pStyle w:val="2"/>
        <w:spacing w:before="176" w:line="853" w:lineRule="exact"/>
        <w:ind w:left="1122"/>
        <w:rPr>
          <w:sz w:val="47"/>
          <w:szCs w:val="47"/>
        </w:rPr>
      </w:pPr>
      <w:r>
        <w:rPr>
          <w:color w:val="565656"/>
          <w:position w:val="29"/>
          <w:sz w:val="47"/>
          <w:szCs w:val="47"/>
        </w:rPr>
        <w:t>GPA</w:t>
      </w:r>
      <w:r>
        <w:rPr>
          <w:color w:val="565656"/>
          <w:spacing w:val="39"/>
          <w:position w:val="29"/>
          <w:sz w:val="47"/>
          <w:szCs w:val="47"/>
        </w:rPr>
        <w:t>为我们的毕业生提供了保持联系并从中受益的机</w:t>
      </w:r>
    </w:p>
    <w:p>
      <w:pPr>
        <w:pStyle w:val="2"/>
        <w:spacing w:before="3" w:line="175" w:lineRule="auto"/>
        <w:ind w:left="1116"/>
        <w:rPr>
          <w:sz w:val="47"/>
          <w:szCs w:val="47"/>
        </w:rPr>
      </w:pPr>
      <w:r>
        <w:rPr>
          <w:color w:val="565656"/>
          <w:sz w:val="47"/>
          <w:szCs w:val="47"/>
        </w:rPr>
        <w:t>会</w:t>
      </w:r>
    </w:p>
    <w:p>
      <w:pPr>
        <w:spacing w:line="347" w:lineRule="auto"/>
        <w:rPr>
          <w:rFonts w:ascii="Arial"/>
          <w:sz w:val="21"/>
        </w:rPr>
      </w:pPr>
    </w:p>
    <w:p>
      <w:pPr>
        <w:pStyle w:val="2"/>
        <w:spacing w:before="202" w:line="253" w:lineRule="auto"/>
        <w:ind w:left="5472" w:right="892" w:firstLine="9"/>
        <w:jc w:val="both"/>
        <w:rPr>
          <w:sz w:val="47"/>
          <w:szCs w:val="47"/>
        </w:rPr>
      </w:pPr>
      <w:r>
        <w:rPr>
          <w:color w:val="565656"/>
          <w:spacing w:val="-4"/>
          <w:sz w:val="47"/>
          <w:szCs w:val="47"/>
        </w:rPr>
        <w:t>GPA</w:t>
      </w:r>
      <w:r>
        <w:rPr>
          <w:color w:val="565656"/>
          <w:spacing w:val="69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Talk是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GPA为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其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成</w:t>
      </w:r>
      <w:r>
        <w:rPr>
          <w:color w:val="565656"/>
          <w:spacing w:val="-52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员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打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造</w:t>
      </w:r>
      <w:r>
        <w:rPr>
          <w:color w:val="565656"/>
          <w:spacing w:val="-43"/>
          <w:sz w:val="47"/>
          <w:szCs w:val="47"/>
        </w:rPr>
        <w:t xml:space="preserve"> </w:t>
      </w:r>
      <w:r>
        <w:rPr>
          <w:color w:val="565656"/>
          <w:spacing w:val="-4"/>
          <w:sz w:val="47"/>
          <w:szCs w:val="47"/>
        </w:rPr>
        <w:t>的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92"/>
          <w:sz w:val="47"/>
          <w:szCs w:val="47"/>
        </w:rPr>
        <w:t>理论思想及实践经验的传播平</w:t>
      </w:r>
      <w:r>
        <w:rPr>
          <w:color w:val="565656"/>
          <w:spacing w:val="7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台</w:t>
      </w:r>
      <w:r>
        <w:rPr>
          <w:color w:val="565656"/>
          <w:spacing w:val="-63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。</w:t>
      </w:r>
      <w:r>
        <w:rPr>
          <w:color w:val="565656"/>
          <w:spacing w:val="-79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GPA</w:t>
      </w:r>
      <w:r>
        <w:rPr>
          <w:color w:val="565656"/>
          <w:spacing w:val="45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Talk能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为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其</w:t>
      </w:r>
      <w:r>
        <w:rPr>
          <w:color w:val="565656"/>
          <w:spacing w:val="-75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成</w:t>
      </w:r>
      <w:r>
        <w:rPr>
          <w:color w:val="565656"/>
          <w:spacing w:val="-6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员</w:t>
      </w:r>
      <w:r>
        <w:rPr>
          <w:color w:val="565656"/>
          <w:spacing w:val="-79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提</w:t>
      </w:r>
      <w:r>
        <w:rPr>
          <w:color w:val="565656"/>
          <w:spacing w:val="-83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供</w:t>
      </w:r>
      <w:r>
        <w:rPr>
          <w:color w:val="565656"/>
          <w:spacing w:val="-71"/>
          <w:sz w:val="47"/>
          <w:szCs w:val="47"/>
        </w:rPr>
        <w:t xml:space="preserve"> </w:t>
      </w:r>
      <w:r>
        <w:rPr>
          <w:color w:val="565656"/>
          <w:spacing w:val="-3"/>
          <w:sz w:val="47"/>
          <w:szCs w:val="47"/>
        </w:rPr>
        <w:t>诸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多机会</w:t>
      </w:r>
      <w:r>
        <w:rPr>
          <w:color w:val="565656"/>
          <w:spacing w:val="-25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，</w:t>
      </w:r>
      <w:r>
        <w:rPr>
          <w:color w:val="565656"/>
          <w:spacing w:val="-74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如论文发表</w:t>
      </w:r>
      <w:r>
        <w:rPr>
          <w:color w:val="565656"/>
          <w:spacing w:val="-25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，</w:t>
      </w:r>
      <w:r>
        <w:rPr>
          <w:color w:val="565656"/>
          <w:spacing w:val="-77"/>
          <w:sz w:val="47"/>
          <w:szCs w:val="47"/>
        </w:rPr>
        <w:t xml:space="preserve"> </w:t>
      </w:r>
      <w:r>
        <w:rPr>
          <w:color w:val="565656"/>
          <w:spacing w:val="27"/>
          <w:sz w:val="47"/>
          <w:szCs w:val="47"/>
        </w:rPr>
        <w:t>论坛与学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术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会</w:t>
      </w:r>
      <w:r>
        <w:rPr>
          <w:color w:val="565656"/>
          <w:spacing w:val="-58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议</w:t>
      </w:r>
      <w:r>
        <w:rPr>
          <w:color w:val="565656"/>
          <w:spacing w:val="-66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发</w:t>
      </w:r>
      <w:r>
        <w:rPr>
          <w:color w:val="565656"/>
          <w:spacing w:val="-54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言</w:t>
      </w:r>
      <w:r>
        <w:rPr>
          <w:color w:val="565656"/>
          <w:spacing w:val="-65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等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。</w:t>
      </w:r>
      <w:r>
        <w:rPr>
          <w:color w:val="565656"/>
          <w:spacing w:val="-67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GPA还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将</w:t>
      </w:r>
      <w:r>
        <w:rPr>
          <w:color w:val="565656"/>
          <w:spacing w:val="-54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为</w:t>
      </w:r>
      <w:r>
        <w:rPr>
          <w:color w:val="565656"/>
          <w:spacing w:val="-62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有</w:t>
      </w:r>
      <w:r>
        <w:rPr>
          <w:color w:val="565656"/>
          <w:spacing w:val="-51"/>
          <w:sz w:val="47"/>
          <w:szCs w:val="47"/>
        </w:rPr>
        <w:t xml:space="preserve"> </w:t>
      </w:r>
      <w:r>
        <w:rPr>
          <w:color w:val="565656"/>
          <w:spacing w:val="-11"/>
          <w:sz w:val="47"/>
          <w:szCs w:val="47"/>
        </w:rPr>
        <w:t>意</w:t>
      </w:r>
      <w:r>
        <w:rPr>
          <w:color w:val="565656"/>
          <w:sz w:val="47"/>
          <w:szCs w:val="47"/>
        </w:rPr>
        <w:t xml:space="preserve"> </w:t>
      </w:r>
      <w:r>
        <w:rPr>
          <w:color w:val="565656"/>
          <w:spacing w:val="52"/>
          <w:sz w:val="47"/>
          <w:szCs w:val="47"/>
        </w:rPr>
        <w:t>愿的成员提供在商学院任教的机</w:t>
      </w:r>
    </w:p>
    <w:p>
      <w:pPr>
        <w:pStyle w:val="2"/>
        <w:spacing w:before="3" w:line="175" w:lineRule="auto"/>
        <w:ind w:left="5475"/>
        <w:rPr>
          <w:sz w:val="47"/>
          <w:szCs w:val="47"/>
        </w:rPr>
      </w:pPr>
      <w:r>
        <w:rPr>
          <w:color w:val="565656"/>
          <w:spacing w:val="-8"/>
          <w:sz w:val="47"/>
          <w:szCs w:val="47"/>
        </w:rPr>
        <w:t>会。</w:t>
      </w:r>
    </w:p>
    <w:p>
      <w:pPr>
        <w:spacing w:line="175" w:lineRule="auto"/>
        <w:rPr>
          <w:sz w:val="47"/>
          <w:szCs w:val="47"/>
        </w:rPr>
        <w:sectPr>
          <w:footerReference r:id="rId15" w:type="default"/>
          <w:pgSz w:w="14049" w:h="31680"/>
          <w:pgMar w:top="719" w:right="121" w:bottom="400" w:left="247" w:header="0" w:footer="0" w:gutter="0"/>
          <w:cols w:space="720" w:num="1"/>
        </w:sectPr>
      </w:pPr>
    </w:p>
    <w:p>
      <w:pPr>
        <w:pStyle w:val="2"/>
        <w:spacing w:before="241" w:line="179" w:lineRule="auto"/>
        <w:ind w:left="6093"/>
        <w:rPr>
          <w:sz w:val="128"/>
          <w:szCs w:val="128"/>
        </w:rPr>
      </w:pPr>
      <w:r>
        <w:rPr>
          <w:b/>
          <w:bCs/>
          <w:color w:val="536E83"/>
          <w:spacing w:val="-11"/>
          <w:sz w:val="128"/>
          <w:szCs w:val="128"/>
        </w:rPr>
        <w:t>学位获取</w:t>
      </w:r>
    </w:p>
    <w:p>
      <w:pPr>
        <w:pStyle w:val="2"/>
        <w:spacing w:before="30" w:line="183" w:lineRule="auto"/>
        <w:ind w:left="4590"/>
        <w:rPr>
          <w:sz w:val="17"/>
          <w:szCs w:val="17"/>
        </w:rPr>
      </w:pPr>
      <w:r>
        <w:drawing>
          <wp:anchor distT="0" distB="0" distL="0" distR="0" simplePos="0" relativeHeight="251697152" behindDoc="1" locked="0" layoutInCell="1" allowOverlap="1">
            <wp:simplePos x="0" y="0"/>
            <wp:positionH relativeFrom="column">
              <wp:posOffset>1576070</wp:posOffset>
            </wp:positionH>
            <wp:positionV relativeFrom="paragraph">
              <wp:posOffset>-210185</wp:posOffset>
            </wp:positionV>
            <wp:extent cx="6325235" cy="914400"/>
            <wp:effectExtent l="0" t="0" r="0" b="0"/>
            <wp:wrapNone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32518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sz w:val="17"/>
          <w:szCs w:val="17"/>
        </w:rPr>
        <w:t>E   n    r   o    l</w:t>
      </w:r>
      <w:r>
        <w:rPr>
          <w:spacing w:val="2"/>
          <w:sz w:val="17"/>
          <w:szCs w:val="17"/>
        </w:rPr>
        <w:t xml:space="preserve">   </w:t>
      </w:r>
      <w:r>
        <w:rPr>
          <w:spacing w:val="-7"/>
          <w:sz w:val="17"/>
          <w:szCs w:val="17"/>
        </w:rPr>
        <w:t>l</w:t>
      </w:r>
      <w:r>
        <w:rPr>
          <w:spacing w:val="3"/>
          <w:sz w:val="17"/>
          <w:szCs w:val="17"/>
        </w:rPr>
        <w:t xml:space="preserve">   </w:t>
      </w:r>
      <w:r>
        <w:rPr>
          <w:spacing w:val="-7"/>
          <w:sz w:val="17"/>
          <w:szCs w:val="17"/>
        </w:rPr>
        <w:t>m   e    n   t        m   a   j    o   r        a    n   d        e   n    r   o    l   l    m</w:t>
      </w:r>
      <w:r>
        <w:rPr>
          <w:spacing w:val="-8"/>
          <w:sz w:val="17"/>
          <w:szCs w:val="17"/>
        </w:rPr>
        <w:t xml:space="preserve">   e    n   t        p    l   a    n</w: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pStyle w:val="2"/>
        <w:spacing w:before="334" w:line="210" w:lineRule="auto"/>
        <w:ind w:firstLine="955"/>
        <w:jc w:val="both"/>
        <w:rPr>
          <w:sz w:val="78"/>
          <w:szCs w:val="78"/>
        </w:rPr>
      </w:pPr>
      <w:bookmarkStart w:id="0" w:name="_GoBack"/>
      <w:r>
        <w:rPr>
          <w:spacing w:val="-4"/>
          <w:sz w:val="78"/>
          <w:szCs w:val="78"/>
        </w:rPr>
        <w:t xml:space="preserve">学员在修完所有必修课程、完成至少3次选修课 </w:t>
      </w:r>
      <w:r>
        <w:rPr>
          <w:spacing w:val="-23"/>
          <w:sz w:val="78"/>
          <w:szCs w:val="78"/>
        </w:rPr>
        <w:t>程，</w:t>
      </w:r>
      <w:r>
        <w:rPr>
          <w:spacing w:val="-199"/>
          <w:sz w:val="78"/>
          <w:szCs w:val="78"/>
        </w:rPr>
        <w:t xml:space="preserve"> </w:t>
      </w:r>
      <w:r>
        <w:rPr>
          <w:spacing w:val="-23"/>
          <w:sz w:val="78"/>
          <w:szCs w:val="78"/>
        </w:rPr>
        <w:t>成功通过</w:t>
      </w:r>
      <w:r>
        <w:rPr>
          <w:spacing w:val="-22"/>
          <w:sz w:val="78"/>
          <w:szCs w:val="78"/>
        </w:rPr>
        <w:t>课程评估、完成论文及答辩，</w:t>
      </w:r>
      <w:r>
        <w:rPr>
          <w:spacing w:val="200"/>
          <w:sz w:val="78"/>
          <w:szCs w:val="78"/>
        </w:rPr>
        <w:t xml:space="preserve"> </w:t>
      </w:r>
      <w:r>
        <w:rPr>
          <w:spacing w:val="-22"/>
          <w:sz w:val="78"/>
          <w:szCs w:val="78"/>
        </w:rPr>
        <w:t>最终</w:t>
      </w:r>
      <w:r>
        <w:rPr>
          <w:spacing w:val="-16"/>
          <w:sz w:val="78"/>
          <w:szCs w:val="78"/>
        </w:rPr>
        <w:t>在</w:t>
      </w:r>
      <w:r>
        <w:rPr>
          <w:sz w:val="78"/>
          <w:szCs w:val="78"/>
        </w:rPr>
        <w:t xml:space="preserve"> </w:t>
      </w:r>
      <w:r>
        <w:rPr>
          <w:spacing w:val="-23"/>
          <w:sz w:val="78"/>
          <w:szCs w:val="78"/>
        </w:rPr>
        <w:t>得到ISTEC商学院学位评审委员会的认可后，</w:t>
      </w:r>
      <w:r>
        <w:rPr>
          <w:spacing w:val="55"/>
          <w:sz w:val="78"/>
          <w:szCs w:val="78"/>
        </w:rPr>
        <w:t xml:space="preserve">  </w:t>
      </w:r>
      <w:r>
        <w:rPr>
          <w:spacing w:val="-23"/>
          <w:sz w:val="78"/>
          <w:szCs w:val="78"/>
        </w:rPr>
        <w:t>可以</w:t>
      </w:r>
      <w:r>
        <w:rPr>
          <w:sz w:val="78"/>
          <w:szCs w:val="78"/>
        </w:rPr>
        <w:t xml:space="preserve">  </w:t>
      </w:r>
      <w:r>
        <w:rPr>
          <w:spacing w:val="1"/>
          <w:sz w:val="78"/>
          <w:szCs w:val="78"/>
        </w:rPr>
        <w:t>获得</w:t>
      </w:r>
      <w:r>
        <w:rPr>
          <w:sz w:val="78"/>
          <w:szCs w:val="78"/>
        </w:rPr>
        <w:t>ISTEC</w:t>
      </w:r>
      <w:r>
        <w:rPr>
          <w:spacing w:val="1"/>
          <w:sz w:val="78"/>
          <w:szCs w:val="78"/>
        </w:rPr>
        <w:t>巴黎高商颁发的非物质文化遗产方向的</w:t>
      </w:r>
    </w:p>
    <w:p>
      <w:pPr>
        <w:pStyle w:val="2"/>
        <w:spacing w:line="176" w:lineRule="auto"/>
        <w:ind w:left="58"/>
        <w:rPr>
          <w:sz w:val="78"/>
          <w:szCs w:val="78"/>
        </w:rPr>
      </w:pPr>
      <w:r>
        <w:rPr>
          <w:spacing w:val="-24"/>
          <w:sz w:val="78"/>
          <w:szCs w:val="78"/>
        </w:rPr>
        <w:t>DBA学位证书。</w:t>
      </w:r>
    </w:p>
    <w:bookmarkEnd w:id="0"/>
    <w:p>
      <w:pPr>
        <w:spacing w:line="403" w:lineRule="auto"/>
        <w:rPr>
          <w:rFonts w:ascii="Arial"/>
          <w:sz w:val="21"/>
        </w:rPr>
      </w:pPr>
    </w:p>
    <w:p>
      <w:pPr>
        <w:spacing w:line="4759" w:lineRule="exact"/>
        <w:ind w:firstLine="5207"/>
      </w:pPr>
      <w:r>
        <w:rPr>
          <w:position w:val="-95"/>
        </w:rPr>
        <w:drawing>
          <wp:inline distT="0" distB="0" distL="0" distR="0">
            <wp:extent cx="4309110" cy="3021965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09688" cy="302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686" w:line="180" w:lineRule="auto"/>
        <w:ind w:left="5843"/>
        <w:rPr>
          <w:sz w:val="140"/>
          <w:szCs w:val="140"/>
        </w:rPr>
      </w:pPr>
      <w:r>
        <w:rPr>
          <w:b/>
          <w:bCs/>
          <w:spacing w:val="-9"/>
          <w:sz w:val="140"/>
          <w:szCs w:val="140"/>
        </w:rPr>
        <w:t>证书样本</w:t>
      </w:r>
    </w:p>
    <w:sectPr>
      <w:footerReference r:id="rId16" w:type="default"/>
      <w:pgSz w:w="20000" w:h="19280"/>
      <w:pgMar w:top="1377" w:right="1460" w:bottom="400" w:left="1399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2" o:spid="_x0000_s2052" o:spt="1" style="position:absolute;left:0pt;margin-left:0pt;margin-top:0pt;height:1461pt;width:1000pt;mso-position-horizontal-relative:page;mso-position-vertical-relative:page;z-index:251670528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700000" cy="18554700"/>
          <wp:effectExtent l="0" t="0" r="0" b="0"/>
          <wp:wrapNone/>
          <wp:docPr id="90" name="IM 9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" name="IM 9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00000" cy="18554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2576" behindDoc="1" locked="0" layoutInCell="0" allowOverlap="1">
          <wp:simplePos x="0" y="0"/>
          <wp:positionH relativeFrom="page">
            <wp:posOffset>156845</wp:posOffset>
          </wp:positionH>
          <wp:positionV relativeFrom="page">
            <wp:posOffset>1418590</wp:posOffset>
          </wp:positionV>
          <wp:extent cx="8528685" cy="18279110"/>
          <wp:effectExtent l="0" t="0" r="0" b="0"/>
          <wp:wrapNone/>
          <wp:docPr id="98" name="IM 9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 9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528450" cy="182790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1266190</wp:posOffset>
          </wp:positionV>
          <wp:extent cx="10483215" cy="18833465"/>
          <wp:effectExtent l="0" t="0" r="0" b="0"/>
          <wp:wrapNone/>
          <wp:docPr id="12" name="IM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 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82959" cy="188335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shape id="_x0000_s2049" o:spid="_x0000_s2049" o:spt="202" type="#_x0000_t202" style="position:absolute;left:0pt;margin-left:90.15pt;margin-top:71.75pt;height:92.35pt;width:319.85pt;mso-position-horizontal-relative:page;mso-position-vertical-relative:page;z-index:251661312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25" w:line="175" w:lineRule="auto"/>
                  <w:jc w:val="right"/>
                  <w:rPr>
                    <w:sz w:val="144"/>
                    <w:szCs w:val="144"/>
                  </w:rPr>
                </w:pPr>
                <w:r>
                  <w:rPr>
                    <w:color w:val="71828F"/>
                    <w:spacing w:val="149"/>
                    <w:sz w:val="144"/>
                    <w:szCs w:val="144"/>
                  </w:rPr>
                  <w:t>项目优势</w:t>
                </w:r>
              </w:p>
            </w:txbxContent>
          </v:textbox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shape id="_x0000_s2050" o:spid="_x0000_s2050" o:spt="202" type="#_x0000_t202" style="position:absolute;left:0pt;margin-left:90.15pt;margin-top:71.4pt;height:92.7pt;width:319.85pt;mso-position-horizontal-relative:page;mso-position-vertical-relative:page;z-index:251662336;mso-width-relative:page;mso-height-relative:page;" filled="f" stroked="f" coordsize="21600,21600" o:allowincell="f">
          <v:path/>
          <v:fill on="f" focussize="0,0"/>
          <v:stroke on="f"/>
          <v:imagedata o:title=""/>
          <o:lock v:ext="edit" aspectratio="f"/>
          <v:textbox inset="0mm,0mm,0mm,0mm">
            <w:txbxContent>
              <w:p>
                <w:pPr>
                  <w:pStyle w:val="2"/>
                  <w:spacing w:before="22" w:line="176" w:lineRule="auto"/>
                  <w:jc w:val="right"/>
                  <w:rPr>
                    <w:sz w:val="144"/>
                    <w:szCs w:val="144"/>
                  </w:rPr>
                </w:pPr>
                <w:r>
                  <w:rPr>
                    <w:color w:val="71828F"/>
                    <w:spacing w:val="149"/>
                    <w:sz w:val="144"/>
                    <w:szCs w:val="144"/>
                  </w:rPr>
                  <w:t>项目授权</w:t>
                </w:r>
              </w:p>
            </w:txbxContent>
          </v:textbox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1" o:spid="_x0000_s2051" o:spt="1" style="position:absolute;left:0pt;margin-left:0pt;margin-top:0pt;height:1584pt;width:685.15pt;mso-position-horizontal-relative:page;mso-position-vertical-relative:page;z-index:251664384;mso-width-relative:page;mso-height-relative:page;" fillcolor="#F3F3F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8700770" cy="20116800"/>
          <wp:effectExtent l="0" t="0" r="0" b="0"/>
          <wp:wrapNone/>
          <wp:docPr id="60" name="IM 6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 6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700516" cy="20116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379095</wp:posOffset>
          </wp:positionH>
          <wp:positionV relativeFrom="page">
            <wp:posOffset>315595</wp:posOffset>
          </wp:positionV>
          <wp:extent cx="5732145" cy="19561175"/>
          <wp:effectExtent l="0" t="0" r="0" b="0"/>
          <wp:wrapNone/>
          <wp:docPr id="74" name="IM 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 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32015" cy="195608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docVars>
    <w:docVar w:name="commondata" w:val="eyJoZGlkIjoiZDYyYWU3OWJmMjVhYWExMDJhYTQwZDkyZTU5MDY5NGIifQ=="/>
  </w:docVars>
  <w:rsids>
    <w:rsidRoot w:val="00000000"/>
    <w:rsid w:val="03780DE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微软雅黑" w:hAnsi="微软雅黑" w:eastAsia="微软雅黑" w:cs="微软雅黑"/>
      <w:sz w:val="44"/>
      <w:szCs w:val="44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4" Type="http://schemas.openxmlformats.org/officeDocument/2006/relationships/fontTable" Target="fontTable.xml"/><Relationship Id="rId83" Type="http://schemas.openxmlformats.org/officeDocument/2006/relationships/customXml" Target="../customXml/item1.xml"/><Relationship Id="rId82" Type="http://schemas.openxmlformats.org/officeDocument/2006/relationships/image" Target="media/image70.jpeg"/><Relationship Id="rId81" Type="http://schemas.openxmlformats.org/officeDocument/2006/relationships/image" Target="media/image69.png"/><Relationship Id="rId80" Type="http://schemas.openxmlformats.org/officeDocument/2006/relationships/image" Target="media/image68.jpeg"/><Relationship Id="rId8" Type="http://schemas.openxmlformats.org/officeDocument/2006/relationships/footer" Target="footer4.xml"/><Relationship Id="rId79" Type="http://schemas.openxmlformats.org/officeDocument/2006/relationships/image" Target="media/image67.png"/><Relationship Id="rId78" Type="http://schemas.openxmlformats.org/officeDocument/2006/relationships/image" Target="media/image66.png"/><Relationship Id="rId77" Type="http://schemas.openxmlformats.org/officeDocument/2006/relationships/image" Target="media/image65.jpeg"/><Relationship Id="rId76" Type="http://schemas.openxmlformats.org/officeDocument/2006/relationships/image" Target="media/image64.png"/><Relationship Id="rId75" Type="http://schemas.openxmlformats.org/officeDocument/2006/relationships/image" Target="media/image63.pn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footer" Target="footer3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jpeg"/><Relationship Id="rId64" Type="http://schemas.openxmlformats.org/officeDocument/2006/relationships/image" Target="media/image52.png"/><Relationship Id="rId63" Type="http://schemas.openxmlformats.org/officeDocument/2006/relationships/image" Target="media/image51.png"/><Relationship Id="rId62" Type="http://schemas.openxmlformats.org/officeDocument/2006/relationships/image" Target="media/image50.png"/><Relationship Id="rId61" Type="http://schemas.openxmlformats.org/officeDocument/2006/relationships/image" Target="media/image49.jpeg"/><Relationship Id="rId60" Type="http://schemas.openxmlformats.org/officeDocument/2006/relationships/image" Target="media/image48.png"/><Relationship Id="rId6" Type="http://schemas.openxmlformats.org/officeDocument/2006/relationships/footer" Target="footer2.xml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footer" Target="foot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jpe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jpeg"/><Relationship Id="rId40" Type="http://schemas.openxmlformats.org/officeDocument/2006/relationships/image" Target="media/image28.jpe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" Type="http://schemas.openxmlformats.org/officeDocument/2006/relationships/theme" Target="theme/theme1.xml"/><Relationship Id="rId16" Type="http://schemas.openxmlformats.org/officeDocument/2006/relationships/footer" Target="footer12.xml"/><Relationship Id="rId15" Type="http://schemas.openxmlformats.org/officeDocument/2006/relationships/footer" Target="footer11.xml"/><Relationship Id="rId14" Type="http://schemas.openxmlformats.org/officeDocument/2006/relationships/footer" Target="footer10.xml"/><Relationship Id="rId13" Type="http://schemas.openxmlformats.org/officeDocument/2006/relationships/footer" Target="footer9.xml"/><Relationship Id="rId12" Type="http://schemas.openxmlformats.org/officeDocument/2006/relationships/footer" Target="footer8.xml"/><Relationship Id="rId11" Type="http://schemas.openxmlformats.org/officeDocument/2006/relationships/footer" Target="footer7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  <customShpInfo spid="_x0000_s2051"/>
    <customShpInfo spid="_x0000_s2052"/>
    <customShpInfo spid="_x0000_s1026" textRotate="1"/>
    <customShpInfo spid="_x0000_s1027"/>
    <customShpInfo spid="_x0000_s1029"/>
    <customShpInfo spid="_x0000_s1030"/>
    <customShpInfo spid="_x0000_s1031"/>
    <customShpInfo spid="_x0000_s1032"/>
    <customShpInfo spid="_x0000_s1033"/>
    <customShpInfo spid="_x0000_s1028"/>
    <customShpInfo spid="_x0000_s1035"/>
    <customShpInfo spid="_x0000_s1036"/>
    <customShpInfo spid="_x0000_s1037"/>
    <customShpInfo spid="_x0000_s1034"/>
    <customShpInfo spid="_x0000_s1039"/>
    <customShpInfo spid="_x0000_s1040"/>
    <customShpInfo spid="_x0000_s1041"/>
    <customShpInfo spid="_x0000_s1038"/>
    <customShpInfo spid="_x0000_s1043"/>
    <customShpInfo spid="_x0000_s1044"/>
    <customShpInfo spid="_x0000_s1045"/>
    <customShpInfo spid="_x0000_s1046"/>
    <customShpInfo spid="_x0000_s1047"/>
    <customShpInfo spid="_x0000_s1042"/>
    <customShpInfo spid="_x0000_s1049"/>
    <customShpInfo spid="_x0000_s1050"/>
    <customShpInfo spid="_x0000_s1051"/>
    <customShpInfo spid="_x0000_s1052"/>
    <customShpInfo spid="_x0000_s1053"/>
    <customShpInfo spid="_x0000_s1048"/>
    <customShpInfo spid="_x0000_s1055"/>
    <customShpInfo spid="_x0000_s1056"/>
    <customShpInfo spid="_x0000_s1057"/>
    <customShpInfo spid="_x0000_s1058"/>
    <customShpInfo spid="_x0000_s1059"/>
    <customShpInfo spid="_x0000_s1054"/>
    <customShpInfo spid="_x0000_s1061"/>
    <customShpInfo spid="_x0000_s1062"/>
    <customShpInfo spid="_x0000_s1063"/>
    <customShpInfo spid="_x0000_s1060"/>
    <customShpInfo spid="_x0000_s1065"/>
    <customShpInfo spid="_x0000_s1066"/>
    <customShpInfo spid="_x0000_s1064"/>
    <customShpInfo spid="_x0000_s1068"/>
    <customShpInfo spid="_x0000_s1069"/>
    <customShpInfo spid="_x0000_s1067"/>
    <customShpInfo spid="_x0000_s1071"/>
    <customShpInfo spid="_x0000_s1072"/>
    <customShpInfo spid="_x0000_s1070"/>
    <customShpInfo spid="_x0000_s1074"/>
    <customShpInfo spid="_x0000_s1075"/>
    <customShpInfo spid="_x0000_s1073"/>
    <customShpInfo spid="_x0000_s1077"/>
    <customShpInfo spid="_x0000_s1078"/>
    <customShpInfo spid="_x0000_s1076"/>
    <customShpInfo spid="_x0000_s1080"/>
    <customShpInfo spid="_x0000_s1081"/>
    <customShpInfo spid="_x0000_s1079"/>
    <customShpInfo spid="_x0000_s1083"/>
    <customShpInfo spid="_x0000_s1082"/>
    <customShpInfo spid="_x0000_s1085"/>
    <customShpInfo spid="_x0000_s1086"/>
    <customShpInfo spid="_x0000_s1084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16</TotalTime>
  <ScaleCrop>false</ScaleCrop>
  <LinksUpToDate>false</LinksUpToDate>
  <Application>WPS Office_12.1.0.16250_F1E327BC-269C-435d-A152-05C5408002CA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2023-09-27T16:08:00Z</dcterms:created>
  <dc:creator>xiao0</dc:creator>
  <cp:lastModifiedBy>冰冰⊙▽⊙＊</cp:lastModifiedBy>
  <dcterms:modified xsi:type="dcterms:W3CDTF">2024-01-11T09:09:49Z</dcterms:modified>
  <dc:subject> Powered by gaoding.com</dc:subject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2024-01-11T16:52:42Z</vt:filetime>
  </property>
  <property fmtid="{D5CDD505-2E9C-101B-9397-08002B2CF9AE}" pid="4" name="KSOProductBuildVer">
    <vt:lpwstr>2052-12.1.0.16250</vt:lpwstr>
  </property>
  <property fmtid="{D5CDD505-2E9C-101B-9397-08002B2CF9AE}" pid="5" name="ICV">
    <vt:lpwstr>1295A2848F6044F283E1F660BF6A774D_13</vt:lpwstr>
  </property>
</Properties>
</file>