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w:pict>
          <v:shape id="_x0000_s1026" o:spid="_x0000_s1026" o:spt="202" type="#_x0000_t202" style="position:absolute;left:0pt;margin-left:126.35pt;margin-top:128.25pt;height:341.15pt;width:45.4pt;mso-position-horizontal-relative:page;mso-position-vertical-relative:page;z-index:251659264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 style="layout-flow:vertical-ideographic;">
              <w:txbxContent>
                <w:p>
                  <w:pPr>
                    <w:spacing w:before="20" w:line="216" w:lineRule="auto"/>
                    <w:ind w:left="20"/>
                    <w:rPr>
                      <w:rFonts w:ascii="宋体" w:hAnsi="宋体" w:eastAsia="宋体" w:cs="宋体"/>
                      <w:sz w:val="72"/>
                      <w:szCs w:val="72"/>
                    </w:rPr>
                  </w:pPr>
                  <w:r>
                    <w:rPr>
                      <w:rFonts w:ascii="宋体" w:hAnsi="宋体" w:eastAsia="宋体" w:cs="宋体"/>
                      <w:spacing w:val="90"/>
                      <w:w w:val="122"/>
                      <w:sz w:val="72"/>
                      <w:szCs w:val="72"/>
                    </w:rPr>
                    <w:t>山水心田皆自然</w:t>
                  </w:r>
                </w:p>
              </w:txbxContent>
            </v:textbox>
          </v:shape>
        </w:pict>
      </w:r>
    </w:p>
    <w:p/>
    <w:p/>
    <w:p/>
    <w:p/>
    <w:p/>
    <w:p>
      <w:pPr>
        <w:spacing w:line="191" w:lineRule="exact"/>
      </w:pPr>
    </w:p>
    <w:p>
      <w:pPr>
        <w:sectPr>
          <w:headerReference r:id="rId5" w:type="default"/>
          <w:pgSz w:w="16840" w:h="11910"/>
          <w:pgMar w:top="400" w:right="0" w:bottom="0" w:left="0" w:header="0" w:footer="0" w:gutter="0"/>
          <w:cols w:equalWidth="0" w:num="1">
            <w:col w:w="16840"/>
          </w:cols>
        </w:sectPr>
      </w:pPr>
    </w:p>
    <w:p>
      <w:pPr>
        <w:spacing w:line="1270" w:lineRule="exact"/>
        <w:ind w:firstLine="1610"/>
        <w:textAlignment w:val="center"/>
      </w:pPr>
      <w:r>
        <w:drawing>
          <wp:inline distT="0" distB="0" distL="0" distR="0">
            <wp:extent cx="462915" cy="806450"/>
            <wp:effectExtent l="0" t="0" r="0" b="0"/>
            <wp:docPr id="2" name="I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 2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63452" cy="8065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280" w:lineRule="auto"/>
        <w:rPr>
          <w:rFonts w:ascii="Arial"/>
          <w:sz w:val="21"/>
        </w:rPr>
      </w:pPr>
    </w:p>
    <w:p>
      <w:pPr>
        <w:spacing w:line="280" w:lineRule="auto"/>
        <w:rPr>
          <w:rFonts w:ascii="Arial"/>
          <w:sz w:val="21"/>
        </w:rPr>
      </w:pPr>
    </w:p>
    <w:p>
      <w:pPr>
        <w:spacing w:line="281" w:lineRule="auto"/>
        <w:rPr>
          <w:rFonts w:ascii="Arial"/>
          <w:sz w:val="21"/>
        </w:rPr>
      </w:pPr>
    </w:p>
    <w:p>
      <w:pPr>
        <w:spacing w:line="281" w:lineRule="auto"/>
        <w:rPr>
          <w:rFonts w:ascii="Arial"/>
          <w:sz w:val="21"/>
        </w:rPr>
      </w:pPr>
    </w:p>
    <w:p>
      <w:pPr>
        <w:spacing w:line="281" w:lineRule="auto"/>
        <w:rPr>
          <w:rFonts w:ascii="Arial"/>
          <w:sz w:val="21"/>
        </w:rPr>
      </w:pPr>
    </w:p>
    <w:p>
      <w:pPr>
        <w:spacing w:before="111" w:line="219" w:lineRule="auto"/>
        <w:rPr>
          <w:rFonts w:ascii="宋体" w:hAnsi="宋体" w:eastAsia="宋体" w:cs="宋体"/>
          <w:sz w:val="34"/>
          <w:szCs w:val="34"/>
        </w:rPr>
      </w:pPr>
      <w:r>
        <w:rPr>
          <w:rFonts w:ascii="宋体" w:hAnsi="宋体" w:eastAsia="宋体" w:cs="宋体"/>
          <w:spacing w:val="31"/>
          <w:sz w:val="34"/>
          <w:szCs w:val="34"/>
        </w:rPr>
        <w:t>【特色享学】</w:t>
      </w:r>
    </w:p>
    <w:p>
      <w:pPr>
        <w:spacing w:line="297" w:lineRule="auto"/>
        <w:rPr>
          <w:rFonts w:ascii="Arial"/>
          <w:sz w:val="21"/>
        </w:rPr>
      </w:pPr>
    </w:p>
    <w:p>
      <w:pPr>
        <w:spacing w:before="111" w:line="830" w:lineRule="exact"/>
        <w:ind w:left="394"/>
        <w:rPr>
          <w:rFonts w:ascii="宋体" w:hAnsi="宋体" w:eastAsia="宋体" w:cs="宋体"/>
          <w:sz w:val="34"/>
          <w:szCs w:val="34"/>
        </w:rPr>
      </w:pPr>
      <w:r>
        <w:rPr>
          <w:rFonts w:ascii="宋体" w:hAnsi="宋体" w:eastAsia="宋体" w:cs="宋体"/>
          <w:b/>
          <w:bCs/>
          <w:spacing w:val="17"/>
          <w:position w:val="37"/>
          <w:sz w:val="34"/>
          <w:szCs w:val="34"/>
        </w:rPr>
        <w:t>精品小班、无玄无唯、传递本质的知识与慧思</w:t>
      </w:r>
    </w:p>
    <w:p>
      <w:pPr>
        <w:spacing w:before="1" w:line="218" w:lineRule="auto"/>
        <w:ind w:left="394"/>
        <w:rPr>
          <w:rFonts w:ascii="宋体" w:hAnsi="宋体" w:eastAsia="宋体" w:cs="宋体"/>
          <w:sz w:val="34"/>
          <w:szCs w:val="34"/>
        </w:rPr>
      </w:pPr>
      <w:r>
        <w:rPr>
          <w:rFonts w:ascii="宋体" w:hAnsi="宋体" w:eastAsia="宋体" w:cs="宋体"/>
          <w:b/>
          <w:bCs/>
          <w:spacing w:val="11"/>
          <w:sz w:val="34"/>
          <w:szCs w:val="34"/>
        </w:rPr>
        <w:t>课上精讲、课下深度交流分享</w:t>
      </w:r>
    </w:p>
    <w:p>
      <w:pPr>
        <w:spacing w:line="321" w:lineRule="auto"/>
        <w:rPr>
          <w:rFonts w:ascii="Arial"/>
          <w:sz w:val="21"/>
        </w:rPr>
      </w:pPr>
    </w:p>
    <w:p>
      <w:pPr>
        <w:spacing w:before="110" w:line="219" w:lineRule="auto"/>
        <w:ind w:left="390"/>
        <w:rPr>
          <w:rFonts w:ascii="宋体" w:hAnsi="宋体" w:eastAsia="宋体" w:cs="宋体"/>
          <w:sz w:val="34"/>
          <w:szCs w:val="34"/>
        </w:rPr>
      </w:pPr>
      <w:r>
        <w:rPr>
          <w:rFonts w:ascii="宋体" w:hAnsi="宋体" w:eastAsia="宋体" w:cs="宋体"/>
          <w:spacing w:val="18"/>
          <w:sz w:val="34"/>
          <w:szCs w:val="34"/>
        </w:rPr>
        <w:t>上课地点多山水自然间、身心同养</w:t>
      </w:r>
    </w:p>
    <w:p>
      <w:pPr>
        <w:spacing w:line="284" w:lineRule="auto"/>
        <w:rPr>
          <w:rFonts w:ascii="Arial"/>
          <w:sz w:val="21"/>
        </w:rPr>
      </w:pPr>
    </w:p>
    <w:p>
      <w:pPr>
        <w:spacing w:line="285" w:lineRule="auto"/>
        <w:rPr>
          <w:rFonts w:ascii="Arial"/>
          <w:sz w:val="21"/>
        </w:rPr>
      </w:pPr>
    </w:p>
    <w:p>
      <w:pPr>
        <w:spacing w:line="285" w:lineRule="auto"/>
        <w:rPr>
          <w:rFonts w:ascii="Arial"/>
          <w:sz w:val="21"/>
        </w:rPr>
      </w:pPr>
    </w:p>
    <w:p>
      <w:pPr>
        <w:spacing w:line="285" w:lineRule="auto"/>
        <w:rPr>
          <w:rFonts w:ascii="Arial"/>
          <w:sz w:val="21"/>
        </w:rPr>
      </w:pPr>
    </w:p>
    <w:p>
      <w:pPr>
        <w:spacing w:before="110" w:line="219" w:lineRule="auto"/>
        <w:ind w:left="390"/>
        <w:rPr>
          <w:rFonts w:ascii="宋体" w:hAnsi="宋体" w:eastAsia="宋体" w:cs="宋体"/>
          <w:sz w:val="34"/>
          <w:szCs w:val="34"/>
        </w:rPr>
      </w:pPr>
      <w:r>
        <w:rPr>
          <w:rFonts w:ascii="宋体" w:hAnsi="宋体" w:eastAsia="宋体" w:cs="宋体"/>
          <w:spacing w:val="6"/>
          <w:sz w:val="34"/>
          <w:szCs w:val="34"/>
        </w:rPr>
        <w:t>游学包括但不限于：</w:t>
      </w:r>
      <w:r>
        <w:rPr>
          <w:rFonts w:ascii="宋体" w:hAnsi="宋体" w:eastAsia="宋体" w:cs="宋体"/>
          <w:spacing w:val="114"/>
          <w:sz w:val="34"/>
          <w:szCs w:val="34"/>
        </w:rPr>
        <w:t xml:space="preserve"> </w:t>
      </w:r>
      <w:r>
        <w:rPr>
          <w:rFonts w:ascii="宋体" w:hAnsi="宋体" w:eastAsia="宋体" w:cs="宋体"/>
          <w:spacing w:val="6"/>
          <w:sz w:val="34"/>
          <w:szCs w:val="34"/>
        </w:rPr>
        <w:t>岳麓山、黄山、老君山等</w:t>
      </w:r>
    </w:p>
    <w:p>
      <w:pPr>
        <w:sectPr>
          <w:type w:val="continuous"/>
          <w:pgSz w:w="16840" w:h="11910"/>
          <w:pgMar w:top="400" w:right="0" w:bottom="0" w:left="0" w:header="0" w:footer="0" w:gutter="0"/>
          <w:cols w:equalWidth="0" w:num="3">
            <w:col w:w="2590" w:space="100"/>
            <w:col w:w="4260" w:space="100"/>
            <w:col w:w="9791"/>
          </w:cols>
        </w:sectPr>
      </w:pPr>
    </w:p>
    <w:p>
      <w:pPr>
        <w:spacing w:line="267" w:lineRule="auto"/>
        <w:rPr>
          <w:rFonts w:ascii="Arial"/>
          <w:sz w:val="21"/>
        </w:rPr>
      </w:pPr>
      <w:r>
        <w:drawing>
          <wp:anchor distT="0" distB="0" distL="0" distR="0" simplePos="0" relativeHeight="251660288" behindDoc="0" locked="0" layoutInCell="0" allowOverlap="1">
            <wp:simplePos x="0" y="0"/>
            <wp:positionH relativeFrom="page">
              <wp:posOffset>1371600</wp:posOffset>
            </wp:positionH>
            <wp:positionV relativeFrom="page">
              <wp:posOffset>475615</wp:posOffset>
            </wp:positionV>
            <wp:extent cx="2584450" cy="4394200"/>
            <wp:effectExtent l="0" t="0" r="0" b="0"/>
            <wp:wrapNone/>
            <wp:docPr id="4" name="IM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 4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584380" cy="43942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68" w:lineRule="auto"/>
        <w:rPr>
          <w:rFonts w:ascii="Arial"/>
          <w:sz w:val="21"/>
        </w:rPr>
      </w:pPr>
    </w:p>
    <w:p>
      <w:pPr>
        <w:spacing w:line="268" w:lineRule="auto"/>
        <w:rPr>
          <w:rFonts w:ascii="Arial"/>
          <w:sz w:val="21"/>
        </w:rPr>
      </w:pPr>
    </w:p>
    <w:p>
      <w:pPr>
        <w:spacing w:before="117" w:line="215" w:lineRule="auto"/>
        <w:ind w:left="951"/>
        <w:rPr>
          <w:rFonts w:ascii="宋体" w:hAnsi="宋体" w:eastAsia="宋体" w:cs="宋体"/>
          <w:sz w:val="35"/>
          <w:szCs w:val="35"/>
        </w:rPr>
      </w:pPr>
      <w:r>
        <w:rPr>
          <w:rFonts w:ascii="宋体" w:hAnsi="宋体" w:eastAsia="宋体" w:cs="宋体"/>
          <w:spacing w:val="63"/>
          <w:w w:val="146"/>
          <w:sz w:val="35"/>
          <w:szCs w:val="35"/>
        </w:rPr>
        <w:t>奇书奇人大道至简原著精拆慧思哲梳</w:t>
      </w:r>
    </w:p>
    <w:p>
      <w:pPr>
        <w:spacing w:line="262" w:lineRule="auto"/>
        <w:rPr>
          <w:rFonts w:ascii="Arial"/>
          <w:sz w:val="21"/>
        </w:rPr>
      </w:pPr>
    </w:p>
    <w:p>
      <w:pPr>
        <w:spacing w:line="262" w:lineRule="auto"/>
        <w:rPr>
          <w:rFonts w:ascii="Arial"/>
          <w:sz w:val="21"/>
        </w:rPr>
      </w:pPr>
    </w:p>
    <w:p>
      <w:pPr>
        <w:spacing w:line="263" w:lineRule="auto"/>
        <w:rPr>
          <w:rFonts w:ascii="Arial"/>
          <w:sz w:val="21"/>
        </w:rPr>
      </w:pPr>
    </w:p>
    <w:p>
      <w:pPr>
        <w:spacing w:line="263" w:lineRule="auto"/>
        <w:rPr>
          <w:rFonts w:ascii="Arial"/>
          <w:sz w:val="21"/>
        </w:rPr>
      </w:pPr>
    </w:p>
    <w:p>
      <w:pPr>
        <w:spacing w:line="263" w:lineRule="auto"/>
        <w:rPr>
          <w:rFonts w:ascii="Arial"/>
          <w:sz w:val="21"/>
        </w:rPr>
      </w:pPr>
    </w:p>
    <w:p>
      <w:pPr>
        <w:spacing w:before="117" w:line="217" w:lineRule="auto"/>
        <w:ind w:left="3237"/>
        <w:rPr>
          <w:rFonts w:ascii="宋体" w:hAnsi="宋体" w:eastAsia="宋体" w:cs="宋体"/>
          <w:sz w:val="35"/>
          <w:szCs w:val="35"/>
        </w:rPr>
      </w:pPr>
      <w:r>
        <w:rPr>
          <w:rFonts w:ascii="隶书" w:hAnsi="隶书" w:eastAsia="隶书" w:cs="隶书"/>
          <w:spacing w:val="26"/>
          <w:w w:val="132"/>
          <w:sz w:val="24"/>
          <w:szCs w:val="24"/>
        </w:rPr>
        <w:t>人文企业象校友精修系列</w:t>
      </w:r>
      <w:r>
        <w:rPr>
          <w:rFonts w:ascii="隶书" w:hAnsi="隶书" w:eastAsia="隶书" w:cs="隶书"/>
          <w:spacing w:val="20"/>
          <w:sz w:val="24"/>
          <w:szCs w:val="24"/>
        </w:rPr>
        <w:t xml:space="preserve">     </w:t>
      </w:r>
      <w:r>
        <w:rPr>
          <w:rFonts w:ascii="宋体" w:hAnsi="宋体" w:eastAsia="宋体" w:cs="宋体"/>
          <w:spacing w:val="26"/>
          <w:w w:val="132"/>
          <w:sz w:val="35"/>
          <w:szCs w:val="35"/>
        </w:rPr>
        <w:t>老庄</w:t>
      </w:r>
    </w:p>
    <w:p>
      <w:pPr>
        <w:spacing w:line="456" w:lineRule="auto"/>
        <w:rPr>
          <w:rFonts w:ascii="Arial"/>
          <w:sz w:val="21"/>
        </w:rPr>
      </w:pPr>
    </w:p>
    <w:p>
      <w:pPr>
        <w:spacing w:line="1540" w:lineRule="exact"/>
        <w:ind w:firstLine="2640"/>
        <w:textAlignment w:val="center"/>
      </w:pPr>
      <w:r>
        <w:drawing>
          <wp:inline distT="0" distB="0" distL="0" distR="0">
            <wp:extent cx="977900" cy="3853815"/>
            <wp:effectExtent l="0" t="0" r="0" b="0"/>
            <wp:docPr id="5" name="IM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 5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977911" cy="38544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43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before="100" w:line="530" w:lineRule="exact"/>
        <w:ind w:left="8041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49"/>
          <w:position w:val="16"/>
          <w:sz w:val="30"/>
          <w:szCs w:val="30"/>
        </w:rPr>
        <w:t>进可治世兴邦</w:t>
      </w:r>
    </w:p>
    <w:p>
      <w:pPr>
        <w:spacing w:before="1" w:line="216" w:lineRule="auto"/>
        <w:ind w:left="8052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48"/>
          <w:sz w:val="30"/>
          <w:szCs w:val="30"/>
        </w:rPr>
        <w:t>退可顿悟人生</w:t>
      </w:r>
    </w:p>
    <w:p>
      <w:pPr>
        <w:sectPr>
          <w:headerReference r:id="rId6" w:type="default"/>
          <w:pgSz w:w="16840" w:h="11910"/>
          <w:pgMar w:top="400" w:right="0" w:bottom="0" w:left="0" w:header="0" w:footer="0" w:gutter="0"/>
          <w:cols w:space="720" w:num="1"/>
          <w:textDirection w:val="tbRl"/>
        </w:sectPr>
      </w:pPr>
    </w:p>
    <w:p>
      <w:pPr>
        <w:spacing w:line="280" w:lineRule="auto"/>
        <w:rPr>
          <w:rFonts w:ascii="Arial"/>
          <w:sz w:val="21"/>
        </w:rPr>
      </w:pPr>
    </w:p>
    <w:p>
      <w:pPr>
        <w:spacing w:line="281" w:lineRule="auto"/>
        <w:rPr>
          <w:rFonts w:ascii="Arial"/>
          <w:sz w:val="21"/>
        </w:rPr>
      </w:pPr>
    </w:p>
    <w:p>
      <w:pPr>
        <w:spacing w:line="281" w:lineRule="auto"/>
        <w:rPr>
          <w:rFonts w:ascii="Arial"/>
          <w:sz w:val="21"/>
        </w:rPr>
      </w:pPr>
    </w:p>
    <w:p>
      <w:pPr>
        <w:spacing w:line="281" w:lineRule="auto"/>
        <w:rPr>
          <w:rFonts w:ascii="Arial"/>
          <w:sz w:val="21"/>
        </w:rPr>
      </w:pPr>
    </w:p>
    <w:p>
      <w:pPr>
        <w:spacing w:line="1280" w:lineRule="exact"/>
        <w:ind w:firstLine="1599"/>
        <w:textAlignment w:val="center"/>
      </w:pPr>
      <w:r>
        <w:drawing>
          <wp:inline distT="0" distB="0" distL="0" distR="0">
            <wp:extent cx="469265" cy="812800"/>
            <wp:effectExtent l="0" t="0" r="0" b="0"/>
            <wp:docPr id="7" name="IM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 7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69868" cy="812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84" w:lineRule="auto"/>
        <w:rPr>
          <w:rFonts w:ascii="Arial"/>
          <w:sz w:val="21"/>
        </w:rPr>
      </w:pPr>
    </w:p>
    <w:p>
      <w:pPr>
        <w:spacing w:line="285" w:lineRule="auto"/>
        <w:rPr>
          <w:rFonts w:ascii="Arial"/>
          <w:sz w:val="21"/>
        </w:rPr>
      </w:pPr>
    </w:p>
    <w:p>
      <w:pPr>
        <w:spacing w:line="285" w:lineRule="auto"/>
        <w:rPr>
          <w:rFonts w:ascii="Arial"/>
          <w:sz w:val="21"/>
        </w:rPr>
      </w:pPr>
    </w:p>
    <w:p>
      <w:pPr>
        <w:spacing w:before="182" w:line="219" w:lineRule="auto"/>
        <w:ind w:left="2458"/>
        <w:rPr>
          <w:rFonts w:ascii="宋体" w:hAnsi="宋体" w:eastAsia="宋体" w:cs="宋体"/>
          <w:sz w:val="56"/>
          <w:szCs w:val="56"/>
        </w:rPr>
      </w:pPr>
      <w:r>
        <w:rPr>
          <w:rFonts w:ascii="宋体" w:hAnsi="宋体" w:eastAsia="宋体" w:cs="宋体"/>
          <w:b/>
          <w:bCs/>
          <w:spacing w:val="42"/>
          <w:sz w:val="56"/>
          <w:szCs w:val="56"/>
        </w:rPr>
        <w:t>用最简单明了的语言和案例</w:t>
      </w:r>
    </w:p>
    <w:p>
      <w:pPr>
        <w:spacing w:line="391" w:lineRule="auto"/>
        <w:rPr>
          <w:rFonts w:ascii="Arial"/>
          <w:sz w:val="21"/>
        </w:rPr>
      </w:pPr>
    </w:p>
    <w:p>
      <w:pPr>
        <w:spacing w:before="182" w:line="219" w:lineRule="auto"/>
        <w:ind w:left="2467"/>
        <w:rPr>
          <w:rFonts w:ascii="宋体" w:hAnsi="宋体" w:eastAsia="宋体" w:cs="宋体"/>
          <w:sz w:val="56"/>
          <w:szCs w:val="56"/>
        </w:rPr>
      </w:pPr>
      <w:r>
        <w:rPr>
          <w:rFonts w:ascii="宋体" w:hAnsi="宋体" w:eastAsia="宋体" w:cs="宋体"/>
          <w:b/>
          <w:bCs/>
          <w:spacing w:val="41"/>
          <w:sz w:val="56"/>
          <w:szCs w:val="56"/>
        </w:rPr>
        <w:t>传递“有用与无用”的底层智慧</w:t>
      </w:r>
    </w:p>
    <w:p>
      <w:pPr>
        <w:sectPr>
          <w:headerReference r:id="rId7" w:type="default"/>
          <w:pgSz w:w="16840" w:h="11910"/>
          <w:pgMar w:top="400" w:right="0" w:bottom="0" w:left="0" w:header="0" w:footer="0" w:gutter="0"/>
          <w:cols w:space="720" w:num="1"/>
        </w:sectPr>
      </w:pPr>
    </w:p>
    <w:p>
      <w:pPr>
        <w:spacing w:line="234" w:lineRule="exact"/>
      </w:pPr>
      <w:r>
        <w:pict>
          <v:shape id="_x0000_s1027" o:spid="_x0000_s1027" o:spt="202" type="#_x0000_t202" style="position:absolute;left:0pt;margin-left:126.9pt;margin-top:125.95pt;height:168.25pt;width:36.85pt;mso-position-horizontal-relative:page;mso-position-vertical-relative:page;z-index:251664384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 style="layout-flow:vertical-ideographic;">
              <w:txbxContent>
                <w:p>
                  <w:pPr>
                    <w:spacing w:before="21" w:line="215" w:lineRule="auto"/>
                    <w:ind w:left="20"/>
                    <w:rPr>
                      <w:rFonts w:ascii="宋体" w:hAnsi="宋体" w:eastAsia="宋体" w:cs="宋体"/>
                      <w:sz w:val="58"/>
                      <w:szCs w:val="58"/>
                    </w:rPr>
                  </w:pPr>
                  <w:r>
                    <w:rPr>
                      <w:rFonts w:ascii="宋体" w:hAnsi="宋体" w:eastAsia="宋体" w:cs="宋体"/>
                      <w:spacing w:val="94"/>
                      <w:w w:val="127"/>
                      <w:sz w:val="58"/>
                      <w:szCs w:val="58"/>
                    </w:rPr>
                    <w:t>基本脉络</w:t>
                  </w:r>
                </w:p>
              </w:txbxContent>
            </v:textbox>
          </v:shape>
        </w:pict>
      </w:r>
      <w:r>
        <w:pict>
          <v:shape id="_x0000_s1028" o:spid="_x0000_s1028" o:spt="202" type="#_x0000_t202" style="position:absolute;left:0pt;margin-left:694.45pt;margin-top:292.2pt;height:74.95pt;width:19.2pt;mso-position-horizontal-relative:page;mso-position-vertical-relative:page;z-index:251663360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 style="layout-flow:vertical-ideographic;">
              <w:txbxContent>
                <w:p>
                  <w:pPr>
                    <w:spacing w:before="20" w:line="162" w:lineRule="auto"/>
                    <w:ind w:left="20"/>
                    <w:rPr>
                      <w:rFonts w:ascii="仿宋" w:hAnsi="仿宋" w:eastAsia="仿宋" w:cs="仿宋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spacing w:val="23"/>
                      <w:w w:val="124"/>
                      <w:sz w:val="38"/>
                      <w:szCs w:val="38"/>
                    </w:rPr>
                    <w:t>原</w:t>
                  </w:r>
                  <w:r>
                    <w:rPr>
                      <w:rFonts w:ascii="宋体" w:hAnsi="宋体" w:eastAsia="宋体" w:cs="宋体"/>
                      <w:spacing w:val="23"/>
                      <w:w w:val="124"/>
                      <w:sz w:val="16"/>
                      <w:szCs w:val="16"/>
                    </w:rPr>
                    <w:t>著精：</w:t>
                  </w:r>
                  <w:r>
                    <w:rPr>
                      <w:rFonts w:ascii="仿宋" w:hAnsi="仿宋" w:eastAsia="仿宋" w:cs="仿宋"/>
                      <w:spacing w:val="23"/>
                      <w:w w:val="124"/>
                      <w:position w:val="-1"/>
                      <w:sz w:val="22"/>
                      <w:szCs w:val="22"/>
                    </w:rPr>
                    <w:t>拆</w:t>
                  </w:r>
                </w:p>
              </w:txbxContent>
            </v:textbox>
          </v:shape>
        </w:pict>
      </w:r>
      <w:r>
        <w:drawing>
          <wp:anchor distT="0" distB="0" distL="0" distR="0" simplePos="0" relativeHeight="251662336" behindDoc="0" locked="0" layoutInCell="0" allowOverlap="1">
            <wp:simplePos x="0" y="0"/>
            <wp:positionH relativeFrom="page">
              <wp:posOffset>7086600</wp:posOffset>
            </wp:positionH>
            <wp:positionV relativeFrom="page">
              <wp:posOffset>450215</wp:posOffset>
            </wp:positionV>
            <wp:extent cx="3079750" cy="3003550"/>
            <wp:effectExtent l="0" t="0" r="0" b="0"/>
            <wp:wrapNone/>
            <wp:docPr id="8" name="IM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 8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079698" cy="30035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ectPr>
          <w:headerReference r:id="rId8" w:type="default"/>
          <w:pgSz w:w="16840" w:h="11910"/>
          <w:pgMar w:top="400" w:right="830" w:bottom="0" w:left="839" w:header="0" w:footer="0" w:gutter="0"/>
          <w:cols w:equalWidth="0" w:num="1">
            <w:col w:w="15170"/>
          </w:cols>
        </w:sectPr>
      </w:pPr>
    </w:p>
    <w:p>
      <w:pPr>
        <w:spacing w:line="256" w:lineRule="auto"/>
        <w:rPr>
          <w:rFonts w:ascii="Arial"/>
          <w:sz w:val="21"/>
        </w:rPr>
      </w:pPr>
    </w:p>
    <w:p>
      <w:pPr>
        <w:spacing w:line="256" w:lineRule="auto"/>
        <w:rPr>
          <w:rFonts w:ascii="Arial"/>
          <w:sz w:val="21"/>
        </w:rPr>
      </w:pPr>
    </w:p>
    <w:p>
      <w:pPr>
        <w:spacing w:line="256" w:lineRule="auto"/>
        <w:rPr>
          <w:rFonts w:ascii="Arial"/>
          <w:sz w:val="21"/>
        </w:rPr>
      </w:pPr>
    </w:p>
    <w:p>
      <w:pPr>
        <w:spacing w:line="256" w:lineRule="auto"/>
        <w:rPr>
          <w:rFonts w:ascii="Arial"/>
          <w:sz w:val="21"/>
        </w:rPr>
      </w:pPr>
    </w:p>
    <w:p>
      <w:pPr>
        <w:spacing w:line="256" w:lineRule="auto"/>
        <w:rPr>
          <w:rFonts w:ascii="Arial"/>
          <w:sz w:val="21"/>
        </w:rPr>
      </w:pPr>
    </w:p>
    <w:p>
      <w:pPr>
        <w:spacing w:line="256" w:lineRule="auto"/>
        <w:rPr>
          <w:rFonts w:ascii="Arial"/>
          <w:sz w:val="21"/>
        </w:rPr>
      </w:pPr>
    </w:p>
    <w:p>
      <w:pPr>
        <w:spacing w:line="256" w:lineRule="auto"/>
        <w:rPr>
          <w:rFonts w:ascii="Arial"/>
          <w:sz w:val="21"/>
        </w:rPr>
      </w:pPr>
    </w:p>
    <w:p>
      <w:pPr>
        <w:spacing w:line="256" w:lineRule="auto"/>
        <w:rPr>
          <w:rFonts w:ascii="Arial"/>
          <w:sz w:val="21"/>
        </w:rPr>
      </w:pPr>
    </w:p>
    <w:p>
      <w:pPr>
        <w:spacing w:line="256" w:lineRule="auto"/>
        <w:rPr>
          <w:rFonts w:ascii="Arial"/>
          <w:sz w:val="21"/>
        </w:rPr>
      </w:pPr>
    </w:p>
    <w:p>
      <w:pPr>
        <w:spacing w:line="256" w:lineRule="auto"/>
        <w:rPr>
          <w:rFonts w:ascii="Arial"/>
          <w:sz w:val="21"/>
        </w:rPr>
      </w:pPr>
    </w:p>
    <w:p>
      <w:pPr>
        <w:spacing w:line="256" w:lineRule="auto"/>
        <w:rPr>
          <w:rFonts w:ascii="Arial"/>
          <w:sz w:val="21"/>
        </w:rPr>
      </w:pPr>
    </w:p>
    <w:p>
      <w:pPr>
        <w:spacing w:line="257" w:lineRule="auto"/>
        <w:rPr>
          <w:rFonts w:ascii="Arial"/>
          <w:sz w:val="21"/>
        </w:rPr>
      </w:pPr>
    </w:p>
    <w:p>
      <w:pPr>
        <w:spacing w:line="257" w:lineRule="auto"/>
        <w:rPr>
          <w:rFonts w:ascii="Arial"/>
          <w:sz w:val="21"/>
        </w:rPr>
      </w:pPr>
    </w:p>
    <w:p>
      <w:pPr>
        <w:spacing w:before="124" w:line="860" w:lineRule="exact"/>
        <w:ind w:left="3635"/>
        <w:rPr>
          <w:rFonts w:ascii="宋体" w:hAnsi="宋体" w:eastAsia="宋体" w:cs="宋体"/>
          <w:sz w:val="38"/>
          <w:szCs w:val="38"/>
        </w:rPr>
      </w:pPr>
      <w:r>
        <w:rPr>
          <w:rFonts w:ascii="宋体" w:hAnsi="宋体" w:eastAsia="宋体" w:cs="宋体"/>
          <w:b/>
          <w:bCs/>
          <w:spacing w:val="44"/>
          <w:position w:val="36"/>
          <w:sz w:val="38"/>
          <w:szCs w:val="38"/>
        </w:rPr>
        <w:t>《道德经》精拆</w:t>
      </w:r>
    </w:p>
    <w:p>
      <w:pPr>
        <w:spacing w:before="1" w:line="218" w:lineRule="auto"/>
        <w:ind w:left="3635"/>
        <w:rPr>
          <w:rFonts w:ascii="宋体" w:hAnsi="宋体" w:eastAsia="宋体" w:cs="宋体"/>
          <w:sz w:val="38"/>
          <w:szCs w:val="38"/>
        </w:rPr>
      </w:pPr>
      <w:r>
        <w:rPr>
          <w:rFonts w:ascii="宋体" w:hAnsi="宋体" w:eastAsia="宋体" w:cs="宋体"/>
          <w:b/>
          <w:bCs/>
          <w:spacing w:val="44"/>
          <w:sz w:val="38"/>
          <w:szCs w:val="38"/>
        </w:rPr>
        <w:t>《庄子》精拆</w:t>
      </w:r>
    </w:p>
    <w:p>
      <w:pPr>
        <w:spacing w:line="285" w:lineRule="auto"/>
        <w:rPr>
          <w:rFonts w:ascii="Arial"/>
          <w:sz w:val="21"/>
        </w:rPr>
      </w:pPr>
    </w:p>
    <w:p>
      <w:pPr>
        <w:spacing w:before="124" w:line="850" w:lineRule="exact"/>
        <w:ind w:left="3635"/>
        <w:rPr>
          <w:rFonts w:ascii="宋体" w:hAnsi="宋体" w:eastAsia="宋体" w:cs="宋体"/>
          <w:sz w:val="38"/>
          <w:szCs w:val="38"/>
        </w:rPr>
      </w:pPr>
      <w:r>
        <w:rPr>
          <w:rFonts w:ascii="宋体" w:hAnsi="宋体" w:eastAsia="宋体" w:cs="宋体"/>
          <w:b/>
          <w:bCs/>
          <w:spacing w:val="57"/>
          <w:position w:val="35"/>
          <w:sz w:val="38"/>
          <w:szCs w:val="38"/>
        </w:rPr>
        <w:t>《秋水》《齐物论》要义</w:t>
      </w:r>
    </w:p>
    <w:p>
      <w:pPr>
        <w:spacing w:line="219" w:lineRule="auto"/>
        <w:ind w:left="3825"/>
        <w:rPr>
          <w:rFonts w:ascii="宋体" w:hAnsi="宋体" w:eastAsia="宋体" w:cs="宋体"/>
          <w:sz w:val="38"/>
          <w:szCs w:val="38"/>
        </w:rPr>
      </w:pPr>
      <w:r>
        <w:rPr>
          <w:rFonts w:ascii="宋体" w:hAnsi="宋体" w:eastAsia="宋体" w:cs="宋体"/>
          <w:b/>
          <w:bCs/>
          <w:spacing w:val="38"/>
          <w:sz w:val="38"/>
          <w:szCs w:val="38"/>
        </w:rPr>
        <w:t>长得逍遥自在心</w:t>
      </w:r>
    </w:p>
    <w:p>
      <w:pPr>
        <w:spacing w:before="88" w:line="3880" w:lineRule="exact"/>
        <w:textAlignment w:val="center"/>
      </w:pPr>
      <w:r>
        <w:drawing>
          <wp:inline distT="0" distB="0" distL="0" distR="0">
            <wp:extent cx="3009265" cy="2463800"/>
            <wp:effectExtent l="0" t="0" r="0" b="0"/>
            <wp:docPr id="9" name="IM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 9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009871" cy="246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255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line="256" w:lineRule="auto"/>
        <w:rPr>
          <w:rFonts w:ascii="Arial"/>
          <w:sz w:val="21"/>
        </w:rPr>
      </w:pPr>
    </w:p>
    <w:p>
      <w:pPr>
        <w:spacing w:line="256" w:lineRule="auto"/>
        <w:rPr>
          <w:rFonts w:ascii="Arial"/>
          <w:sz w:val="21"/>
        </w:rPr>
      </w:pPr>
    </w:p>
    <w:p>
      <w:pPr>
        <w:spacing w:before="123" w:line="860" w:lineRule="exact"/>
        <w:ind w:left="109"/>
        <w:rPr>
          <w:rFonts w:ascii="宋体" w:hAnsi="宋体" w:eastAsia="宋体" w:cs="宋体"/>
          <w:sz w:val="38"/>
          <w:szCs w:val="38"/>
        </w:rPr>
      </w:pPr>
      <w:r>
        <w:rPr>
          <w:rFonts w:ascii="宋体" w:hAnsi="宋体" w:eastAsia="宋体" w:cs="宋体"/>
          <w:spacing w:val="-7"/>
          <w:position w:val="37"/>
          <w:sz w:val="38"/>
          <w:szCs w:val="38"/>
        </w:rPr>
        <w:t>4</w:t>
      </w:r>
      <w:r>
        <w:rPr>
          <w:rFonts w:ascii="宋体" w:hAnsi="宋体" w:eastAsia="宋体" w:cs="宋体"/>
          <w:spacing w:val="-77"/>
          <w:position w:val="37"/>
          <w:sz w:val="38"/>
          <w:szCs w:val="38"/>
        </w:rPr>
        <w:t xml:space="preserve"> </w:t>
      </w:r>
      <w:r>
        <w:rPr>
          <w:rFonts w:ascii="宋体" w:hAnsi="宋体" w:eastAsia="宋体" w:cs="宋体"/>
          <w:spacing w:val="-7"/>
          <w:position w:val="37"/>
          <w:sz w:val="38"/>
          <w:szCs w:val="38"/>
        </w:rPr>
        <w:t>天</w:t>
      </w:r>
    </w:p>
    <w:p>
      <w:pPr>
        <w:spacing w:line="220" w:lineRule="auto"/>
        <w:ind w:left="59"/>
        <w:rPr>
          <w:rFonts w:ascii="宋体" w:hAnsi="宋体" w:eastAsia="宋体" w:cs="宋体"/>
          <w:sz w:val="38"/>
          <w:szCs w:val="38"/>
        </w:rPr>
      </w:pPr>
      <w:r>
        <w:rPr>
          <w:rFonts w:ascii="宋体" w:hAnsi="宋体" w:eastAsia="宋体" w:cs="宋体"/>
          <w:spacing w:val="-7"/>
          <w:sz w:val="38"/>
          <w:szCs w:val="38"/>
        </w:rPr>
        <w:t>4</w:t>
      </w:r>
      <w:r>
        <w:rPr>
          <w:rFonts w:ascii="宋体" w:hAnsi="宋体" w:eastAsia="宋体" w:cs="宋体"/>
          <w:spacing w:val="-77"/>
          <w:sz w:val="38"/>
          <w:szCs w:val="38"/>
        </w:rPr>
        <w:t xml:space="preserve"> </w:t>
      </w:r>
      <w:r>
        <w:rPr>
          <w:rFonts w:ascii="宋体" w:hAnsi="宋体" w:eastAsia="宋体" w:cs="宋体"/>
          <w:spacing w:val="-7"/>
          <w:sz w:val="38"/>
          <w:szCs w:val="38"/>
        </w:rPr>
        <w:t>天</w:t>
      </w:r>
    </w:p>
    <w:p>
      <w:pPr>
        <w:spacing w:line="294" w:lineRule="auto"/>
        <w:rPr>
          <w:rFonts w:ascii="Arial"/>
          <w:sz w:val="21"/>
        </w:rPr>
      </w:pPr>
    </w:p>
    <w:p>
      <w:pPr>
        <w:spacing w:before="124" w:line="850" w:lineRule="exact"/>
        <w:rPr>
          <w:rFonts w:ascii="宋体" w:hAnsi="宋体" w:eastAsia="宋体" w:cs="宋体"/>
          <w:sz w:val="38"/>
          <w:szCs w:val="38"/>
        </w:rPr>
      </w:pPr>
      <w:r>
        <w:rPr>
          <w:rFonts w:ascii="宋体" w:hAnsi="宋体" w:eastAsia="宋体" w:cs="宋体"/>
          <w:spacing w:val="33"/>
          <w:position w:val="36"/>
          <w:sz w:val="38"/>
          <w:szCs w:val="38"/>
        </w:rPr>
        <w:t>2天</w:t>
      </w:r>
    </w:p>
    <w:p>
      <w:pPr>
        <w:spacing w:line="220" w:lineRule="auto"/>
        <w:ind w:left="9"/>
        <w:rPr>
          <w:rFonts w:ascii="宋体" w:hAnsi="宋体" w:eastAsia="宋体" w:cs="宋体"/>
          <w:sz w:val="38"/>
          <w:szCs w:val="38"/>
        </w:rPr>
      </w:pPr>
      <w:r>
        <w:rPr>
          <w:rFonts w:ascii="宋体" w:hAnsi="宋体" w:eastAsia="宋体" w:cs="宋体"/>
          <w:spacing w:val="28"/>
          <w:sz w:val="38"/>
          <w:szCs w:val="38"/>
        </w:rPr>
        <w:t>2天</w:t>
      </w:r>
    </w:p>
    <w:p>
      <w:pPr>
        <w:sectPr>
          <w:type w:val="continuous"/>
          <w:pgSz w:w="16840" w:h="11910"/>
          <w:pgMar w:top="400" w:right="830" w:bottom="0" w:left="839" w:header="0" w:footer="0" w:gutter="0"/>
          <w:cols w:equalWidth="0" w:num="2">
            <w:col w:w="9441" w:space="100"/>
            <w:col w:w="5630"/>
          </w:cols>
        </w:sectPr>
      </w:pPr>
    </w:p>
    <w:p>
      <w:pPr>
        <w:spacing w:line="271" w:lineRule="auto"/>
        <w:rPr>
          <w:rFonts w:ascii="Arial"/>
          <w:sz w:val="21"/>
        </w:rPr>
      </w:pPr>
      <w:r>
        <w:drawing>
          <wp:anchor distT="0" distB="0" distL="0" distR="0" simplePos="0" relativeHeight="251666432" behindDoc="0" locked="0" layoutInCell="0" allowOverlap="1">
            <wp:simplePos x="0" y="0"/>
            <wp:positionH relativeFrom="page">
              <wp:posOffset>6698615</wp:posOffset>
            </wp:positionH>
            <wp:positionV relativeFrom="page">
              <wp:posOffset>437515</wp:posOffset>
            </wp:positionV>
            <wp:extent cx="2794000" cy="2959100"/>
            <wp:effectExtent l="0" t="0" r="0" b="0"/>
            <wp:wrapNone/>
            <wp:docPr id="10" name="IM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 10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794078" cy="29591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71" w:lineRule="auto"/>
        <w:rPr>
          <w:rFonts w:ascii="Arial"/>
          <w:sz w:val="21"/>
        </w:rPr>
      </w:pPr>
    </w:p>
    <w:p>
      <w:pPr>
        <w:spacing w:line="271" w:lineRule="auto"/>
        <w:rPr>
          <w:rFonts w:ascii="Arial"/>
          <w:sz w:val="21"/>
        </w:rPr>
      </w:pPr>
    </w:p>
    <w:p>
      <w:pPr>
        <w:spacing w:line="271" w:lineRule="auto"/>
        <w:rPr>
          <w:rFonts w:ascii="Arial"/>
          <w:sz w:val="21"/>
        </w:rPr>
      </w:pPr>
    </w:p>
    <w:p>
      <w:pPr>
        <w:spacing w:line="271" w:lineRule="auto"/>
        <w:rPr>
          <w:rFonts w:ascii="Arial"/>
          <w:sz w:val="21"/>
        </w:rPr>
      </w:pPr>
    </w:p>
    <w:p>
      <w:pPr>
        <w:spacing w:line="272" w:lineRule="auto"/>
        <w:rPr>
          <w:rFonts w:ascii="Arial"/>
          <w:sz w:val="21"/>
        </w:rPr>
      </w:pPr>
    </w:p>
    <w:p>
      <w:pPr>
        <w:spacing w:before="163" w:line="219" w:lineRule="auto"/>
        <w:ind w:left="757"/>
        <w:rPr>
          <w:rFonts w:ascii="宋体" w:hAnsi="宋体" w:eastAsia="宋体" w:cs="宋体"/>
          <w:sz w:val="50"/>
          <w:szCs w:val="50"/>
        </w:rPr>
      </w:pPr>
      <w:r>
        <w:drawing>
          <wp:anchor distT="0" distB="0" distL="0" distR="0" simplePos="0" relativeHeight="25166540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-233680</wp:posOffset>
            </wp:positionV>
            <wp:extent cx="869950" cy="889000"/>
            <wp:effectExtent l="0" t="0" r="0" b="0"/>
            <wp:wrapNone/>
            <wp:docPr id="11" name="IM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 11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870014" cy="8890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宋体" w:hAnsi="宋体" w:eastAsia="宋体" w:cs="宋体"/>
          <w:b/>
          <w:bCs/>
          <w:spacing w:val="10"/>
          <w:sz w:val="50"/>
          <w:szCs w:val="50"/>
        </w:rPr>
        <w:t>名师精讲</w:t>
      </w:r>
    </w:p>
    <w:p>
      <w:pPr>
        <w:spacing w:line="283" w:lineRule="auto"/>
        <w:rPr>
          <w:rFonts w:ascii="Arial"/>
          <w:sz w:val="21"/>
        </w:rPr>
      </w:pPr>
    </w:p>
    <w:p>
      <w:pPr>
        <w:spacing w:line="283" w:lineRule="auto"/>
        <w:rPr>
          <w:rFonts w:ascii="Arial"/>
          <w:sz w:val="21"/>
        </w:rPr>
      </w:pPr>
    </w:p>
    <w:p>
      <w:pPr>
        <w:spacing w:line="283" w:lineRule="auto"/>
        <w:rPr>
          <w:rFonts w:ascii="Arial"/>
          <w:sz w:val="21"/>
        </w:rPr>
      </w:pPr>
    </w:p>
    <w:p>
      <w:pPr>
        <w:spacing w:line="283" w:lineRule="auto"/>
        <w:rPr>
          <w:rFonts w:ascii="Arial"/>
          <w:sz w:val="21"/>
        </w:rPr>
      </w:pPr>
    </w:p>
    <w:p>
      <w:pPr>
        <w:spacing w:before="123" w:line="219" w:lineRule="auto"/>
        <w:ind w:left="770"/>
        <w:rPr>
          <w:rFonts w:ascii="宋体" w:hAnsi="宋体" w:eastAsia="宋体" w:cs="宋体"/>
          <w:sz w:val="38"/>
          <w:szCs w:val="38"/>
        </w:rPr>
      </w:pPr>
      <w:r>
        <w:rPr>
          <w:rFonts w:ascii="宋体" w:hAnsi="宋体" w:eastAsia="宋体" w:cs="宋体"/>
          <w:spacing w:val="14"/>
          <w:sz w:val="38"/>
          <w:szCs w:val="38"/>
        </w:rPr>
        <w:t>张松辉</w:t>
      </w:r>
    </w:p>
    <w:p>
      <w:pPr>
        <w:spacing w:before="163" w:line="450" w:lineRule="exact"/>
        <w:ind w:left="770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17"/>
          <w:position w:val="12"/>
          <w:sz w:val="28"/>
          <w:szCs w:val="28"/>
        </w:rPr>
        <w:t>教授，</w:t>
      </w:r>
      <w:r>
        <w:rPr>
          <w:rFonts w:ascii="宋体" w:hAnsi="宋体" w:eastAsia="宋体" w:cs="宋体"/>
          <w:spacing w:val="84"/>
          <w:position w:val="12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17"/>
          <w:position w:val="12"/>
          <w:sz w:val="28"/>
          <w:szCs w:val="28"/>
        </w:rPr>
        <w:t>博士生导师。现任职于湖南大学岳麓书院。</w:t>
      </w:r>
    </w:p>
    <w:p>
      <w:pPr>
        <w:spacing w:line="218" w:lineRule="auto"/>
        <w:ind w:left="770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15"/>
          <w:sz w:val="28"/>
          <w:szCs w:val="28"/>
        </w:rPr>
        <w:t>主要从事中国思想史、</w:t>
      </w:r>
      <w:r>
        <w:rPr>
          <w:rFonts w:ascii="宋体" w:hAnsi="宋体" w:eastAsia="宋体" w:cs="宋体"/>
          <w:spacing w:val="129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15"/>
          <w:sz w:val="28"/>
          <w:szCs w:val="28"/>
        </w:rPr>
        <w:t>中国文学史教学科研工作。</w:t>
      </w:r>
    </w:p>
    <w:p>
      <w:pPr>
        <w:spacing w:before="118" w:line="451" w:lineRule="exact"/>
        <w:ind w:left="770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5"/>
          <w:position w:val="12"/>
          <w:sz w:val="28"/>
          <w:szCs w:val="28"/>
        </w:rPr>
        <w:t>已出版《老子研究》、</w:t>
      </w:r>
      <w:r>
        <w:rPr>
          <w:rFonts w:ascii="宋体" w:hAnsi="宋体" w:eastAsia="宋体" w:cs="宋体"/>
          <w:spacing w:val="34"/>
          <w:position w:val="12"/>
          <w:sz w:val="28"/>
          <w:szCs w:val="28"/>
        </w:rPr>
        <w:t xml:space="preserve">  </w:t>
      </w:r>
      <w:r>
        <w:rPr>
          <w:rFonts w:ascii="宋体" w:hAnsi="宋体" w:eastAsia="宋体" w:cs="宋体"/>
          <w:spacing w:val="5"/>
          <w:position w:val="12"/>
          <w:sz w:val="28"/>
          <w:szCs w:val="28"/>
        </w:rPr>
        <w:t>《老子导读》、</w:t>
      </w:r>
      <w:r>
        <w:rPr>
          <w:rFonts w:ascii="宋体" w:hAnsi="宋体" w:eastAsia="宋体" w:cs="宋体"/>
          <w:position w:val="12"/>
          <w:sz w:val="28"/>
          <w:szCs w:val="28"/>
        </w:rPr>
        <w:t xml:space="preserve">  </w:t>
      </w:r>
      <w:r>
        <w:rPr>
          <w:rFonts w:ascii="宋体" w:hAnsi="宋体" w:eastAsia="宋体" w:cs="宋体"/>
          <w:spacing w:val="5"/>
          <w:position w:val="12"/>
          <w:sz w:val="28"/>
          <w:szCs w:val="28"/>
        </w:rPr>
        <w:t>《庄子研究》、</w:t>
      </w:r>
      <w:r>
        <w:rPr>
          <w:rFonts w:ascii="宋体" w:hAnsi="宋体" w:eastAsia="宋体" w:cs="宋体"/>
          <w:position w:val="12"/>
          <w:sz w:val="28"/>
          <w:szCs w:val="28"/>
        </w:rPr>
        <w:t xml:space="preserve">  </w:t>
      </w:r>
      <w:r>
        <w:rPr>
          <w:rFonts w:ascii="宋体" w:hAnsi="宋体" w:eastAsia="宋体" w:cs="宋体"/>
          <w:spacing w:val="5"/>
          <w:position w:val="12"/>
          <w:sz w:val="28"/>
          <w:szCs w:val="28"/>
        </w:rPr>
        <w:t>《庄子考辨》、《庄子疑义研究》</w:t>
      </w:r>
      <w:r>
        <w:rPr>
          <w:rFonts w:ascii="宋体" w:hAnsi="宋体" w:eastAsia="宋体" w:cs="宋体"/>
          <w:spacing w:val="4"/>
          <w:position w:val="12"/>
          <w:sz w:val="28"/>
          <w:szCs w:val="28"/>
        </w:rPr>
        <w:t>、</w:t>
      </w:r>
    </w:p>
    <w:p>
      <w:pPr>
        <w:spacing w:before="1" w:line="219" w:lineRule="auto"/>
        <w:ind w:left="770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18"/>
          <w:sz w:val="28"/>
          <w:szCs w:val="28"/>
        </w:rPr>
        <w:t>《先秦两汉道家与文学》、</w:t>
      </w:r>
      <w:r>
        <w:rPr>
          <w:rFonts w:ascii="宋体" w:hAnsi="宋体" w:eastAsia="宋体" w:cs="宋体"/>
          <w:spacing w:val="8"/>
          <w:sz w:val="28"/>
          <w:szCs w:val="28"/>
        </w:rPr>
        <w:t xml:space="preserve">  </w:t>
      </w:r>
      <w:r>
        <w:rPr>
          <w:rFonts w:ascii="宋体" w:hAnsi="宋体" w:eastAsia="宋体" w:cs="宋体"/>
          <w:spacing w:val="18"/>
          <w:sz w:val="28"/>
          <w:szCs w:val="28"/>
        </w:rPr>
        <w:t>《汉魏六朝道教与文学》等学术著作。</w:t>
      </w:r>
    </w:p>
    <w:p>
      <w:pPr>
        <w:spacing w:line="354" w:lineRule="auto"/>
        <w:rPr>
          <w:rFonts w:ascii="Arial"/>
          <w:sz w:val="21"/>
        </w:rPr>
      </w:pPr>
    </w:p>
    <w:p>
      <w:pPr>
        <w:spacing w:line="354" w:lineRule="auto"/>
        <w:rPr>
          <w:rFonts w:ascii="Arial"/>
          <w:sz w:val="21"/>
        </w:rPr>
      </w:pPr>
    </w:p>
    <w:p>
      <w:pPr>
        <w:spacing w:before="124" w:line="219" w:lineRule="auto"/>
        <w:ind w:left="775"/>
        <w:rPr>
          <w:rFonts w:ascii="宋体" w:hAnsi="宋体" w:eastAsia="宋体" w:cs="宋体"/>
          <w:sz w:val="38"/>
          <w:szCs w:val="38"/>
        </w:rPr>
      </w:pPr>
      <w:r>
        <w:rPr>
          <w:rFonts w:ascii="宋体" w:hAnsi="宋体" w:eastAsia="宋体" w:cs="宋体"/>
          <w:b/>
          <w:bCs/>
          <w:spacing w:val="16"/>
          <w:sz w:val="38"/>
          <w:szCs w:val="38"/>
        </w:rPr>
        <w:t>骆玉明</w:t>
      </w:r>
    </w:p>
    <w:p>
      <w:pPr>
        <w:spacing w:before="139" w:line="470" w:lineRule="exact"/>
        <w:ind w:left="770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27"/>
          <w:position w:val="14"/>
          <w:sz w:val="28"/>
          <w:szCs w:val="28"/>
        </w:rPr>
        <w:t>复旦大学中文系教授、博士生导师。兼任《辞海》编委、中国古典文学分科</w:t>
      </w:r>
      <w:r>
        <w:rPr>
          <w:rFonts w:ascii="宋体" w:hAnsi="宋体" w:eastAsia="宋体" w:cs="宋体"/>
          <w:spacing w:val="26"/>
          <w:position w:val="14"/>
          <w:sz w:val="28"/>
          <w:szCs w:val="28"/>
        </w:rPr>
        <w:t>主编。</w:t>
      </w:r>
    </w:p>
    <w:p>
      <w:pPr>
        <w:spacing w:before="1" w:line="218" w:lineRule="auto"/>
        <w:ind w:left="770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23"/>
          <w:sz w:val="28"/>
          <w:szCs w:val="28"/>
        </w:rPr>
        <w:t>被誉为最具“魏晋之风”的教授。</w:t>
      </w:r>
    </w:p>
    <w:p>
      <w:pPr>
        <w:spacing w:before="138" w:line="477" w:lineRule="exact"/>
        <w:ind w:left="770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24"/>
          <w:position w:val="14"/>
          <w:sz w:val="28"/>
          <w:szCs w:val="28"/>
        </w:rPr>
        <w:t>著有《简明中国文学史》《近二十年文化热点人物述评》《纵放悲歌</w:t>
      </w:r>
      <w:r>
        <w:rPr>
          <w:rFonts w:ascii="宋体" w:hAnsi="宋体" w:eastAsia="宋体" w:cs="宋体"/>
          <w:spacing w:val="-88"/>
          <w:position w:val="14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24"/>
          <w:position w:val="14"/>
          <w:sz w:val="28"/>
          <w:szCs w:val="28"/>
        </w:rPr>
        <w:t>—</w:t>
      </w:r>
      <w:r>
        <w:rPr>
          <w:rFonts w:ascii="宋体" w:hAnsi="宋体" w:eastAsia="宋体" w:cs="宋体"/>
          <w:spacing w:val="-102"/>
          <w:position w:val="14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24"/>
          <w:position w:val="14"/>
          <w:sz w:val="28"/>
          <w:szCs w:val="28"/>
        </w:rPr>
        <w:t>—</w:t>
      </w:r>
      <w:r>
        <w:rPr>
          <w:rFonts w:ascii="宋体" w:hAnsi="宋体" w:eastAsia="宋体" w:cs="宋体"/>
          <w:spacing w:val="-73"/>
          <w:position w:val="14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24"/>
          <w:position w:val="14"/>
          <w:sz w:val="28"/>
          <w:szCs w:val="28"/>
        </w:rPr>
        <w:t>明中叶江南才士</w:t>
      </w:r>
    </w:p>
    <w:p>
      <w:pPr>
        <w:spacing w:before="1" w:line="216" w:lineRule="auto"/>
        <w:ind w:left="770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39"/>
          <w:sz w:val="28"/>
          <w:szCs w:val="28"/>
        </w:rPr>
        <w:t>诗》。与章培恒共同主编《中国文学史新著》(三卷本</w:t>
      </w:r>
      <w:r>
        <w:rPr>
          <w:rFonts w:ascii="宋体" w:hAnsi="宋体" w:eastAsia="宋体" w:cs="宋体"/>
          <w:spacing w:val="38"/>
          <w:sz w:val="28"/>
          <w:szCs w:val="28"/>
        </w:rPr>
        <w:t>),合著《南北朝文学》等。</w:t>
      </w:r>
    </w:p>
    <w:sectPr>
      <w:pgSz w:w="16840" w:h="11910"/>
      <w:pgMar w:top="400" w:right="1889" w:bottom="0" w:left="1579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  <w:r>
      <w:drawing>
        <wp:anchor distT="0" distB="0" distL="0" distR="0" simplePos="0" relativeHeight="251659264" behindDoc="1" locked="0" layoutInCell="0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10693400" cy="7562850"/>
          <wp:effectExtent l="0" t="0" r="0" b="0"/>
          <wp:wrapNone/>
          <wp:docPr id="1" name="I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93400" cy="7562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  <w:r>
      <w:drawing>
        <wp:anchor distT="0" distB="0" distL="0" distR="0" simplePos="0" relativeHeight="251660288" behindDoc="0" locked="0" layoutInCell="0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10693400" cy="7562850"/>
          <wp:effectExtent l="0" t="0" r="0" b="0"/>
          <wp:wrapNone/>
          <wp:docPr id="3" name="IM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 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93400" cy="7562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  <w:r>
      <w:drawing>
        <wp:anchor distT="0" distB="0" distL="0" distR="0" simplePos="0" relativeHeight="251661312" behindDoc="0" locked="0" layoutInCell="0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10693400" cy="7562850"/>
          <wp:effectExtent l="0" t="0" r="0" b="0"/>
          <wp:wrapNone/>
          <wp:docPr id="6" name="IM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 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93400" cy="7562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rsids>
    <w:rsidRoot w:val="00000000"/>
    <w:rsid w:val="040A6A4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header" Target="header4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9" Type="http://schemas.openxmlformats.org/officeDocument/2006/relationships/fontTable" Target="fontTable.xml"/><Relationship Id="rId18" Type="http://schemas.openxmlformats.org/officeDocument/2006/relationships/customXml" Target="../customXml/item1.xml"/><Relationship Id="rId17" Type="http://schemas.openxmlformats.org/officeDocument/2006/relationships/image" Target="media/image11.jpeg"/><Relationship Id="rId16" Type="http://schemas.openxmlformats.org/officeDocument/2006/relationships/image" Target="media/image10.jpeg"/><Relationship Id="rId15" Type="http://schemas.openxmlformats.org/officeDocument/2006/relationships/image" Target="media/image9.jpeg"/><Relationship Id="rId14" Type="http://schemas.openxmlformats.org/officeDocument/2006/relationships/image" Target="media/image8.jpeg"/><Relationship Id="rId13" Type="http://schemas.openxmlformats.org/officeDocument/2006/relationships/image" Target="media/image7.jpeg"/><Relationship Id="rId12" Type="http://schemas.openxmlformats.org/officeDocument/2006/relationships/image" Target="media/image6.png"/><Relationship Id="rId11" Type="http://schemas.openxmlformats.org/officeDocument/2006/relationships/image" Target="media/image5.jpeg"/><Relationship Id="rId10" Type="http://schemas.openxmlformats.org/officeDocument/2006/relationships/image" Target="media/image4.jpe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  <customShpExts>
    <customShpInfo spid="_x0000_s1026"/>
    <customShpInfo spid="_x0000_s1027"/>
    <customShpInfo spid="_x0000_s102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75</TotalTime>
  <ScaleCrop>false</ScaleCrop>
  <LinksUpToDate>false</LinksUpToDate>
  <Application>WPS Office_12.1.0.15374_F1E327BC-269C-435d-A152-05C5408002CA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2023-09-22T12:48:00Z</dcterms:created>
  <dc:creator>Kingsoft-PDF</dc:creator>
  <cp:lastModifiedBy>冰冰⊙▽⊙＊</cp:lastModifiedBy>
  <dcterms:modified xsi:type="dcterms:W3CDTF">2023-09-22T06:04:31Z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wqlLaW5nc29mdCBQREYgdG8gV1BTIDg1</vt:lpwstr>
  </property>
  <property fmtid="{D5CDD505-2E9C-101B-9397-08002B2CF9AE}" pid="3" name="Created">
    <vt:filetime>2023-09-22T12:48:39Z</vt:filetime>
  </property>
  <property fmtid="{D5CDD505-2E9C-101B-9397-08002B2CF9AE}" pid="4" name="UsrData">
    <vt:lpwstr>650d1ca4d301b7001fd56bcbwl</vt:lpwstr>
  </property>
  <property fmtid="{D5CDD505-2E9C-101B-9397-08002B2CF9AE}" pid="5" name="KSOProductBuildVer">
    <vt:lpwstr>2052-12.1.0.15374</vt:lpwstr>
  </property>
  <property fmtid="{D5CDD505-2E9C-101B-9397-08002B2CF9AE}" pid="6" name="ICV">
    <vt:lpwstr>96AC943DEC4347E8BCBF441B63A2D485_13</vt:lpwstr>
  </property>
</Properties>
</file>