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5"/>
        <w:jc w:val="both"/>
        <w:rPr>
          <w:rFonts w:hint="eastAsia" w:ascii="宋体" w:hAnsi="宋体" w:eastAsia="宋体" w:cs="宋体"/>
          <w:b/>
          <w:bCs/>
          <w:color w:val="auto"/>
          <w:sz w:val="36"/>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微软雅黑" w:hAnsi="微软雅黑" w:eastAsia="微软雅黑" w:cs="微软雅黑"/>
          <w:sz w:val="21"/>
          <w:szCs w:val="21"/>
        </w:rPr>
      </w:pPr>
    </w:p>
    <w:p>
      <w:pPr>
        <w:pStyle w:val="4"/>
        <w:spacing w:before="80"/>
        <w:ind w:left="301" w:right="858"/>
      </w:pPr>
    </w:p>
    <w:p>
      <w:pPr>
        <w:pStyle w:val="4"/>
        <w:spacing w:before="80"/>
        <w:ind w:right="858"/>
      </w:pPr>
    </w:p>
    <w:p>
      <w:pPr>
        <w:pStyle w:val="4"/>
        <w:spacing w:before="80"/>
        <w:ind w:left="301" w:right="858"/>
        <w:jc w:val="center"/>
        <w:rPr>
          <w:rFonts w:hint="default" w:ascii="方正正中黑简体" w:hAnsi="Calibri" w:eastAsia="方正正中黑简体" w:cs="Times New Roman"/>
          <w:b/>
          <w:color w:val="auto"/>
          <w:sz w:val="32"/>
          <w:szCs w:val="32"/>
          <w:lang w:val="en-US" w:eastAsia="zh-CN"/>
        </w:rPr>
      </w:pPr>
      <w:r>
        <w:rPr>
          <w:rFonts w:hint="eastAsia" w:ascii="华文中宋" w:hAnsi="华文中宋" w:eastAsia="华文中宋" w:cs="华文中宋"/>
          <w:b/>
          <w:bCs/>
          <w:sz w:val="52"/>
          <w:szCs w:val="52"/>
          <w:lang w:val="en-US" w:eastAsia="zh-CN"/>
        </w:rPr>
        <w:t xml:space="preserve">创新型人才实战管理研修班 </w:t>
      </w:r>
    </w:p>
    <w:p>
      <w:pPr>
        <w:keepNext w:val="0"/>
        <w:keepLines w:val="0"/>
        <w:widowControl w:val="0"/>
        <w:suppressLineNumbers w:val="0"/>
        <w:tabs>
          <w:tab w:val="center" w:pos="4880"/>
          <w:tab w:val="left" w:pos="6637"/>
        </w:tabs>
        <w:spacing w:before="0" w:beforeAutospacing="0" w:after="0" w:afterAutospacing="0" w:line="360" w:lineRule="auto"/>
        <w:ind w:left="0" w:right="0"/>
        <w:jc w:val="left"/>
        <w:rPr>
          <w:rFonts w:hint="eastAsia" w:ascii="华文中宋" w:hAnsi="华文中宋" w:eastAsia="华文中宋" w:cs="华文中宋"/>
          <w:b/>
          <w:bCs w:val="0"/>
          <w:kern w:val="2"/>
          <w:sz w:val="40"/>
          <w:szCs w:val="36"/>
          <w:lang w:val="en-US" w:eastAsia="zh-CN" w:bidi="ar"/>
        </w:rPr>
      </w:pPr>
      <w:r>
        <w:rPr>
          <w:rFonts w:hint="eastAsia" w:ascii="华文中宋" w:hAnsi="华文中宋" w:eastAsia="华文中宋" w:cs="华文中宋"/>
          <w:b/>
          <w:bCs w:val="0"/>
          <w:kern w:val="2"/>
          <w:sz w:val="40"/>
          <w:szCs w:val="36"/>
          <w:lang w:val="en-US" w:eastAsia="zh-CN" w:bidi="ar"/>
        </w:rPr>
        <w:tab/>
      </w:r>
      <w:r>
        <w:rPr>
          <w:rFonts w:hint="eastAsia" w:ascii="华文中宋" w:hAnsi="华文中宋" w:eastAsia="华文中宋" w:cs="华文中宋"/>
          <w:b/>
          <w:bCs w:val="0"/>
          <w:kern w:val="2"/>
          <w:sz w:val="40"/>
          <w:szCs w:val="36"/>
          <w:lang w:val="en-US" w:eastAsia="zh-CN" w:bidi="ar"/>
        </w:rPr>
        <w:t xml:space="preserve"> </w:t>
      </w:r>
      <w:r>
        <w:rPr>
          <w:rFonts w:hint="eastAsia" w:ascii="华文楷体" w:hAnsi="华文楷体" w:eastAsia="华文楷体" w:cs="华文楷体"/>
          <w:b/>
          <w:bCs w:val="0"/>
          <w:kern w:val="2"/>
          <w:sz w:val="44"/>
          <w:szCs w:val="44"/>
          <w:lang w:val="en-US" w:eastAsia="zh-CN" w:bidi="ar"/>
        </w:rPr>
        <w:t xml:space="preserve"> 管理|创新|人才</w:t>
      </w:r>
      <w:r>
        <w:rPr>
          <w:rFonts w:hint="eastAsia" w:ascii="华文中宋" w:hAnsi="华文中宋" w:eastAsia="华文中宋" w:cs="华文中宋"/>
          <w:b/>
          <w:bCs w:val="0"/>
          <w:kern w:val="2"/>
          <w:sz w:val="40"/>
          <w:szCs w:val="36"/>
          <w:lang w:val="en-US" w:eastAsia="zh-CN" w:bidi="ar"/>
        </w:rPr>
        <w:tab/>
      </w:r>
    </w:p>
    <w:p>
      <w:pPr>
        <w:keepNext w:val="0"/>
        <w:keepLines w:val="0"/>
        <w:widowControl w:val="0"/>
        <w:suppressLineNumbers w:val="0"/>
        <w:tabs>
          <w:tab w:val="center" w:pos="4880"/>
          <w:tab w:val="left" w:pos="6637"/>
        </w:tabs>
        <w:spacing w:before="0" w:beforeAutospacing="0" w:after="0" w:afterAutospacing="0" w:line="360" w:lineRule="auto"/>
        <w:ind w:left="0" w:right="0"/>
        <w:jc w:val="left"/>
        <w:rPr>
          <w:rFonts w:hint="eastAsia" w:ascii="华文中宋" w:hAnsi="华文中宋" w:eastAsia="华文中宋" w:cs="华文中宋"/>
          <w:b/>
          <w:bCs w:val="0"/>
          <w:kern w:val="2"/>
          <w:sz w:val="40"/>
          <w:szCs w:val="36"/>
          <w:lang w:val="en-US" w:eastAsia="zh-CN" w:bidi="ar"/>
        </w:rPr>
      </w:pPr>
    </w:p>
    <w:p>
      <w:pPr>
        <w:keepNext w:val="0"/>
        <w:keepLines w:val="0"/>
        <w:pageBreakBefore w:val="0"/>
        <w:widowControl w:val="0"/>
        <w:suppressLineNumbers w:val="0"/>
        <w:tabs>
          <w:tab w:val="center" w:pos="4880"/>
          <w:tab w:val="left" w:pos="6637"/>
        </w:tabs>
        <w:kinsoku/>
        <w:wordWrap/>
        <w:overflowPunct/>
        <w:topLinePunct w:val="0"/>
        <w:autoSpaceDE/>
        <w:autoSpaceDN/>
        <w:bidi w:val="0"/>
        <w:adjustRightInd/>
        <w:snapToGrid/>
        <w:spacing w:before="0" w:beforeAutospacing="0" w:after="0" w:afterAutospacing="0" w:line="700" w:lineRule="exact"/>
        <w:ind w:left="0" w:right="0"/>
        <w:jc w:val="center"/>
        <w:textAlignment w:val="auto"/>
        <w:rPr>
          <w:rFonts w:hint="eastAsia" w:ascii="华文中宋" w:hAnsi="华文中宋" w:eastAsia="华文中宋" w:cs="华文中宋"/>
          <w:b/>
          <w:bCs/>
          <w:kern w:val="2"/>
          <w:sz w:val="44"/>
          <w:szCs w:val="44"/>
          <w:lang w:val="en-US" w:eastAsia="zh-CN" w:bidi="zh-CN"/>
        </w:rPr>
      </w:pPr>
      <w:r>
        <w:rPr>
          <w:rFonts w:hint="eastAsia" w:ascii="华文中宋" w:hAnsi="华文中宋" w:eastAsia="华文中宋" w:cs="华文中宋"/>
          <w:b/>
          <w:bCs/>
          <w:kern w:val="2"/>
          <w:sz w:val="44"/>
          <w:szCs w:val="44"/>
          <w:lang w:val="en-US" w:eastAsia="zh-CN" w:bidi="zh-CN"/>
        </w:rPr>
        <w:t>培</w:t>
      </w:r>
    </w:p>
    <w:p>
      <w:pPr>
        <w:keepNext w:val="0"/>
        <w:keepLines w:val="0"/>
        <w:pageBreakBefore w:val="0"/>
        <w:widowControl w:val="0"/>
        <w:suppressLineNumbers w:val="0"/>
        <w:tabs>
          <w:tab w:val="center" w:pos="4880"/>
          <w:tab w:val="left" w:pos="6637"/>
        </w:tabs>
        <w:kinsoku/>
        <w:wordWrap/>
        <w:overflowPunct/>
        <w:topLinePunct w:val="0"/>
        <w:autoSpaceDE/>
        <w:autoSpaceDN/>
        <w:bidi w:val="0"/>
        <w:adjustRightInd/>
        <w:snapToGrid/>
        <w:spacing w:before="0" w:beforeAutospacing="0" w:after="0" w:afterAutospacing="0" w:line="700" w:lineRule="exact"/>
        <w:ind w:left="0" w:right="0"/>
        <w:jc w:val="center"/>
        <w:textAlignment w:val="auto"/>
        <w:rPr>
          <w:rFonts w:hint="eastAsia" w:ascii="华文中宋" w:hAnsi="华文中宋" w:eastAsia="华文中宋" w:cs="华文中宋"/>
          <w:b/>
          <w:bCs/>
          <w:kern w:val="2"/>
          <w:sz w:val="44"/>
          <w:szCs w:val="44"/>
          <w:lang w:val="en-US" w:eastAsia="zh-CN" w:bidi="zh-CN"/>
        </w:rPr>
      </w:pPr>
    </w:p>
    <w:p>
      <w:pPr>
        <w:keepNext w:val="0"/>
        <w:keepLines w:val="0"/>
        <w:pageBreakBefore w:val="0"/>
        <w:widowControl w:val="0"/>
        <w:suppressLineNumbers w:val="0"/>
        <w:tabs>
          <w:tab w:val="center" w:pos="4880"/>
          <w:tab w:val="left" w:pos="6637"/>
        </w:tabs>
        <w:kinsoku/>
        <w:wordWrap/>
        <w:overflowPunct/>
        <w:topLinePunct w:val="0"/>
        <w:autoSpaceDE/>
        <w:autoSpaceDN/>
        <w:bidi w:val="0"/>
        <w:adjustRightInd/>
        <w:snapToGrid/>
        <w:spacing w:before="0" w:beforeAutospacing="0" w:after="0" w:afterAutospacing="0" w:line="700" w:lineRule="exact"/>
        <w:ind w:left="0" w:right="0"/>
        <w:jc w:val="center"/>
        <w:textAlignment w:val="auto"/>
        <w:rPr>
          <w:rFonts w:hint="eastAsia" w:ascii="华文中宋" w:hAnsi="华文中宋" w:eastAsia="华文中宋" w:cs="华文中宋"/>
          <w:b/>
          <w:bCs/>
          <w:kern w:val="2"/>
          <w:sz w:val="44"/>
          <w:szCs w:val="44"/>
          <w:lang w:val="en-US" w:eastAsia="zh-Hans" w:bidi="zh-CN"/>
        </w:rPr>
      </w:pPr>
      <w:r>
        <w:rPr>
          <w:rFonts w:hint="eastAsia" w:ascii="华文中宋" w:hAnsi="华文中宋" w:eastAsia="华文中宋" w:cs="华文中宋"/>
          <w:b/>
          <w:bCs/>
          <w:kern w:val="2"/>
          <w:sz w:val="44"/>
          <w:szCs w:val="44"/>
          <w:lang w:val="en-US" w:eastAsia="zh-Hans" w:bidi="zh-CN"/>
        </w:rPr>
        <w:t>育</w:t>
      </w:r>
    </w:p>
    <w:p>
      <w:pPr>
        <w:keepNext w:val="0"/>
        <w:keepLines w:val="0"/>
        <w:pageBreakBefore w:val="0"/>
        <w:widowControl w:val="0"/>
        <w:suppressLineNumbers w:val="0"/>
        <w:tabs>
          <w:tab w:val="center" w:pos="4880"/>
          <w:tab w:val="left" w:pos="6637"/>
        </w:tabs>
        <w:kinsoku/>
        <w:wordWrap/>
        <w:overflowPunct/>
        <w:topLinePunct w:val="0"/>
        <w:autoSpaceDE/>
        <w:autoSpaceDN/>
        <w:bidi w:val="0"/>
        <w:adjustRightInd/>
        <w:snapToGrid/>
        <w:spacing w:before="0" w:beforeAutospacing="0" w:after="0" w:afterAutospacing="0" w:line="700" w:lineRule="exact"/>
        <w:ind w:left="0" w:right="0"/>
        <w:jc w:val="center"/>
        <w:textAlignment w:val="auto"/>
        <w:rPr>
          <w:rFonts w:hint="eastAsia" w:ascii="华文中宋" w:hAnsi="华文中宋" w:eastAsia="华文中宋" w:cs="华文中宋"/>
          <w:b/>
          <w:bCs/>
          <w:kern w:val="2"/>
          <w:sz w:val="44"/>
          <w:szCs w:val="44"/>
          <w:lang w:val="en-US" w:eastAsia="zh-Hans" w:bidi="zh-CN"/>
        </w:rPr>
      </w:pPr>
    </w:p>
    <w:p>
      <w:pPr>
        <w:keepNext w:val="0"/>
        <w:keepLines w:val="0"/>
        <w:pageBreakBefore w:val="0"/>
        <w:widowControl w:val="0"/>
        <w:suppressLineNumbers w:val="0"/>
        <w:tabs>
          <w:tab w:val="center" w:pos="4880"/>
          <w:tab w:val="left" w:pos="6637"/>
        </w:tabs>
        <w:kinsoku/>
        <w:wordWrap/>
        <w:overflowPunct/>
        <w:topLinePunct w:val="0"/>
        <w:autoSpaceDE/>
        <w:autoSpaceDN/>
        <w:bidi w:val="0"/>
        <w:adjustRightInd/>
        <w:snapToGrid/>
        <w:spacing w:before="0" w:beforeAutospacing="0" w:after="0" w:afterAutospacing="0" w:line="700" w:lineRule="exact"/>
        <w:ind w:left="0" w:right="0"/>
        <w:jc w:val="center"/>
        <w:textAlignment w:val="auto"/>
        <w:rPr>
          <w:rFonts w:hint="eastAsia" w:ascii="华文中宋" w:hAnsi="华文中宋" w:eastAsia="华文中宋" w:cs="华文中宋"/>
          <w:b/>
          <w:bCs/>
          <w:kern w:val="2"/>
          <w:sz w:val="44"/>
          <w:szCs w:val="44"/>
          <w:lang w:val="en-US" w:eastAsia="zh-CN" w:bidi="zh-CN"/>
        </w:rPr>
      </w:pPr>
      <w:r>
        <w:rPr>
          <w:rFonts w:hint="eastAsia" w:ascii="华文中宋" w:hAnsi="华文中宋" w:eastAsia="华文中宋" w:cs="华文中宋"/>
          <w:b/>
          <w:bCs/>
          <w:kern w:val="2"/>
          <w:sz w:val="44"/>
          <w:szCs w:val="44"/>
          <w:lang w:val="en-US" w:eastAsia="zh-CN" w:bidi="zh-CN"/>
        </w:rPr>
        <w:t>方</w:t>
      </w:r>
    </w:p>
    <w:p>
      <w:pPr>
        <w:keepNext w:val="0"/>
        <w:keepLines w:val="0"/>
        <w:pageBreakBefore w:val="0"/>
        <w:widowControl w:val="0"/>
        <w:suppressLineNumbers w:val="0"/>
        <w:tabs>
          <w:tab w:val="center" w:pos="4880"/>
          <w:tab w:val="left" w:pos="6637"/>
        </w:tabs>
        <w:kinsoku/>
        <w:wordWrap/>
        <w:overflowPunct/>
        <w:topLinePunct w:val="0"/>
        <w:autoSpaceDE/>
        <w:autoSpaceDN/>
        <w:bidi w:val="0"/>
        <w:adjustRightInd/>
        <w:snapToGrid/>
        <w:spacing w:before="0" w:beforeAutospacing="0" w:after="0" w:afterAutospacing="0" w:line="700" w:lineRule="exact"/>
        <w:ind w:left="0" w:right="0"/>
        <w:jc w:val="center"/>
        <w:textAlignment w:val="auto"/>
        <w:rPr>
          <w:rFonts w:hint="eastAsia" w:ascii="华文中宋" w:hAnsi="华文中宋" w:eastAsia="华文中宋" w:cs="华文中宋"/>
          <w:b/>
          <w:bCs/>
          <w:kern w:val="2"/>
          <w:sz w:val="44"/>
          <w:szCs w:val="44"/>
          <w:lang w:val="en-US" w:eastAsia="zh-CN" w:bidi="zh-CN"/>
        </w:rPr>
      </w:pPr>
    </w:p>
    <w:p>
      <w:pPr>
        <w:keepNext w:val="0"/>
        <w:keepLines w:val="0"/>
        <w:pageBreakBefore w:val="0"/>
        <w:widowControl w:val="0"/>
        <w:suppressLineNumbers w:val="0"/>
        <w:tabs>
          <w:tab w:val="center" w:pos="4880"/>
          <w:tab w:val="left" w:pos="6637"/>
        </w:tabs>
        <w:kinsoku/>
        <w:wordWrap/>
        <w:overflowPunct/>
        <w:topLinePunct w:val="0"/>
        <w:autoSpaceDE/>
        <w:autoSpaceDN/>
        <w:bidi w:val="0"/>
        <w:adjustRightInd/>
        <w:snapToGrid/>
        <w:spacing w:before="0" w:beforeAutospacing="0" w:after="0" w:afterAutospacing="0" w:line="700" w:lineRule="exact"/>
        <w:ind w:left="0" w:right="0"/>
        <w:jc w:val="center"/>
        <w:textAlignment w:val="auto"/>
        <w:rPr>
          <w:rFonts w:hint="eastAsia" w:ascii="华文中宋" w:hAnsi="华文中宋" w:eastAsia="华文中宋" w:cs="华文中宋"/>
          <w:b/>
          <w:bCs/>
          <w:kern w:val="2"/>
          <w:sz w:val="44"/>
          <w:szCs w:val="44"/>
          <w:lang w:val="en-US" w:eastAsia="zh-CN" w:bidi="zh-CN"/>
        </w:rPr>
      </w:pPr>
      <w:r>
        <w:rPr>
          <w:rFonts w:hint="eastAsia" w:ascii="华文中宋" w:hAnsi="华文中宋" w:eastAsia="华文中宋" w:cs="华文中宋"/>
          <w:b/>
          <w:bCs/>
          <w:kern w:val="2"/>
          <w:sz w:val="44"/>
          <w:szCs w:val="44"/>
          <w:lang w:val="en-US" w:eastAsia="zh-CN" w:bidi="zh-CN"/>
        </w:rPr>
        <w:t>案</w:t>
      </w:r>
    </w:p>
    <w:p>
      <w:pPr>
        <w:keepNext w:val="0"/>
        <w:keepLines w:val="0"/>
        <w:widowControl w:val="0"/>
        <w:suppressLineNumbers w:val="0"/>
        <w:tabs>
          <w:tab w:val="center" w:pos="4880"/>
          <w:tab w:val="left" w:pos="6637"/>
        </w:tabs>
        <w:spacing w:before="0" w:beforeAutospacing="0" w:after="0" w:afterAutospacing="0" w:line="360" w:lineRule="auto"/>
        <w:ind w:left="0" w:right="0"/>
        <w:jc w:val="left"/>
        <w:rPr>
          <w:rFonts w:hint="eastAsia" w:ascii="华文中宋" w:hAnsi="华文中宋" w:eastAsia="华文中宋" w:cs="华文中宋"/>
          <w:b/>
          <w:bCs w:val="0"/>
          <w:kern w:val="2"/>
          <w:sz w:val="28"/>
          <w:szCs w:val="28"/>
          <w:lang w:val="en-US" w:eastAsia="zh-CN" w:bidi="ar"/>
        </w:rPr>
      </w:pPr>
    </w:p>
    <w:p>
      <w:pPr>
        <w:keepNext w:val="0"/>
        <w:keepLines w:val="0"/>
        <w:widowControl w:val="0"/>
        <w:suppressLineNumbers w:val="0"/>
        <w:tabs>
          <w:tab w:val="center" w:pos="4880"/>
          <w:tab w:val="left" w:pos="6637"/>
        </w:tabs>
        <w:spacing w:before="0" w:beforeAutospacing="0" w:after="0" w:afterAutospacing="0" w:line="360" w:lineRule="auto"/>
        <w:ind w:left="0" w:right="0"/>
        <w:jc w:val="left"/>
        <w:rPr>
          <w:rFonts w:hint="eastAsia" w:ascii="华文中宋" w:hAnsi="华文中宋" w:eastAsia="华文中宋" w:cs="华文中宋"/>
          <w:b/>
          <w:bCs w:val="0"/>
          <w:kern w:val="2"/>
          <w:sz w:val="28"/>
          <w:szCs w:val="28"/>
          <w:lang w:val="en-US" w:eastAsia="zh-CN" w:bidi="ar"/>
        </w:rPr>
      </w:pPr>
    </w:p>
    <w:p>
      <w:pPr>
        <w:keepNext w:val="0"/>
        <w:keepLines w:val="0"/>
        <w:widowControl w:val="0"/>
        <w:suppressLineNumbers w:val="0"/>
        <w:tabs>
          <w:tab w:val="center" w:pos="4880"/>
          <w:tab w:val="left" w:pos="6637"/>
        </w:tabs>
        <w:spacing w:before="0" w:beforeAutospacing="0" w:after="0" w:afterAutospacing="0" w:line="360" w:lineRule="auto"/>
        <w:ind w:left="0" w:right="0"/>
        <w:jc w:val="left"/>
        <w:rPr>
          <w:rFonts w:hint="eastAsia" w:ascii="华文中宋" w:hAnsi="华文中宋" w:eastAsia="华文中宋" w:cs="华文中宋"/>
          <w:b/>
          <w:bCs w:val="0"/>
          <w:kern w:val="2"/>
          <w:sz w:val="28"/>
          <w:szCs w:val="28"/>
          <w:lang w:val="en-US" w:eastAsia="zh-CN" w:bidi="ar"/>
        </w:rPr>
      </w:pPr>
    </w:p>
    <w:p>
      <w:pPr>
        <w:spacing w:line="800" w:lineRule="exact"/>
        <w:rPr>
          <w:rFonts w:hint="eastAsia" w:ascii="华文中宋" w:hAnsi="华文中宋" w:eastAsia="华文中宋" w:cs="华文中宋"/>
          <w:b/>
          <w:bCs w:val="0"/>
          <w:kern w:val="2"/>
          <w:sz w:val="28"/>
          <w:szCs w:val="28"/>
          <w:lang w:val="en-US" w:eastAsia="zh-CN" w:bidi="ar"/>
        </w:rPr>
      </w:pPr>
    </w:p>
    <w:p>
      <w:pPr>
        <w:spacing w:line="800" w:lineRule="exact"/>
        <w:rPr>
          <w:rFonts w:hint="eastAsia" w:ascii="华文中宋" w:hAnsi="华文中宋" w:eastAsia="华文中宋" w:cs="华文中宋"/>
          <w:b/>
          <w:bCs w:val="0"/>
          <w:kern w:val="2"/>
          <w:sz w:val="28"/>
          <w:szCs w:val="28"/>
          <w:lang w:val="en-US" w:eastAsia="zh-CN" w:bidi="ar"/>
        </w:rPr>
      </w:pPr>
    </w:p>
    <w:p>
      <w:pPr>
        <w:spacing w:line="800" w:lineRule="exact"/>
        <w:rPr>
          <w:rFonts w:hint="eastAsia" w:ascii="宋体" w:hAnsi="宋体" w:eastAsia="宋体" w:cs="宋体"/>
          <w:color w:val="2E75B6" w:themeColor="accent1" w:themeShade="BF"/>
          <w:sz w:val="24"/>
          <w:szCs w:val="24"/>
          <w:lang w:eastAsia="zh-CN"/>
        </w:rPr>
      </w:pP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2E75B6" w:themeColor="accent1" w:themeShade="BF"/>
          <w:sz w:val="32"/>
          <w:szCs w:val="32"/>
          <w:lang w:eastAsia="zh-CN"/>
        </w:rPr>
        <w:t>背景介绍</w:t>
      </w:r>
      <w:r>
        <w:rPr>
          <w:rFonts w:hint="eastAsia" w:ascii="方正正中黑简体" w:hAnsi="Calibri" w:eastAsia="方正正中黑简体" w:cs="Times New Roman"/>
          <w:b/>
          <w:color w:val="2E75B6" w:themeColor="accent1" w:themeShade="BF"/>
          <w:sz w:val="32"/>
          <w:szCs w:val="32"/>
        </w:rPr>
        <w:t>】</w:t>
      </w: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59"/>
        <w:textAlignment w:val="auto"/>
        <w:rPr>
          <w:rFonts w:hint="eastAsia" w:ascii="微软雅黑" w:hAnsi="微软雅黑" w:eastAsia="微软雅黑" w:cs="微软雅黑"/>
          <w:i w:val="0"/>
          <w:iCs w:val="0"/>
          <w:caps w:val="0"/>
          <w:color w:val="000000"/>
          <w:spacing w:val="0"/>
          <w:sz w:val="23"/>
          <w:szCs w:val="23"/>
          <w:shd w:val="clear" w:fill="FFFFFF"/>
          <w:lang w:eastAsia="zh-CN"/>
        </w:rPr>
      </w:pPr>
      <w:r>
        <w:rPr>
          <w:rFonts w:hint="eastAsia" w:ascii="微软雅黑" w:hAnsi="微软雅黑" w:eastAsia="微软雅黑" w:cs="微软雅黑"/>
          <w:i w:val="0"/>
          <w:iCs w:val="0"/>
          <w:caps w:val="0"/>
          <w:color w:val="000000"/>
          <w:spacing w:val="0"/>
          <w:kern w:val="2"/>
          <w:sz w:val="23"/>
          <w:szCs w:val="23"/>
          <w:shd w:val="clear" w:fill="FFFFFF"/>
          <w:lang w:val="en-US" w:eastAsia="zh-CN" w:bidi="ar-SA"/>
        </w:rPr>
        <w:t>当前世界经济处在极大的不确定、不清晰、不稳定的大变局中，中美全方位战略竞争、全球治理体系深刻变革、全球供应链的调整与重构，中国面临的外部环境正发生着深刻的变化。随着中国产业结构不断转型升级，逐步迈上产业链的中高端，开始生产高附加值、高科技含量产品的时候，跟西方演变为竞争关系，开始动摇西方国家在高附加值、高科技含量产品生产上的垄断地位，中国的高科技企业面临着西方国家层出不穷围堵、打压、遏制。</w:t>
      </w:r>
      <w:r>
        <w:rPr>
          <w:rFonts w:hint="eastAsia" w:ascii="微软雅黑" w:hAnsi="微软雅黑" w:eastAsia="微软雅黑" w:cs="微软雅黑"/>
          <w:i w:val="0"/>
          <w:iCs w:val="0"/>
          <w:caps w:val="0"/>
          <w:color w:val="000000"/>
          <w:spacing w:val="0"/>
          <w:sz w:val="23"/>
          <w:szCs w:val="23"/>
          <w:shd w:val="clear" w:fill="FFFFFF"/>
          <w:lang w:eastAsia="zh-CN"/>
        </w:rPr>
        <w:t>为了应对复杂的国际局势及日益严峻的外部竞争环境，</w:t>
      </w:r>
      <w:r>
        <w:rPr>
          <w:rFonts w:hint="eastAsia" w:ascii="微软雅黑" w:hAnsi="微软雅黑" w:eastAsia="微软雅黑" w:cs="微软雅黑"/>
          <w:i w:val="0"/>
          <w:iCs w:val="0"/>
          <w:caps w:val="0"/>
          <w:color w:val="000000"/>
          <w:spacing w:val="0"/>
          <w:sz w:val="23"/>
          <w:szCs w:val="23"/>
          <w:shd w:val="clear" w:fill="FFFFFF"/>
          <w:lang w:val="en-US" w:eastAsia="zh-CN"/>
        </w:rPr>
        <w:t>加快建设创新型国家</w:t>
      </w:r>
      <w:r>
        <w:rPr>
          <w:rFonts w:hint="eastAsia" w:ascii="微软雅黑" w:hAnsi="微软雅黑" w:eastAsia="微软雅黑" w:cs="微软雅黑"/>
          <w:i w:val="0"/>
          <w:iCs w:val="0"/>
          <w:caps w:val="0"/>
          <w:color w:val="000000"/>
          <w:spacing w:val="0"/>
          <w:sz w:val="23"/>
          <w:szCs w:val="23"/>
          <w:shd w:val="clear" w:fill="FFFFFF"/>
          <w:lang w:eastAsia="zh-CN"/>
        </w:rPr>
        <w:t>成为面向未来的重大战略。创新型企业是建设创新型国家的决定性力量，而培养创新型人</w:t>
      </w:r>
      <w:r>
        <w:rPr>
          <w:rFonts w:hint="eastAsia" w:ascii="微软雅黑" w:hAnsi="微软雅黑" w:eastAsia="微软雅黑" w:cs="微软雅黑"/>
          <w:i w:val="0"/>
          <w:iCs w:val="0"/>
          <w:caps w:val="0"/>
          <w:color w:val="000000"/>
          <w:spacing w:val="0"/>
          <w:sz w:val="23"/>
          <w:szCs w:val="23"/>
          <w:shd w:val="clear" w:fill="FFFFFF"/>
          <w:lang w:val="en-US" w:eastAsia="zh-CN"/>
        </w:rPr>
        <w:t>材</w:t>
      </w:r>
      <w:r>
        <w:rPr>
          <w:rFonts w:hint="eastAsia" w:ascii="微软雅黑" w:hAnsi="微软雅黑" w:eastAsia="微软雅黑" w:cs="微软雅黑"/>
          <w:i w:val="0"/>
          <w:iCs w:val="0"/>
          <w:caps w:val="0"/>
          <w:color w:val="000000"/>
          <w:spacing w:val="0"/>
          <w:sz w:val="23"/>
          <w:szCs w:val="23"/>
          <w:shd w:val="clear" w:fill="FFFFFF"/>
          <w:lang w:eastAsia="zh-CN"/>
        </w:rPr>
        <w:t>是企业在复杂竞争环境中生存发展的关键，也是建设创新型企业的重中之重。</w:t>
      </w:r>
    </w:p>
    <w:p>
      <w:pPr>
        <w:pStyle w:val="4"/>
        <w:spacing w:before="80"/>
        <w:ind w:left="301" w:right="858"/>
        <w:jc w:val="left"/>
        <w:rPr>
          <w:rFonts w:hint="eastAsia" w:ascii="微软雅黑" w:hAnsi="微软雅黑" w:eastAsia="微软雅黑" w:cs="微软雅黑"/>
          <w:i w:val="0"/>
          <w:iCs w:val="0"/>
          <w:caps w:val="0"/>
          <w:color w:val="000000"/>
          <w:spacing w:val="0"/>
          <w:kern w:val="2"/>
          <w:sz w:val="23"/>
          <w:szCs w:val="23"/>
          <w:shd w:val="clear" w:fill="FFFFFF"/>
          <w:lang w:val="en-US" w:eastAsia="zh-CN" w:bidi="ar-SA"/>
        </w:rPr>
      </w:pPr>
      <w:r>
        <w:rPr>
          <w:rFonts w:hint="eastAsia" w:ascii="微软雅黑" w:hAnsi="微软雅黑" w:eastAsia="微软雅黑" w:cs="微软雅黑"/>
          <w:color w:val="000000"/>
          <w:kern w:val="2"/>
          <w:sz w:val="23"/>
          <w:szCs w:val="23"/>
          <w:lang w:val="en-US" w:eastAsia="zh-CN" w:bidi="ar-SA"/>
        </w:rPr>
        <w:t xml:space="preserve">  </w:t>
      </w:r>
      <w:r>
        <w:rPr>
          <w:rFonts w:hint="eastAsia" w:ascii="微软雅黑" w:hAnsi="微软雅黑" w:eastAsia="微软雅黑" w:cs="微软雅黑"/>
          <w:i w:val="0"/>
          <w:iCs w:val="0"/>
          <w:caps w:val="0"/>
          <w:color w:val="000000"/>
          <w:spacing w:val="0"/>
          <w:kern w:val="2"/>
          <w:sz w:val="23"/>
          <w:szCs w:val="23"/>
          <w:shd w:val="clear" w:fill="FFFFFF"/>
          <w:lang w:val="en-US" w:eastAsia="zh-CN" w:bidi="ar-SA"/>
        </w:rPr>
        <w:t xml:space="preserve"> 创新型人才实战管理研修班旨在提升学员创新思维、创新及管理综合能力，进而帮助中小企业家和高管人员解决企业面临的困惑，全面提升企业经营管理者的政治判断能力、经营管理能力和资源整合能力。同时建立合作共赢、融商融智的行业交流发展平台，增强中小企业核心竞争力，为社会主义现代化中国建设培养一大批高素质的中小企业经营管理创新型人才。</w:t>
      </w:r>
    </w:p>
    <w:p>
      <w:pPr>
        <w:pStyle w:val="8"/>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00" w:lineRule="exact"/>
        <w:ind w:right="0"/>
        <w:textAlignment w:val="auto"/>
        <w:rPr>
          <w:rFonts w:hint="eastAsia" w:ascii="微软雅黑" w:hAnsi="微软雅黑" w:eastAsia="微软雅黑" w:cs="微软雅黑"/>
          <w:i w:val="0"/>
          <w:iCs w:val="0"/>
          <w:caps w:val="0"/>
          <w:color w:val="000000"/>
          <w:spacing w:val="0"/>
          <w:kern w:val="2"/>
          <w:sz w:val="23"/>
          <w:szCs w:val="23"/>
          <w:shd w:val="clear" w:fill="FFFFFF"/>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0"/>
        <w:rPr>
          <w:rFonts w:hint="eastAsia" w:ascii="方正正中黑简体" w:hAnsi="Calibri" w:eastAsia="方正正中黑简体" w:cs="Times New Roman"/>
          <w:b/>
          <w:color w:val="2E75B6" w:themeColor="accent1" w:themeShade="BF"/>
          <w:sz w:val="32"/>
          <w:szCs w:val="32"/>
        </w:rPr>
      </w:pP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2E75B6" w:themeColor="accent1" w:themeShade="BF"/>
          <w:sz w:val="32"/>
          <w:szCs w:val="32"/>
          <w:lang w:eastAsia="zh-CN"/>
        </w:rPr>
        <w:t>项目价值</w:t>
      </w:r>
      <w:r>
        <w:rPr>
          <w:rFonts w:hint="eastAsia" w:ascii="方正正中黑简体" w:hAnsi="Calibri" w:eastAsia="方正正中黑简体" w:cs="Times New Roman"/>
          <w:b/>
          <w:color w:val="2E75B6" w:themeColor="accent1" w:themeShade="BF"/>
          <w:sz w:val="32"/>
          <w:szCs w:val="32"/>
        </w:rPr>
        <w:t>】</w:t>
      </w:r>
    </w:p>
    <w:p>
      <w:pPr>
        <w:pStyle w:val="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eastAsia" w:ascii="微软雅黑" w:hAnsi="微软雅黑" w:eastAsia="微软雅黑" w:cs="微软雅黑"/>
          <w:color w:val="000000"/>
          <w:kern w:val="2"/>
          <w:sz w:val="23"/>
          <w:szCs w:val="23"/>
          <w:lang w:val="en-US" w:eastAsia="zh-CN" w:bidi="ar-SA"/>
        </w:rPr>
      </w:pPr>
      <w:r>
        <w:rPr>
          <w:rFonts w:hint="eastAsia" w:ascii="微软雅黑" w:hAnsi="微软雅黑" w:eastAsia="微软雅黑" w:cs="微软雅黑"/>
          <w:color w:val="000000"/>
          <w:kern w:val="2"/>
          <w:sz w:val="23"/>
          <w:szCs w:val="23"/>
          <w:lang w:val="en-US" w:eastAsia="zh-CN" w:bidi="ar-SA"/>
        </w:rPr>
        <w:t>实战：汇聚知名高校及企业实战精英师资，实战案例贯穿全程教学，紧密围绕成长型企业发展问题和困惑，培养学员分析解决实际问题的创新思维和创新管理能力，通过系统管理理论与方法、实战案例、专题讲座，助力学员突破原有定势，提升关键管理技能及综合管理能力；</w:t>
      </w:r>
    </w:p>
    <w:p>
      <w:pPr>
        <w:pStyle w:val="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default" w:ascii="微软雅黑" w:hAnsi="微软雅黑" w:eastAsia="微软雅黑" w:cs="微软雅黑"/>
          <w:color w:val="000000"/>
          <w:kern w:val="2"/>
          <w:sz w:val="23"/>
          <w:szCs w:val="23"/>
          <w:lang w:val="en-US" w:eastAsia="zh-CN" w:bidi="ar-SA"/>
        </w:rPr>
      </w:pPr>
      <w:r>
        <w:rPr>
          <w:rFonts w:hint="eastAsia" w:ascii="微软雅黑" w:hAnsi="微软雅黑" w:eastAsia="微软雅黑" w:cs="微软雅黑"/>
          <w:color w:val="000000"/>
          <w:kern w:val="2"/>
          <w:sz w:val="23"/>
          <w:szCs w:val="23"/>
          <w:lang w:val="en-US" w:eastAsia="zh-CN" w:bidi="ar-SA"/>
        </w:rPr>
        <w:t>实用：课程更注重实用性和针对性，撷取EMBA课程精华，不断提升学员自我管理、团队管理和业务管理能力，将“学习”转化为“业绩”，将相关管理技能运用于日常工作，进而提升企业管理绩效；</w:t>
      </w:r>
    </w:p>
    <w:p>
      <w:pPr>
        <w:pStyle w:val="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60" w:firstLineChars="200"/>
        <w:textAlignment w:val="auto"/>
        <w:rPr>
          <w:rFonts w:hint="default" w:ascii="微软雅黑" w:hAnsi="微软雅黑" w:eastAsia="微软雅黑" w:cs="微软雅黑"/>
          <w:color w:val="000000"/>
          <w:kern w:val="2"/>
          <w:sz w:val="23"/>
          <w:szCs w:val="23"/>
          <w:lang w:val="en-US" w:eastAsia="zh-CN" w:bidi="ar-SA"/>
        </w:rPr>
      </w:pPr>
      <w:r>
        <w:rPr>
          <w:rFonts w:hint="eastAsia" w:ascii="微软雅黑" w:hAnsi="微软雅黑" w:eastAsia="微软雅黑" w:cs="微软雅黑"/>
          <w:color w:val="000000"/>
          <w:kern w:val="2"/>
          <w:sz w:val="23"/>
          <w:szCs w:val="23"/>
          <w:lang w:val="en-US" w:eastAsia="zh-CN" w:bidi="ar-SA"/>
        </w:rPr>
        <w:t>实效：采用案例剖析、专题研讨、特色学习沙龙、同学会活动等注重实效的教学手段，搭建管理实践的互动交流平台，在交流探讨中共同提升，在事业的发展中互相推动，拓展商业合作空间和机会。</w:t>
      </w:r>
    </w:p>
    <w:p>
      <w:pPr>
        <w:jc w:val="left"/>
        <w:rPr>
          <w:rFonts w:hint="eastAsia" w:ascii="方正正中黑简体" w:hAnsi="Calibri" w:eastAsia="方正正中黑简体" w:cs="Times New Roman"/>
          <w:b/>
          <w:color w:val="C00000"/>
          <w:sz w:val="32"/>
          <w:szCs w:val="32"/>
        </w:rPr>
      </w:pPr>
    </w:p>
    <w:p>
      <w:pPr>
        <w:jc w:val="left"/>
        <w:rPr>
          <w:rFonts w:hint="eastAsia" w:ascii="方正正中黑简体" w:hAnsi="Calibri" w:eastAsia="方正正中黑简体" w:cs="Times New Roman"/>
          <w:b/>
          <w:color w:val="C00000"/>
          <w:sz w:val="32"/>
          <w:szCs w:val="32"/>
          <w:lang w:val="en-US" w:eastAsia="zh-CN"/>
        </w:rPr>
      </w:pPr>
      <w:r>
        <w:rPr>
          <w:rFonts w:hint="eastAsia" w:ascii="方正正中黑简体" w:hAnsi="Calibri" w:eastAsia="方正正中黑简体" w:cs="Times New Roman"/>
          <w:b/>
          <w:color w:val="2E75B6" w:themeColor="accent1" w:themeShade="BF"/>
          <w:sz w:val="32"/>
          <w:szCs w:val="32"/>
        </w:rPr>
        <w:t>【课程计划】</w:t>
      </w:r>
      <w:r>
        <w:rPr>
          <w:rFonts w:hint="eastAsia" w:ascii="方正正中黑简体" w:hAnsi="Calibri" w:eastAsia="方正正中黑简体" w:cs="Times New Roman"/>
          <w:b/>
          <w:color w:val="2E75B6" w:themeColor="accent1" w:themeShade="BF"/>
          <w:sz w:val="32"/>
          <w:szCs w:val="32"/>
          <w:lang w:val="en-US" w:eastAsia="zh-CN"/>
        </w:rPr>
        <w:t xml:space="preserve"> </w:t>
      </w:r>
    </w:p>
    <w:tbl>
      <w:tblPr>
        <w:tblStyle w:val="22"/>
        <w:tblpPr w:leftFromText="180" w:rightFromText="180" w:vertAnchor="text" w:tblpXSpec="center" w:tblpY="1"/>
        <w:tblOverlap w:val="never"/>
        <w:tblW w:w="10416" w:type="dxa"/>
        <w:tblInd w:w="0" w:type="dxa"/>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Layout w:type="fixed"/>
        <w:tblCellMar>
          <w:top w:w="0" w:type="dxa"/>
          <w:left w:w="108" w:type="dxa"/>
          <w:bottom w:w="0" w:type="dxa"/>
          <w:right w:w="108" w:type="dxa"/>
        </w:tblCellMar>
      </w:tblPr>
      <w:tblGrid>
        <w:gridCol w:w="5145"/>
        <w:gridCol w:w="169"/>
        <w:gridCol w:w="5102"/>
      </w:tblGrid>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710" w:hRule="exact"/>
        </w:trPr>
        <w:tc>
          <w:tcPr>
            <w:tcW w:w="10416" w:type="dxa"/>
            <w:gridSpan w:val="3"/>
            <w:tcBorders>
              <w:tl2br w:val="nil"/>
              <w:tr2bl w:val="nil"/>
            </w:tcBorders>
            <w:shd w:val="clear" w:color="auto" w:fill="9CC2E5"/>
            <w:noWrap w:val="0"/>
            <w:vAlign w:val="center"/>
          </w:tcPr>
          <w:p>
            <w:pPr>
              <w:jc w:val="center"/>
              <w:rPr>
                <w:rFonts w:hint="default" w:ascii="仿宋" w:hAnsi="仿宋" w:eastAsia="仿宋" w:cs="Times New Roman"/>
                <w:b/>
                <w:color w:val="FFFFFF"/>
                <w:sz w:val="30"/>
                <w:szCs w:val="30"/>
                <w:lang w:val="en-US" w:eastAsia="zh-CN"/>
              </w:rPr>
            </w:pPr>
            <w:r>
              <w:rPr>
                <w:rFonts w:hint="eastAsia" w:ascii="仿宋" w:hAnsi="仿宋" w:eastAsia="仿宋" w:cs="Times New Roman"/>
                <w:b/>
                <w:color w:val="FFFFFF"/>
                <w:sz w:val="30"/>
                <w:szCs w:val="30"/>
                <w:lang w:val="en-US" w:eastAsia="zh-CN"/>
              </w:rPr>
              <w:t>模块一：经济论坛</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1544"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auto"/>
                <w:kern w:val="0"/>
                <w:sz w:val="24"/>
                <w:szCs w:val="24"/>
                <w:lang w:val="en-US" w:eastAsia="zh-CN"/>
              </w:rPr>
              <w:t>中国经济大变局及企业发展机遇</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国际国内宏观形势分析</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经济增长与结构调整</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0"/>
                <w:sz w:val="24"/>
                <w:szCs w:val="24"/>
                <w:lang w:val="en-US" w:eastAsia="zh-CN"/>
              </w:rPr>
            </w:pPr>
            <w:r>
              <w:rPr>
                <w:rFonts w:hint="eastAsia" w:ascii="微软雅黑" w:hAnsi="微软雅黑" w:eastAsia="微软雅黑" w:cs="微软雅黑"/>
                <w:b w:val="0"/>
                <w:bCs w:val="0"/>
                <w:color w:val="auto"/>
                <w:sz w:val="21"/>
                <w:szCs w:val="21"/>
                <w:vertAlign w:val="baseline"/>
                <w:lang w:val="en-US" w:eastAsia="zh-CN"/>
              </w:rPr>
              <w:t>中小企业发展的机遇与挑战</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715" w:hRule="exact"/>
        </w:trPr>
        <w:tc>
          <w:tcPr>
            <w:tcW w:w="10416" w:type="dxa"/>
            <w:gridSpan w:val="3"/>
            <w:tcBorders>
              <w:tl2br w:val="nil"/>
              <w:tr2bl w:val="nil"/>
            </w:tcBorders>
            <w:shd w:val="clear" w:color="auto" w:fill="9CC2E5"/>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val="0"/>
                <w:bCs w:val="0"/>
                <w:color w:val="auto"/>
                <w:kern w:val="0"/>
                <w:sz w:val="21"/>
                <w:szCs w:val="21"/>
                <w:lang w:val="en-US" w:eastAsia="zh-CN"/>
              </w:rPr>
            </w:pPr>
            <w:r>
              <w:rPr>
                <w:rFonts w:hint="eastAsia" w:ascii="仿宋" w:hAnsi="仿宋" w:eastAsia="仿宋" w:cs="Times New Roman"/>
                <w:b/>
                <w:color w:val="FFFFFF"/>
                <w:sz w:val="30"/>
                <w:szCs w:val="30"/>
                <w:lang w:val="en-US" w:eastAsia="zh-CN"/>
              </w:rPr>
              <w:t>模块二：顶层设计</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995"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auto"/>
                <w:kern w:val="0"/>
                <w:sz w:val="21"/>
                <w:szCs w:val="21"/>
                <w:lang w:val="en-US" w:eastAsia="zh-CN" w:bidi="ar-SA"/>
              </w:rPr>
            </w:pPr>
            <w:r>
              <w:rPr>
                <w:rFonts w:hint="eastAsia" w:ascii="微软雅黑" w:hAnsi="微软雅黑" w:eastAsia="微软雅黑" w:cs="微软雅黑"/>
                <w:b/>
                <w:bCs/>
                <w:color w:val="auto"/>
                <w:kern w:val="0"/>
                <w:sz w:val="24"/>
                <w:szCs w:val="24"/>
                <w:lang w:eastAsia="zh-CN"/>
              </w:rPr>
              <w:t>企业战略设计与执行</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sz w:val="24"/>
                <w:szCs w:val="24"/>
                <w:vertAlign w:val="baseline"/>
                <w:lang w:eastAsia="zh-CN"/>
              </w:rPr>
              <w:t>股权设计与合伙人激励</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1985"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企业战略概要</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七个关键战略问题</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如何做战略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kern w:val="0"/>
                <w:sz w:val="24"/>
                <w:szCs w:val="24"/>
                <w:lang w:val="en-US" w:eastAsia="zh-CN"/>
              </w:rPr>
            </w:pPr>
            <w:r>
              <w:rPr>
                <w:rFonts w:hint="eastAsia" w:ascii="微软雅黑" w:hAnsi="微软雅黑" w:eastAsia="微软雅黑" w:cs="微软雅黑"/>
                <w:b w:val="0"/>
                <w:bCs w:val="0"/>
                <w:color w:val="auto"/>
                <w:sz w:val="21"/>
                <w:szCs w:val="21"/>
                <w:vertAlign w:val="baseline"/>
                <w:lang w:val="en-US" w:eastAsia="zh-CN"/>
              </w:rPr>
              <w:t>企业战略选择的五种路径</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股权合伙设计与股权激励设计</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股权布局与顶层设计</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盈利模式设计</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资本模式设计</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80" w:hRule="exact"/>
        </w:trPr>
        <w:tc>
          <w:tcPr>
            <w:tcW w:w="10416" w:type="dxa"/>
            <w:gridSpan w:val="3"/>
            <w:tcBorders>
              <w:tl2br w:val="nil"/>
              <w:tr2bl w:val="nil"/>
            </w:tcBorders>
            <w:shd w:val="clear" w:color="auto" w:fill="9CC2E5"/>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center"/>
              <w:textAlignment w:val="auto"/>
              <w:rPr>
                <w:rFonts w:hint="default" w:ascii="微软雅黑" w:hAnsi="微软雅黑" w:eastAsia="微软雅黑" w:cs="微软雅黑"/>
                <w:b w:val="0"/>
                <w:bCs w:val="0"/>
                <w:color w:val="auto"/>
                <w:sz w:val="21"/>
                <w:szCs w:val="21"/>
                <w:vertAlign w:val="baseline"/>
                <w:lang w:val="en-US" w:eastAsia="zh-CN"/>
              </w:rPr>
            </w:pPr>
            <w:r>
              <w:rPr>
                <w:rFonts w:hint="eastAsia" w:ascii="仿宋" w:hAnsi="仿宋" w:eastAsia="仿宋" w:cs="Times New Roman"/>
                <w:b/>
                <w:color w:val="FFFFFF"/>
                <w:sz w:val="30"/>
                <w:szCs w:val="30"/>
                <w:lang w:val="en-US" w:eastAsia="zh-CN"/>
              </w:rPr>
              <w:t>模块三：赋能增长</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80"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bCs/>
                <w:color w:val="auto"/>
                <w:kern w:val="0"/>
                <w:sz w:val="24"/>
                <w:szCs w:val="24"/>
                <w:lang w:val="en-US"/>
              </w:rPr>
            </w:pPr>
            <w:r>
              <w:rPr>
                <w:rFonts w:hint="eastAsia" w:ascii="微软雅黑" w:hAnsi="微软雅黑" w:eastAsia="微软雅黑" w:cs="微软雅黑"/>
                <w:b/>
                <w:bCs/>
                <w:color w:val="auto"/>
                <w:kern w:val="0"/>
                <w:sz w:val="24"/>
                <w:szCs w:val="24"/>
                <w:lang w:val="en-US" w:eastAsia="zh-CN"/>
              </w:rPr>
              <w:t>企业利润增长模式</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kern w:val="0"/>
                <w:sz w:val="24"/>
                <w:szCs w:val="24"/>
                <w:lang w:val="en-US" w:eastAsia="zh-CN"/>
              </w:rPr>
              <w:t>金税四期背景下的财税管控</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2485"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企业利润增长核心公式</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六大隐形成本与提升利润的六大核心策略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解码MBTI工具的底层逻辑</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MBTI战略优化、精准人才选用与培养</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Style w:val="12"/>
                <w:rFonts w:hint="default" w:ascii="Microsoft YaHei UI" w:hAnsi="Microsoft YaHei UI" w:eastAsia="Microsoft YaHei UI" w:cs="Microsoft YaHei UI"/>
                <w:i w:val="0"/>
                <w:iCs w:val="0"/>
                <w:caps w:val="0"/>
                <w:color w:val="C22523"/>
                <w:spacing w:val="5"/>
                <w:sz w:val="20"/>
                <w:szCs w:val="20"/>
                <w:lang w:val="en-US" w:eastAsia="zh-CN"/>
              </w:rPr>
            </w:pPr>
            <w:r>
              <w:rPr>
                <w:rFonts w:hint="eastAsia" w:ascii="微软雅黑" w:hAnsi="微软雅黑" w:eastAsia="微软雅黑" w:cs="微软雅黑"/>
                <w:b w:val="0"/>
                <w:bCs w:val="0"/>
                <w:color w:val="auto"/>
                <w:sz w:val="21"/>
                <w:szCs w:val="21"/>
                <w:vertAlign w:val="baseline"/>
                <w:lang w:val="en-US" w:eastAsia="zh-CN"/>
              </w:rPr>
              <w:t>如何用MBTI引爆销售业绩</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金税四期背景下的财税形势解读</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企业财务顶层设计</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税务、存货、资金、报表问题解析</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利润管控与财务问题处理</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val="0"/>
                <w:color w:val="auto"/>
                <w:sz w:val="21"/>
                <w:szCs w:val="21"/>
                <w:vertAlign w:val="baseline"/>
                <w:lang w:val="en-US" w:eastAsia="zh-CN"/>
              </w:rPr>
              <w:t>财务管理升级</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783"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kern w:val="2"/>
                <w:sz w:val="21"/>
                <w:szCs w:val="21"/>
                <w:vertAlign w:val="baseline"/>
                <w:lang w:val="en-US" w:eastAsia="zh-CN" w:bidi="ar-SA"/>
              </w:rPr>
            </w:pPr>
            <w:r>
              <w:rPr>
                <w:rFonts w:hint="eastAsia" w:ascii="微软雅黑" w:hAnsi="微软雅黑" w:eastAsia="微软雅黑" w:cs="微软雅黑"/>
                <w:b/>
                <w:bCs/>
                <w:color w:val="auto"/>
                <w:kern w:val="0"/>
                <w:sz w:val="24"/>
                <w:szCs w:val="24"/>
                <w:lang w:val="en-US" w:eastAsia="zh-CN"/>
              </w:rPr>
              <w:t>全域流量打造指数级增长</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color w:val="auto"/>
                <w:kern w:val="0"/>
                <w:sz w:val="24"/>
                <w:szCs w:val="24"/>
                <w:lang w:val="en-US" w:eastAsia="zh-CN"/>
              </w:rPr>
              <w:t>大客户管理与销售策略</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3177"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定位系统</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营销策划与执行</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营销管控</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营销学策划史</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B2B、B2C全域流量落地方案</w:t>
            </w:r>
          </w:p>
          <w:p>
            <w:pPr>
              <w:pStyle w:val="35"/>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微软雅黑" w:hAnsi="微软雅黑" w:eastAsia="黑体" w:cs="微软雅黑"/>
                <w:b w:val="0"/>
                <w:bCs w:val="0"/>
                <w:color w:val="auto"/>
                <w:kern w:val="2"/>
                <w:sz w:val="21"/>
                <w:szCs w:val="21"/>
                <w:vertAlign w:val="baseline"/>
                <w:lang w:val="en-US" w:eastAsia="zh-CN" w:bidi="ar-SA"/>
              </w:rPr>
            </w:pPr>
            <w:r>
              <w:rPr>
                <w:rFonts w:hint="eastAsia" w:ascii="微软雅黑" w:hAnsi="微软雅黑" w:eastAsia="微软雅黑" w:cs="微软雅黑"/>
                <w:b w:val="0"/>
                <w:bCs w:val="0"/>
                <w:color w:val="auto"/>
                <w:kern w:val="2"/>
                <w:sz w:val="21"/>
                <w:szCs w:val="21"/>
                <w:vertAlign w:val="baseline"/>
                <w:lang w:val="en-US" w:eastAsia="zh-CN" w:bidi="ar-SA"/>
              </w:rPr>
              <w:t>线上传播系统与线下策划营销</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关键大客户营销的理论基础与大客户销售流程</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快速建立高端客户关系，强化客户关系</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大项目运作策略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高效谈判</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幼圆" w:eastAsia="幼圆" w:hAnsiTheme="minorHAnsi" w:cstheme="minorBidi"/>
                <w:b/>
                <w:color w:val="000000"/>
                <w:kern w:val="2"/>
                <w:sz w:val="21"/>
                <w:szCs w:val="22"/>
                <w:lang w:val="en-US" w:eastAsia="zh-CN" w:bidi="ar-SA"/>
              </w:rPr>
            </w:pPr>
            <w:r>
              <w:rPr>
                <w:rFonts w:hint="eastAsia" w:ascii="微软雅黑" w:hAnsi="微软雅黑" w:eastAsia="微软雅黑" w:cs="微软雅黑"/>
                <w:b w:val="0"/>
                <w:bCs w:val="0"/>
                <w:color w:val="auto"/>
                <w:sz w:val="21"/>
                <w:szCs w:val="21"/>
                <w:vertAlign w:val="baseline"/>
                <w:lang w:val="en-US" w:eastAsia="zh-CN"/>
              </w:rPr>
              <w:t>守住利润的关口</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80" w:hRule="exact"/>
        </w:trPr>
        <w:tc>
          <w:tcPr>
            <w:tcW w:w="10416" w:type="dxa"/>
            <w:gridSpan w:val="3"/>
            <w:tcBorders>
              <w:tl2br w:val="nil"/>
              <w:tr2bl w:val="nil"/>
            </w:tcBorders>
            <w:shd w:val="clear" w:color="auto" w:fill="9CC2E5"/>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微软雅黑" w:hAnsi="微软雅黑" w:eastAsia="微软雅黑" w:cs="微软雅黑"/>
                <w:b w:val="0"/>
                <w:bCs w:val="0"/>
                <w:color w:val="auto"/>
                <w:kern w:val="0"/>
                <w:sz w:val="21"/>
                <w:szCs w:val="21"/>
                <w:shd w:val="clear" w:color="auto" w:fill="FFFFFF"/>
                <w:lang w:val="en-US" w:eastAsia="zh-CN"/>
              </w:rPr>
            </w:pPr>
            <w:r>
              <w:rPr>
                <w:rFonts w:hint="eastAsia" w:ascii="仿宋" w:hAnsi="仿宋" w:eastAsia="仿宋" w:cs="Times New Roman"/>
                <w:b/>
                <w:color w:val="FFFFFF"/>
                <w:sz w:val="30"/>
                <w:szCs w:val="30"/>
                <w:lang w:val="en-US" w:eastAsia="zh-CN"/>
              </w:rPr>
              <w:t>模块四：管理提升</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80"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333333"/>
                <w:kern w:val="0"/>
                <w:sz w:val="21"/>
                <w:szCs w:val="21"/>
                <w:lang w:val="en-US" w:eastAsia="zh-CN" w:bidi="ar-SA"/>
              </w:rPr>
            </w:pPr>
            <w:r>
              <w:rPr>
                <w:rFonts w:hint="eastAsia" w:ascii="微软雅黑" w:hAnsi="微软雅黑" w:eastAsia="微软雅黑" w:cs="微软雅黑"/>
                <w:b/>
                <w:bCs/>
                <w:color w:val="auto"/>
                <w:kern w:val="0"/>
                <w:sz w:val="24"/>
                <w:szCs w:val="24"/>
                <w:lang w:val="en-US" w:eastAsia="zh-CN"/>
              </w:rPr>
              <w:t>管理者的</w:t>
            </w:r>
            <w:r>
              <w:rPr>
                <w:rFonts w:hint="default" w:ascii="微软雅黑" w:hAnsi="微软雅黑" w:eastAsia="微软雅黑" w:cs="微软雅黑"/>
                <w:b/>
                <w:bCs/>
                <w:color w:val="auto"/>
                <w:kern w:val="0"/>
                <w:sz w:val="24"/>
                <w:szCs w:val="24"/>
                <w:lang w:val="en-US" w:eastAsia="zh-CN"/>
              </w:rPr>
              <w:t>核心</w:t>
            </w:r>
            <w:r>
              <w:rPr>
                <w:rFonts w:hint="eastAsia" w:ascii="微软雅黑" w:hAnsi="微软雅黑" w:eastAsia="微软雅黑" w:cs="微软雅黑"/>
                <w:b/>
                <w:bCs/>
                <w:color w:val="auto"/>
                <w:kern w:val="0"/>
                <w:sz w:val="24"/>
                <w:szCs w:val="24"/>
                <w:lang w:val="en-US" w:eastAsia="zh-CN"/>
              </w:rPr>
              <w:t>管理技能提升训练</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color w:val="auto"/>
                <w:kern w:val="0"/>
                <w:sz w:val="24"/>
                <w:szCs w:val="24"/>
                <w:lang w:val="en-US" w:eastAsia="zh-CN"/>
              </w:rPr>
              <w:t>管理问题分析与解决</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2303"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管理者的角色认知与定位</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塑造团队的“当责不让”与激发团队的高效执行</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管理者的影响力修炼与激励授权</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val="0"/>
                <w:color w:val="auto"/>
                <w:kern w:val="2"/>
                <w:sz w:val="21"/>
                <w:szCs w:val="21"/>
                <w:vertAlign w:val="baseline"/>
                <w:lang w:val="en-US" w:eastAsia="zh-CN" w:bidi="ar-SA"/>
              </w:rPr>
            </w:pPr>
            <w:r>
              <w:rPr>
                <w:rFonts w:hint="eastAsia" w:ascii="微软雅黑" w:hAnsi="微软雅黑" w:eastAsia="微软雅黑" w:cs="微软雅黑"/>
                <w:b w:val="0"/>
                <w:bCs w:val="0"/>
                <w:color w:val="auto"/>
                <w:sz w:val="21"/>
                <w:szCs w:val="21"/>
                <w:vertAlign w:val="baseline"/>
                <w:lang w:val="en-US" w:eastAsia="zh-CN"/>
              </w:rPr>
              <w:t>构建完善的管理体系与激发组织智慧的六顶思考帽</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情景分析：从大角度、多层次的分析中发现关键问题</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原因分析：最短时间和最低成本找出最可能的原因</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决策制定：快速做出决策，选择解决问题的最佳方案</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theme="minorBidi"/>
                <w:kern w:val="2"/>
                <w:sz w:val="24"/>
                <w:szCs w:val="22"/>
                <w:lang w:val="en-US" w:eastAsia="zh-CN" w:bidi="ar-SA"/>
              </w:rPr>
            </w:pPr>
            <w:r>
              <w:rPr>
                <w:rFonts w:hint="eastAsia" w:ascii="微软雅黑" w:hAnsi="微软雅黑" w:eastAsia="微软雅黑" w:cs="微软雅黑"/>
                <w:b w:val="0"/>
                <w:bCs w:val="0"/>
                <w:color w:val="auto"/>
                <w:sz w:val="21"/>
                <w:szCs w:val="21"/>
                <w:vertAlign w:val="baseline"/>
                <w:lang w:val="en-US" w:eastAsia="zh-CN"/>
              </w:rPr>
              <w:t>计划分析：掌控风险与进程，提高执行力，持续改进</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872"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color w:val="auto"/>
                <w:kern w:val="0"/>
                <w:sz w:val="24"/>
                <w:szCs w:val="24"/>
                <w:lang w:val="en-US" w:eastAsia="zh-CN"/>
              </w:rPr>
              <w:t>基于组织战略的目标分解与计划落地</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1"/>
                <w:szCs w:val="21"/>
                <w:vertAlign w:val="baseline"/>
                <w:lang w:eastAsia="zh-CN"/>
              </w:rPr>
            </w:pPr>
            <w:r>
              <w:rPr>
                <w:rFonts w:hint="eastAsia" w:ascii="微软雅黑" w:hAnsi="微软雅黑" w:eastAsia="微软雅黑" w:cs="微软雅黑"/>
                <w:b/>
                <w:bCs/>
                <w:color w:val="auto"/>
                <w:kern w:val="0"/>
                <w:sz w:val="24"/>
                <w:szCs w:val="24"/>
                <w:lang w:val="en-US" w:eastAsia="zh-CN"/>
              </w:rPr>
              <w:t>团队建设与凝聚力打造</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2257"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企业战略落地6+3机制</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战略目标分解五步法</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企业年度经营计划管理的四会五步法</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公司级年度经营计划制定的逻辑与方法</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b/>
                <w:bCs/>
                <w:sz w:val="24"/>
                <w:lang w:val="en-US" w:eastAsia="zh-CN"/>
              </w:rPr>
            </w:pP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企业中的平庸型团队到高效团队之蜕变路</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团队中常见的五大障碍</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团队凝聚力呈现的七个基因</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团队成员快速成长路径——辅导与激励</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宋体" w:hAnsi="宋体"/>
                <w:b/>
                <w:color w:val="1F4E79"/>
                <w:sz w:val="24"/>
                <w:szCs w:val="24"/>
                <w:lang w:val="en-US" w:eastAsia="zh-CN"/>
              </w:rPr>
            </w:pPr>
            <w:r>
              <w:rPr>
                <w:rFonts w:hint="eastAsia" w:ascii="微软雅黑" w:hAnsi="微软雅黑" w:eastAsia="微软雅黑" w:cs="微软雅黑"/>
                <w:b w:val="0"/>
                <w:bCs w:val="0"/>
                <w:color w:val="auto"/>
                <w:sz w:val="21"/>
                <w:szCs w:val="21"/>
                <w:vertAlign w:val="baseline"/>
                <w:lang w:val="en-US" w:eastAsia="zh-CN"/>
              </w:rPr>
              <w:t>知行合一、落实责任，沟通顺畅、信息对称</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762"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color w:val="auto"/>
                <w:kern w:val="0"/>
                <w:sz w:val="24"/>
                <w:szCs w:val="24"/>
                <w:lang w:val="en-US" w:eastAsia="zh-CN"/>
              </w:rPr>
              <w:t>阿里铁军管理三板斧</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auto"/>
                <w:sz w:val="21"/>
                <w:szCs w:val="21"/>
                <w:vertAlign w:val="baseline"/>
                <w:lang w:eastAsia="zh-CN"/>
              </w:rPr>
            </w:pPr>
            <w:r>
              <w:rPr>
                <w:rFonts w:hint="eastAsia" w:ascii="微软雅黑" w:hAnsi="微软雅黑" w:eastAsia="微软雅黑" w:cs="微软雅黑"/>
                <w:b/>
                <w:bCs/>
                <w:color w:val="auto"/>
                <w:kern w:val="0"/>
                <w:sz w:val="24"/>
                <w:szCs w:val="24"/>
                <w:lang w:val="en-US" w:eastAsia="zh-CN"/>
              </w:rPr>
              <w:t>关键人才盘点与梯队重构</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1918"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高效招聘与解聘</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团队建设与团队文化打造</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目标设定与建立标准化管理体系</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kern w:val="2"/>
                <w:sz w:val="24"/>
                <w:szCs w:val="24"/>
                <w:lang w:val="en-US" w:eastAsia="zh-CN" w:bidi="ar-SA"/>
              </w:rPr>
            </w:pPr>
            <w:r>
              <w:rPr>
                <w:rFonts w:hint="eastAsia" w:ascii="微软雅黑" w:hAnsi="微软雅黑" w:eastAsia="微软雅黑" w:cs="微软雅黑"/>
                <w:b w:val="0"/>
                <w:bCs w:val="0"/>
                <w:color w:val="auto"/>
                <w:sz w:val="21"/>
                <w:szCs w:val="21"/>
                <w:vertAlign w:val="baseline"/>
                <w:lang w:val="en-US" w:eastAsia="zh-CN"/>
              </w:rPr>
              <w:t>复盘总结，构建组织共同认知</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企业人才梯队规划与构建关键人才梯队的岗位人才标准</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关键人才梯队评估与甄选</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构建关键人才梯队培养机制</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微软雅黑"/>
                <w:b/>
                <w:color w:val="1F4E79"/>
                <w:sz w:val="24"/>
                <w:lang w:val="en-US" w:eastAsia="zh-CN"/>
              </w:rPr>
            </w:pPr>
            <w:r>
              <w:rPr>
                <w:rFonts w:hint="eastAsia" w:ascii="微软雅黑" w:hAnsi="微软雅黑" w:eastAsia="微软雅黑" w:cs="微软雅黑"/>
                <w:b w:val="0"/>
                <w:bCs w:val="0"/>
                <w:color w:val="auto"/>
                <w:sz w:val="21"/>
                <w:szCs w:val="21"/>
                <w:vertAlign w:val="baseline"/>
                <w:lang w:val="en-US" w:eastAsia="zh-CN"/>
              </w:rPr>
              <w:t>关键管理人才胜任力塑造与职业化修炼之道</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80" w:hRule="exact"/>
        </w:trPr>
        <w:tc>
          <w:tcPr>
            <w:tcW w:w="10416" w:type="dxa"/>
            <w:gridSpan w:val="3"/>
            <w:tcBorders>
              <w:tl2br w:val="nil"/>
              <w:tr2bl w:val="nil"/>
            </w:tcBorders>
            <w:shd w:val="clear" w:color="auto" w:fill="9CC2E5"/>
            <w:noWrap w:val="0"/>
            <w:vAlign w:val="center"/>
          </w:tcPr>
          <w:p>
            <w:pPr>
              <w:jc w:val="center"/>
              <w:rPr>
                <w:rFonts w:hint="default" w:ascii="微软雅黑" w:hAnsi="微软雅黑" w:eastAsia="微软雅黑" w:cs="微软雅黑"/>
                <w:b w:val="0"/>
                <w:bCs/>
                <w:kern w:val="2"/>
                <w:sz w:val="21"/>
                <w:szCs w:val="21"/>
                <w:lang w:val="en-US" w:eastAsia="zh-CN" w:bidi="ar-SA"/>
              </w:rPr>
            </w:pPr>
            <w:r>
              <w:rPr>
                <w:rFonts w:hint="eastAsia" w:ascii="仿宋" w:hAnsi="仿宋" w:eastAsia="仿宋" w:cs="Times New Roman"/>
                <w:b/>
                <w:color w:val="FFFFFF"/>
                <w:sz w:val="30"/>
                <w:szCs w:val="30"/>
                <w:lang w:val="en-US" w:eastAsia="zh-CN"/>
              </w:rPr>
              <w:t>模块五：选修课程</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48"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kern w:val="2"/>
                <w:sz w:val="24"/>
                <w:szCs w:val="24"/>
                <w:lang w:val="en-US" w:eastAsia="zh-CN" w:bidi="ar-SA"/>
              </w:rPr>
            </w:pPr>
            <w:r>
              <w:rPr>
                <w:rFonts w:hint="eastAsia" w:ascii="微软雅黑" w:hAnsi="微软雅黑" w:eastAsia="微软雅黑" w:cs="微软雅黑"/>
                <w:b/>
                <w:bCs/>
                <w:color w:val="auto"/>
                <w:kern w:val="0"/>
                <w:sz w:val="24"/>
                <w:szCs w:val="24"/>
                <w:lang w:val="en-US" w:eastAsia="zh-CN"/>
              </w:rPr>
              <w:t>增长绩效</w:t>
            </w:r>
          </w:p>
        </w:tc>
        <w:tc>
          <w:tcPr>
            <w:tcW w:w="5271" w:type="dxa"/>
            <w:gridSpan w:val="2"/>
            <w:tcBorders>
              <w:tl2br w:val="nil"/>
              <w:tr2bl w:val="nil"/>
            </w:tcBorders>
            <w:noWrap w:val="0"/>
            <w:vAlign w:val="center"/>
          </w:tcPr>
          <w:p>
            <w:pPr>
              <w:jc w:val="center"/>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color w:val="auto"/>
                <w:kern w:val="0"/>
                <w:sz w:val="24"/>
                <w:szCs w:val="24"/>
                <w:lang w:val="en-US" w:eastAsia="zh-CN"/>
              </w:rPr>
              <w:t>战略思维与易经智慧</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1790" w:hRule="exact"/>
        </w:trPr>
        <w:tc>
          <w:tcPr>
            <w:tcW w:w="5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标准体系建设</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执行体系建设</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评价体系建设</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激励体系建设</w:t>
            </w:r>
          </w:p>
        </w:tc>
        <w:tc>
          <w:tcPr>
            <w:tcW w:w="527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为什么要学习《易经》</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《易经》的由来</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《易经》的结构与四大基本内容</w:t>
            </w: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default"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b w:val="0"/>
                <w:bCs w:val="0"/>
                <w:color w:val="auto"/>
                <w:sz w:val="21"/>
                <w:szCs w:val="21"/>
                <w:vertAlign w:val="baseline"/>
                <w:lang w:val="en-US" w:eastAsia="zh-CN"/>
              </w:rPr>
              <w:t>《周易》的“万物生成模型”与智慧启迪</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80" w:hRule="exact"/>
        </w:trPr>
        <w:tc>
          <w:tcPr>
            <w:tcW w:w="10416" w:type="dxa"/>
            <w:gridSpan w:val="3"/>
            <w:tcBorders>
              <w:tl2br w:val="nil"/>
              <w:tr2bl w:val="nil"/>
            </w:tcBorders>
            <w:shd w:val="clear" w:color="auto" w:fill="9CC2E5"/>
            <w:noWrap w:val="0"/>
            <w:vAlign w:val="center"/>
          </w:tcPr>
          <w:p>
            <w:pPr>
              <w:jc w:val="center"/>
              <w:rPr>
                <w:rFonts w:hint="default" w:ascii="仿宋" w:hAnsi="仿宋" w:eastAsia="仿宋" w:cs="Times New Roman"/>
                <w:b/>
                <w:color w:val="FFFFFF"/>
                <w:sz w:val="30"/>
                <w:szCs w:val="30"/>
                <w:lang w:val="en-US" w:eastAsia="zh-CN"/>
              </w:rPr>
            </w:pPr>
            <w:r>
              <w:rPr>
                <w:rFonts w:hint="eastAsia" w:ascii="仿宋" w:hAnsi="仿宋" w:eastAsia="仿宋" w:cs="Times New Roman"/>
                <w:b/>
                <w:color w:val="FFFFFF"/>
                <w:sz w:val="30"/>
                <w:szCs w:val="30"/>
                <w:lang w:val="en-US" w:eastAsia="zh-CN"/>
              </w:rPr>
              <w:t>模块六：增值服务</w:t>
            </w:r>
          </w:p>
        </w:tc>
      </w:tr>
      <w:tr>
        <w:tblPrEx>
          <w:tblBorders>
            <w:top w:val="single" w:color="2E75B5" w:sz="12" w:space="0"/>
            <w:left w:val="single" w:color="2E75B5" w:sz="12" w:space="0"/>
            <w:bottom w:val="single" w:color="2E75B5" w:sz="12" w:space="0"/>
            <w:right w:val="single" w:color="2E75B5" w:sz="12" w:space="0"/>
            <w:insideH w:val="dashSmallGap" w:color="2E75B5" w:sz="4" w:space="0"/>
            <w:insideV w:val="dashSmallGap" w:color="2E75B5" w:sz="4" w:space="0"/>
          </w:tblBorders>
          <w:tblCellMar>
            <w:top w:w="0" w:type="dxa"/>
            <w:left w:w="108" w:type="dxa"/>
            <w:bottom w:w="0" w:type="dxa"/>
            <w:right w:w="108" w:type="dxa"/>
          </w:tblCellMar>
        </w:tblPrEx>
        <w:trPr>
          <w:trHeight w:val="680" w:hRule="exact"/>
        </w:trPr>
        <w:tc>
          <w:tcPr>
            <w:tcW w:w="5314" w:type="dxa"/>
            <w:gridSpan w:val="2"/>
            <w:tcBorders>
              <w:tl2br w:val="nil"/>
              <w:tr2bl w:val="nil"/>
            </w:tcBorders>
            <w:noWrap w:val="0"/>
            <w:vAlign w:val="center"/>
          </w:tcPr>
          <w:p>
            <w:pPr>
              <w:jc w:val="center"/>
              <w:rPr>
                <w:rFonts w:hint="eastAsia" w:ascii="仿宋" w:hAnsi="仿宋" w:eastAsia="仿宋" w:cs="Times New Roman"/>
                <w:b/>
                <w:color w:val="FFFFFF"/>
                <w:sz w:val="30"/>
                <w:szCs w:val="30"/>
                <w:lang w:val="en-US" w:eastAsia="zh-CN"/>
              </w:rPr>
            </w:pPr>
            <w:r>
              <w:rPr>
                <w:rFonts w:hint="eastAsia" w:ascii="微软雅黑" w:hAnsi="微软雅黑" w:eastAsia="微软雅黑" w:cs="微软雅黑"/>
                <w:b w:val="0"/>
                <w:bCs/>
                <w:sz w:val="21"/>
                <w:szCs w:val="21"/>
                <w:lang w:val="en-US" w:eastAsia="zh-CN"/>
              </w:rPr>
              <w:t>主题研讨，丰富班级活动、企业参访、参加同学会</w:t>
            </w:r>
          </w:p>
        </w:tc>
        <w:tc>
          <w:tcPr>
            <w:tcW w:w="5102" w:type="dxa"/>
            <w:tcBorders>
              <w:tl2br w:val="nil"/>
              <w:tr2bl w:val="nil"/>
            </w:tcBorders>
            <w:noWrap w:val="0"/>
            <w:vAlign w:val="center"/>
          </w:tcPr>
          <w:p>
            <w:pPr>
              <w:jc w:val="center"/>
              <w:rPr>
                <w:rFonts w:hint="eastAsia" w:ascii="仿宋" w:hAnsi="仿宋" w:eastAsia="仿宋" w:cs="Times New Roman"/>
                <w:b/>
                <w:color w:val="FFFFFF"/>
                <w:sz w:val="30"/>
                <w:szCs w:val="30"/>
                <w:lang w:val="en-US" w:eastAsia="zh-CN"/>
              </w:rPr>
            </w:pPr>
            <w:r>
              <w:rPr>
                <w:rFonts w:hint="eastAsia" w:ascii="微软雅黑" w:hAnsi="微软雅黑" w:eastAsia="微软雅黑" w:cs="微软雅黑"/>
                <w:b w:val="0"/>
                <w:bCs/>
                <w:sz w:val="21"/>
                <w:szCs w:val="21"/>
                <w:lang w:val="en-US" w:eastAsia="zh-CN"/>
              </w:rPr>
              <w:t>结业典礼，结业后不定期班级活动</w:t>
            </w:r>
          </w:p>
        </w:tc>
      </w:tr>
    </w:tbl>
    <w:tbl>
      <w:tblPr>
        <w:tblStyle w:val="10"/>
        <w:tblW w:w="9820" w:type="dxa"/>
        <w:jc w:val="center"/>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Layout w:type="fixed"/>
        <w:tblCellMar>
          <w:top w:w="0" w:type="dxa"/>
          <w:left w:w="108" w:type="dxa"/>
          <w:bottom w:w="0" w:type="dxa"/>
          <w:right w:w="108" w:type="dxa"/>
        </w:tblCellMar>
      </w:tblPr>
      <w:tblGrid>
        <w:gridCol w:w="1404"/>
        <w:gridCol w:w="586"/>
        <w:gridCol w:w="2794"/>
        <w:gridCol w:w="1341"/>
        <w:gridCol w:w="680"/>
        <w:gridCol w:w="3015"/>
      </w:tblGrid>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612" w:hRule="exact"/>
          <w:jc w:val="center"/>
        </w:trPr>
        <w:tc>
          <w:tcPr>
            <w:tcW w:w="9820" w:type="dxa"/>
            <w:gridSpan w:val="6"/>
            <w:tcBorders>
              <w:top w:val="nil"/>
              <w:left w:val="nil"/>
              <w:bottom w:val="single" w:color="95B3D7" w:sz="18" w:space="0"/>
              <w:right w:val="nil"/>
            </w:tcBorders>
            <w:shd w:val="clear" w:color="auto" w:fill="auto"/>
            <w:vAlign w:val="center"/>
          </w:tcPr>
          <w:p>
            <w:pPr>
              <w:spacing w:line="360" w:lineRule="auto"/>
              <w:jc w:val="both"/>
              <w:rPr>
                <w:rFonts w:hint="eastAsia" w:ascii="方正正中黑简体" w:hAnsi="Calibri" w:eastAsia="方正正中黑简体" w:cs="Times New Roman"/>
                <w:b/>
                <w:color w:val="2E75B6" w:themeColor="accent1" w:themeShade="BF"/>
                <w:sz w:val="32"/>
                <w:szCs w:val="32"/>
              </w:rPr>
            </w:pP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2E75B6" w:themeColor="accent1" w:themeShade="BF"/>
                <w:sz w:val="32"/>
                <w:szCs w:val="32"/>
                <w:lang w:eastAsia="zh-CN"/>
              </w:rPr>
              <w:t>授课师资</w:t>
            </w:r>
            <w:r>
              <w:rPr>
                <w:rFonts w:hint="eastAsia" w:ascii="方正正中黑简体" w:hAnsi="Calibri" w:eastAsia="方正正中黑简体" w:cs="Times New Roman"/>
                <w:b/>
                <w:color w:val="2E75B6" w:themeColor="accent1" w:themeShade="BF"/>
                <w:sz w:val="32"/>
                <w:szCs w:val="32"/>
              </w:rPr>
              <w:t>】</w:t>
            </w:r>
          </w:p>
          <w:p>
            <w:pPr>
              <w:spacing w:line="400" w:lineRule="exact"/>
              <w:jc w:val="both"/>
              <w:rPr>
                <w:rFonts w:hint="eastAsia"/>
                <w:b/>
                <w:bCs/>
                <w:color w:val="FFFFFF" w:themeColor="background1"/>
                <w:sz w:val="30"/>
                <w:szCs w:val="30"/>
                <w:lang w:val="en-US" w:eastAsia="zh-CN"/>
                <w14:textFill>
                  <w14:solidFill>
                    <w14:schemeClr w14:val="bg1"/>
                  </w14:solidFill>
                </w14:textFill>
              </w:rPr>
            </w:pP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1821" w:hRule="exact"/>
          <w:jc w:val="center"/>
        </w:trPr>
        <w:tc>
          <w:tcPr>
            <w:tcW w:w="1404" w:type="dxa"/>
            <w:tcBorders>
              <w:top w:val="dashSmallGap" w:color="95B3D7" w:sz="4" w:space="0"/>
              <w:left w:val="single" w:color="95B3D7" w:sz="18" w:space="0"/>
              <w:bottom w:val="dashSmallGap" w:color="95B3D7" w:sz="4" w:space="0"/>
              <w:right w:val="dashSmallGap" w:color="95B3D7" w:sz="4" w:space="0"/>
            </w:tcBorders>
            <w:vAlign w:val="top"/>
          </w:tcPr>
          <w:p>
            <w:pPr>
              <w:spacing w:line="240" w:lineRule="auto"/>
              <w:jc w:val="center"/>
              <w:rPr>
                <w:b/>
                <w:bCs/>
                <w:sz w:val="32"/>
                <w:szCs w:val="40"/>
              </w:rPr>
            </w:pPr>
            <w:r>
              <w:rPr>
                <w:rFonts w:ascii="宋体" w:hAnsi="宋体" w:eastAsia="宋体" w:cs="宋体"/>
                <w:kern w:val="0"/>
                <w:sz w:val="21"/>
                <w:szCs w:val="21"/>
                <w:lang w:val="en-US" w:eastAsia="zh-CN" w:bidi="ar"/>
              </w:rPr>
              <w:drawing>
                <wp:anchor distT="0" distB="0" distL="114300" distR="114300" simplePos="0" relativeHeight="251662336" behindDoc="1" locked="0" layoutInCell="1" allowOverlap="1">
                  <wp:simplePos x="0" y="0"/>
                  <wp:positionH relativeFrom="column">
                    <wp:posOffset>7620</wp:posOffset>
                  </wp:positionH>
                  <wp:positionV relativeFrom="paragraph">
                    <wp:posOffset>66675</wp:posOffset>
                  </wp:positionV>
                  <wp:extent cx="687070" cy="1012825"/>
                  <wp:effectExtent l="0" t="0" r="0" b="0"/>
                  <wp:wrapThrough wrapText="bothSides">
                    <wp:wrapPolygon>
                      <wp:start x="0" y="0"/>
                      <wp:lineTo x="0" y="21126"/>
                      <wp:lineTo x="20961" y="21126"/>
                      <wp:lineTo x="20961" y="0"/>
                      <wp:lineTo x="0" y="0"/>
                    </wp:wrapPolygon>
                  </wp:wrapThrough>
                  <wp:docPr id="3" name="图片 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9"/>
                          <pic:cNvPicPr>
                            <a:picLocks noChangeAspect="1"/>
                          </pic:cNvPicPr>
                        </pic:nvPicPr>
                        <pic:blipFill>
                          <a:blip r:embed="rId6"/>
                          <a:stretch>
                            <a:fillRect/>
                          </a:stretch>
                        </pic:blipFill>
                        <pic:spPr>
                          <a:xfrm>
                            <a:off x="0" y="0"/>
                            <a:ext cx="687070" cy="1012825"/>
                          </a:xfrm>
                          <a:prstGeom prst="rect">
                            <a:avLst/>
                          </a:prstGeom>
                          <a:noFill/>
                          <a:ln>
                            <a:noFill/>
                          </a:ln>
                        </pic:spPr>
                      </pic:pic>
                    </a:graphicData>
                  </a:graphic>
                </wp:anchor>
              </w:drawing>
            </w:r>
          </w:p>
        </w:tc>
        <w:tc>
          <w:tcPr>
            <w:tcW w:w="586"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eastAsia" w:ascii="宋体" w:hAnsi="宋体" w:eastAsia="宋体"/>
                <w:b/>
                <w:color w:val="993300"/>
                <w:sz w:val="28"/>
                <w:szCs w:val="28"/>
                <w:vertAlign w:val="baseline"/>
                <w:lang w:eastAsia="zh-CN"/>
              </w:rPr>
            </w:pPr>
            <w:r>
              <w:rPr>
                <w:rFonts w:hint="eastAsia" w:ascii="宋体" w:hAnsi="宋体" w:eastAsia="宋体"/>
                <w:b/>
                <w:color w:val="993300"/>
                <w:sz w:val="28"/>
                <w:szCs w:val="28"/>
                <w:vertAlign w:val="baseline"/>
                <w:lang w:eastAsia="zh-CN"/>
              </w:rPr>
              <w:t>彭森</w:t>
            </w:r>
          </w:p>
        </w:tc>
        <w:tc>
          <w:tcPr>
            <w:tcW w:w="2794" w:type="dxa"/>
            <w:tcBorders>
              <w:top w:val="dashSmallGap" w:color="95B3D7" w:sz="4" w:space="0"/>
              <w:left w:val="dashSmallGap" w:color="95B3D7" w:sz="4" w:space="0"/>
              <w:bottom w:val="dashSmallGap" w:color="95B3D7" w:sz="4" w:space="0"/>
              <w:right w:val="dashSmallGap" w:color="95B3D7" w:sz="4" w:space="0"/>
            </w:tcBorders>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Helvetica"/>
                <w:kern w:val="0"/>
                <w:szCs w:val="21"/>
                <w:lang w:eastAsia="zh-CN"/>
              </w:rPr>
            </w:pPr>
            <w:r>
              <w:rPr>
                <w:rFonts w:hint="eastAsia" w:ascii="微软雅黑" w:hAnsi="微软雅黑" w:eastAsia="微软雅黑" w:cs="Helvetica"/>
                <w:kern w:val="0"/>
                <w:szCs w:val="21"/>
                <w:lang w:val="en-US" w:eastAsia="zh-CN"/>
              </w:rPr>
              <w:t>中国经济体制改革研究会会长，国家发展和改革委员会原副主任，第十二届全国人大常委、财经委副主任</w:t>
            </w:r>
          </w:p>
        </w:tc>
        <w:tc>
          <w:tcPr>
            <w:tcW w:w="1341" w:type="dxa"/>
            <w:tcBorders>
              <w:top w:val="dashSmallGap" w:color="95B3D7" w:sz="4" w:space="0"/>
              <w:left w:val="dashSmallGap" w:color="95B3D7" w:sz="4" w:space="0"/>
              <w:bottom w:val="dashSmallGap" w:color="95B3D7" w:sz="4" w:space="0"/>
              <w:right w:val="dashSmallGap" w:color="95B3D7" w:sz="4" w:space="0"/>
            </w:tcBorders>
            <w:vAlign w:val="top"/>
          </w:tcPr>
          <w:p>
            <w:pPr>
              <w:spacing w:line="240" w:lineRule="auto"/>
              <w:jc w:val="center"/>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lang w:eastAsia="zh-CN"/>
              </w:rPr>
              <w:drawing>
                <wp:inline distT="0" distB="0" distL="114300" distR="114300">
                  <wp:extent cx="774700" cy="1050925"/>
                  <wp:effectExtent l="0" t="0" r="6350" b="15875"/>
                  <wp:docPr id="25" name="图片 25" descr="1658630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8630294(1)"/>
                          <pic:cNvPicPr>
                            <a:picLocks noChangeAspect="1"/>
                          </pic:cNvPicPr>
                        </pic:nvPicPr>
                        <pic:blipFill>
                          <a:blip r:embed="rId7"/>
                          <a:stretch>
                            <a:fillRect/>
                          </a:stretch>
                        </pic:blipFill>
                        <pic:spPr>
                          <a:xfrm>
                            <a:off x="0" y="0"/>
                            <a:ext cx="774700" cy="1050925"/>
                          </a:xfrm>
                          <a:prstGeom prst="rect">
                            <a:avLst/>
                          </a:prstGeom>
                        </pic:spPr>
                      </pic:pic>
                    </a:graphicData>
                  </a:graphic>
                </wp:inline>
              </w:drawing>
            </w:r>
          </w:p>
        </w:tc>
        <w:tc>
          <w:tcPr>
            <w:tcW w:w="680"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eastAsia" w:ascii="宋体" w:hAnsi="宋体" w:eastAsia="宋体"/>
                <w:b/>
                <w:color w:val="993300"/>
                <w:sz w:val="28"/>
                <w:szCs w:val="28"/>
                <w:vertAlign w:val="baseline"/>
                <w:lang w:eastAsia="zh-CN"/>
              </w:rPr>
            </w:pPr>
            <w:r>
              <w:rPr>
                <w:rFonts w:hint="eastAsia" w:ascii="宋体" w:hAnsi="宋体" w:eastAsia="宋体"/>
                <w:b/>
                <w:color w:val="993300"/>
                <w:sz w:val="28"/>
                <w:szCs w:val="28"/>
                <w:vertAlign w:val="baseline"/>
                <w:lang w:eastAsia="zh-CN"/>
              </w:rPr>
              <w:t>樊纲</w:t>
            </w:r>
          </w:p>
        </w:tc>
        <w:tc>
          <w:tcPr>
            <w:tcW w:w="3015" w:type="dxa"/>
            <w:tcBorders>
              <w:top w:val="dashSmallGap" w:color="95B3D7" w:sz="4" w:space="0"/>
              <w:left w:val="dashSmallGap" w:color="95B3D7" w:sz="4" w:space="0"/>
              <w:bottom w:val="dashSmallGap" w:color="95B3D7" w:sz="4" w:space="0"/>
              <w:right w:val="single" w:color="95B3D7" w:sz="18"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400" w:lineRule="exact"/>
              <w:jc w:val="both"/>
              <w:textAlignment w:val="auto"/>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中国经济体制改革研究会副会长，中国（深圳）综合开发研究院院长，曾任中国人民银行货币政策委员会委员</w:t>
            </w: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1636" w:hRule="exact"/>
          <w:jc w:val="center"/>
        </w:trPr>
        <w:tc>
          <w:tcPr>
            <w:tcW w:w="1404" w:type="dxa"/>
            <w:tcBorders>
              <w:top w:val="dashSmallGap" w:color="95B3D7" w:sz="4" w:space="0"/>
              <w:left w:val="single" w:color="95B3D7" w:sz="18" w:space="0"/>
              <w:bottom w:val="dashSmallGap" w:color="95B3D7" w:sz="4" w:space="0"/>
              <w:right w:val="dashSmallGap" w:color="95B3D7" w:sz="4" w:space="0"/>
            </w:tcBorders>
            <w:vAlign w:val="top"/>
          </w:tcPr>
          <w:p>
            <w:pPr>
              <w:spacing w:line="240" w:lineRule="auto"/>
              <w:jc w:val="center"/>
              <w:rPr>
                <w:rFonts w:hint="eastAsia" w:ascii="宋体" w:hAnsi="宋体" w:eastAsia="宋体"/>
                <w:b/>
                <w:color w:val="993300"/>
                <w:sz w:val="28"/>
                <w:szCs w:val="28"/>
                <w:vertAlign w:val="baseline"/>
                <w:lang w:eastAsia="zh-CN"/>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19050</wp:posOffset>
                  </wp:positionH>
                  <wp:positionV relativeFrom="paragraph">
                    <wp:posOffset>41275</wp:posOffset>
                  </wp:positionV>
                  <wp:extent cx="732155" cy="924560"/>
                  <wp:effectExtent l="0" t="0" r="10795" b="8890"/>
                  <wp:wrapThrough wrapText="bothSides">
                    <wp:wrapPolygon>
                      <wp:start x="0" y="0"/>
                      <wp:lineTo x="0" y="21363"/>
                      <wp:lineTo x="20794" y="21363"/>
                      <wp:lineTo x="20794" y="0"/>
                      <wp:lineTo x="0" y="0"/>
                    </wp:wrapPolygon>
                  </wp:wrapThrough>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8"/>
                          <a:stretch>
                            <a:fillRect/>
                          </a:stretch>
                        </pic:blipFill>
                        <pic:spPr>
                          <a:xfrm>
                            <a:off x="0" y="0"/>
                            <a:ext cx="732155" cy="924560"/>
                          </a:xfrm>
                          <a:prstGeom prst="rect">
                            <a:avLst/>
                          </a:prstGeom>
                          <a:noFill/>
                          <a:ln w="9525">
                            <a:noFill/>
                          </a:ln>
                        </pic:spPr>
                      </pic:pic>
                    </a:graphicData>
                  </a:graphic>
                </wp:anchor>
              </w:drawing>
            </w:r>
          </w:p>
        </w:tc>
        <w:tc>
          <w:tcPr>
            <w:tcW w:w="586"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eastAsia" w:ascii="宋体" w:hAnsi="宋体" w:eastAsia="宋体"/>
                <w:b/>
                <w:color w:val="993300"/>
                <w:sz w:val="28"/>
                <w:szCs w:val="28"/>
                <w:vertAlign w:val="baseline"/>
                <w:lang w:eastAsia="zh-CN"/>
              </w:rPr>
            </w:pPr>
            <w:r>
              <w:rPr>
                <w:rFonts w:hint="eastAsia" w:ascii="宋体" w:hAnsi="宋体" w:eastAsia="宋体"/>
                <w:b/>
                <w:color w:val="993300"/>
                <w:sz w:val="28"/>
                <w:szCs w:val="28"/>
                <w:vertAlign w:val="baseline"/>
                <w:lang w:eastAsia="zh-CN"/>
              </w:rPr>
              <w:t>董权</w:t>
            </w:r>
          </w:p>
        </w:tc>
        <w:tc>
          <w:tcPr>
            <w:tcW w:w="2794" w:type="dxa"/>
            <w:tcBorders>
              <w:top w:val="dashSmallGap" w:color="95B3D7" w:sz="4" w:space="0"/>
              <w:left w:val="dashSmallGap" w:color="95B3D7" w:sz="4" w:space="0"/>
              <w:bottom w:val="dashSmallGap" w:color="95B3D7" w:sz="4" w:space="0"/>
              <w:right w:val="dashSmallGap" w:color="95B3D7" w:sz="4" w:space="0"/>
            </w:tcBorders>
            <w:vAlign w:val="center"/>
          </w:tcPr>
          <w:p>
            <w:pPr>
              <w:spacing w:line="440" w:lineRule="exact"/>
              <w:rPr>
                <w:rFonts w:hint="default" w:ascii="微软雅黑" w:hAnsi="微软雅黑" w:eastAsia="微软雅黑" w:cs="Helvetica"/>
                <w:kern w:val="0"/>
                <w:szCs w:val="21"/>
                <w:lang w:val="en-US"/>
              </w:rPr>
            </w:pPr>
            <w:r>
              <w:rPr>
                <w:rFonts w:hint="eastAsia" w:ascii="微软雅黑" w:hAnsi="微软雅黑" w:eastAsia="微软雅黑" w:cs="Helvetica"/>
                <w:kern w:val="0"/>
                <w:szCs w:val="21"/>
                <w:lang w:val="en-US" w:eastAsia="zh-CN"/>
              </w:rPr>
              <w:t>北京大学当代企业文化研究所高级研究员，著名管理学家、唯品会首席战略顾问</w:t>
            </w:r>
          </w:p>
        </w:tc>
        <w:tc>
          <w:tcPr>
            <w:tcW w:w="1341" w:type="dxa"/>
            <w:tcBorders>
              <w:top w:val="dashSmallGap" w:color="95B3D7" w:sz="4" w:space="0"/>
              <w:left w:val="dashSmallGap" w:color="95B3D7" w:sz="4" w:space="0"/>
              <w:bottom w:val="dashSmallGap" w:color="95B3D7" w:sz="4" w:space="0"/>
              <w:right w:val="dashSmallGap" w:color="95B3D7" w:sz="4" w:space="0"/>
            </w:tcBorders>
            <w:vAlign w:val="top"/>
          </w:tcPr>
          <w:p>
            <w:pPr>
              <w:spacing w:line="240" w:lineRule="auto"/>
              <w:jc w:val="center"/>
              <w:rPr>
                <w:rFonts w:hint="eastAsia" w:ascii="宋体" w:hAnsi="宋体" w:eastAsia="宋体"/>
                <w:b/>
                <w:color w:val="993300"/>
                <w:sz w:val="28"/>
                <w:szCs w:val="28"/>
                <w:vertAlign w:val="baseline"/>
                <w:lang w:eastAsia="zh-CN"/>
              </w:rPr>
            </w:pPr>
            <w:r>
              <w:drawing>
                <wp:anchor distT="0" distB="0" distL="114300" distR="114300" simplePos="0" relativeHeight="251663360" behindDoc="1" locked="0" layoutInCell="1" allowOverlap="1">
                  <wp:simplePos x="0" y="0"/>
                  <wp:positionH relativeFrom="column">
                    <wp:posOffset>20320</wp:posOffset>
                  </wp:positionH>
                  <wp:positionV relativeFrom="paragraph">
                    <wp:posOffset>80010</wp:posOffset>
                  </wp:positionV>
                  <wp:extent cx="673100" cy="1014095"/>
                  <wp:effectExtent l="0" t="0" r="0" b="14605"/>
                  <wp:wrapThrough wrapText="bothSides">
                    <wp:wrapPolygon>
                      <wp:start x="7947" y="1217"/>
                      <wp:lineTo x="6725" y="2029"/>
                      <wp:lineTo x="3057" y="7304"/>
                      <wp:lineTo x="1223" y="14202"/>
                      <wp:lineTo x="3668" y="20694"/>
                      <wp:lineTo x="3668" y="21100"/>
                      <wp:lineTo x="17117" y="21100"/>
                      <wp:lineTo x="17117" y="20694"/>
                      <wp:lineTo x="20174" y="14202"/>
                      <wp:lineTo x="18340" y="9738"/>
                      <wp:lineTo x="13449" y="2435"/>
                      <wp:lineTo x="12226" y="1217"/>
                      <wp:lineTo x="7947" y="1217"/>
                    </wp:wrapPolygon>
                  </wp:wrapThrough>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673100" cy="1014095"/>
                          </a:xfrm>
                          <a:prstGeom prst="rect">
                            <a:avLst/>
                          </a:prstGeom>
                          <a:noFill/>
                          <a:ln>
                            <a:noFill/>
                          </a:ln>
                        </pic:spPr>
                      </pic:pic>
                    </a:graphicData>
                  </a:graphic>
                </wp:anchor>
              </w:drawing>
            </w:r>
          </w:p>
        </w:tc>
        <w:tc>
          <w:tcPr>
            <w:tcW w:w="680"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eastAsia" w:ascii="宋体" w:hAnsi="宋体" w:eastAsia="宋体"/>
                <w:b/>
                <w:color w:val="993300"/>
                <w:sz w:val="28"/>
                <w:szCs w:val="28"/>
                <w:vertAlign w:val="baseline"/>
                <w:lang w:val="en-US" w:eastAsia="zh-CN"/>
              </w:rPr>
            </w:pPr>
            <w:r>
              <w:rPr>
                <w:rFonts w:hint="eastAsia" w:ascii="宋体" w:hAnsi="宋体" w:eastAsia="宋体"/>
                <w:b/>
                <w:color w:val="993300"/>
                <w:sz w:val="28"/>
                <w:szCs w:val="28"/>
                <w:vertAlign w:val="baseline"/>
                <w:lang w:val="en-US" w:eastAsia="zh-CN"/>
              </w:rPr>
              <w:t>陈皓</w:t>
            </w:r>
          </w:p>
        </w:tc>
        <w:tc>
          <w:tcPr>
            <w:tcW w:w="3015" w:type="dxa"/>
            <w:tcBorders>
              <w:top w:val="dashSmallGap" w:color="95B3D7" w:sz="4" w:space="0"/>
              <w:left w:val="dashSmallGap" w:color="95B3D7" w:sz="4" w:space="0"/>
              <w:bottom w:val="dashSmallGap" w:color="95B3D7" w:sz="4" w:space="0"/>
              <w:right w:val="single" w:color="95B3D7" w:sz="18"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天使投资人，畅销书《合伙人时代》作者，《前沿讲座》电视栏目特邀专家</w:t>
            </w: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1612" w:hRule="exact"/>
          <w:jc w:val="center"/>
        </w:trPr>
        <w:tc>
          <w:tcPr>
            <w:tcW w:w="1404" w:type="dxa"/>
            <w:tcBorders>
              <w:top w:val="dashSmallGap" w:color="95B3D7" w:sz="4" w:space="0"/>
              <w:left w:val="single" w:color="95B3D7" w:sz="18" w:space="0"/>
              <w:bottom w:val="dashSmallGap" w:color="95B3D7" w:sz="4" w:space="0"/>
              <w:right w:val="dashSmallGap" w:color="95B3D7" w:sz="4" w:space="0"/>
            </w:tcBorders>
            <w:vAlign w:val="top"/>
          </w:tcPr>
          <w:p>
            <w:pPr>
              <w:jc w:val="center"/>
              <w:rPr>
                <w:rFonts w:hint="eastAsia" w:ascii="宋体" w:hAnsi="宋体" w:eastAsia="宋体" w:cstheme="minorBidi"/>
                <w:b/>
                <w:color w:val="993300"/>
                <w:kern w:val="2"/>
                <w:sz w:val="28"/>
                <w:szCs w:val="28"/>
                <w:vertAlign w:val="baseline"/>
                <w:lang w:val="en-US" w:eastAsia="zh-CN" w:bidi="ar-SA"/>
              </w:rPr>
            </w:pPr>
            <w:r>
              <w:rPr>
                <w:b/>
              </w:rPr>
              <w:drawing>
                <wp:inline distT="0" distB="0" distL="0" distR="0">
                  <wp:extent cx="779780" cy="87503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rcRect l="5883" r="34677"/>
                          <a:stretch>
                            <a:fillRect/>
                          </a:stretch>
                        </pic:blipFill>
                        <pic:spPr>
                          <a:xfrm>
                            <a:off x="0" y="0"/>
                            <a:ext cx="779780" cy="875030"/>
                          </a:xfrm>
                          <a:prstGeom prst="rect">
                            <a:avLst/>
                          </a:prstGeom>
                          <a:ln>
                            <a:noFill/>
                          </a:ln>
                        </pic:spPr>
                      </pic:pic>
                    </a:graphicData>
                  </a:graphic>
                </wp:inline>
              </w:drawing>
            </w:r>
          </w:p>
        </w:tc>
        <w:tc>
          <w:tcPr>
            <w:tcW w:w="586"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default" w:ascii="宋体" w:hAnsi="宋体" w:eastAsiaTheme="minorEastAsia" w:cstheme="minorBidi"/>
                <w:b/>
                <w:color w:val="993300"/>
                <w:kern w:val="2"/>
                <w:sz w:val="28"/>
                <w:szCs w:val="28"/>
                <w:vertAlign w:val="baseline"/>
                <w:lang w:val="en-US" w:eastAsia="zh-CN" w:bidi="ar-SA"/>
              </w:rPr>
            </w:pPr>
            <w:r>
              <w:rPr>
                <w:rFonts w:hint="eastAsia" w:ascii="宋体" w:hAnsi="宋体" w:cstheme="minorBidi"/>
                <w:b/>
                <w:color w:val="993300"/>
                <w:kern w:val="2"/>
                <w:sz w:val="28"/>
                <w:szCs w:val="28"/>
                <w:vertAlign w:val="baseline"/>
                <w:lang w:val="en-US" w:eastAsia="zh-CN" w:bidi="ar-SA"/>
              </w:rPr>
              <w:t>燕鹏飞</w:t>
            </w:r>
          </w:p>
        </w:tc>
        <w:tc>
          <w:tcPr>
            <w:tcW w:w="2794" w:type="dxa"/>
            <w:tcBorders>
              <w:top w:val="dashSmallGap" w:color="95B3D7" w:sz="4" w:space="0"/>
              <w:left w:val="dashSmallGap" w:color="95B3D7" w:sz="4" w:space="0"/>
              <w:bottom w:val="dashSmallGap" w:color="95B3D7" w:sz="4" w:space="0"/>
              <w:right w:val="dashSmallGap" w:color="95B3D7" w:sz="4" w:space="0"/>
            </w:tcBorders>
            <w:vAlign w:val="center"/>
          </w:tcPr>
          <w:p>
            <w:pPr>
              <w:spacing w:line="440" w:lineRule="exact"/>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前顺丰高管、品牌营销专家、互联网营销实践者、畅销书《全网营销》作者</w:t>
            </w:r>
          </w:p>
        </w:tc>
        <w:tc>
          <w:tcPr>
            <w:tcW w:w="1341" w:type="dxa"/>
            <w:tcBorders>
              <w:top w:val="dashSmallGap" w:color="95B3D7" w:sz="4" w:space="0"/>
              <w:left w:val="dashSmallGap" w:color="95B3D7" w:sz="4" w:space="0"/>
              <w:bottom w:val="dashSmallGap" w:color="95B3D7" w:sz="4" w:space="0"/>
              <w:right w:val="dashSmallGap" w:color="95B3D7" w:sz="4" w:space="0"/>
            </w:tcBorders>
            <w:vAlign w:val="top"/>
          </w:tcPr>
          <w:p>
            <w:pPr>
              <w:jc w:val="center"/>
              <w:rPr>
                <w:rFonts w:hint="eastAsia" w:ascii="宋体" w:hAnsi="宋体" w:eastAsia="宋体" w:cstheme="minorBidi"/>
                <w:b/>
                <w:color w:val="993300"/>
                <w:kern w:val="2"/>
                <w:sz w:val="28"/>
                <w:szCs w:val="28"/>
                <w:vertAlign w:val="baseline"/>
                <w:lang w:val="en-US" w:eastAsia="zh-CN" w:bidi="ar-SA"/>
              </w:rPr>
            </w:pPr>
            <w:r>
              <w:drawing>
                <wp:inline distT="0" distB="0" distL="114300" distR="114300">
                  <wp:extent cx="748030" cy="1160145"/>
                  <wp:effectExtent l="0" t="0" r="1270" b="825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a:stretch>
                            <a:fillRect/>
                          </a:stretch>
                        </pic:blipFill>
                        <pic:spPr>
                          <a:xfrm>
                            <a:off x="0" y="0"/>
                            <a:ext cx="748030" cy="1160145"/>
                          </a:xfrm>
                          <a:prstGeom prst="rect">
                            <a:avLst/>
                          </a:prstGeom>
                        </pic:spPr>
                      </pic:pic>
                    </a:graphicData>
                  </a:graphic>
                </wp:inline>
              </w:drawing>
            </w:r>
            <w:r>
              <w:rPr>
                <w:rFonts w:ascii="宋体" w:hAnsi="宋体" w:eastAsia="宋体" w:cs="宋体"/>
                <w:sz w:val="24"/>
                <w:szCs w:val="24"/>
              </w:rPr>
              <w:drawing>
                <wp:inline distT="0" distB="0" distL="114300" distR="114300">
                  <wp:extent cx="38100" cy="76200"/>
                  <wp:effectExtent l="0" t="0" r="0" b="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2"/>
                          <a:stretch>
                            <a:fillRect/>
                          </a:stretch>
                        </pic:blipFill>
                        <pic:spPr>
                          <a:xfrm>
                            <a:off x="0" y="0"/>
                            <a:ext cx="38100" cy="76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8100" cy="76200"/>
                  <wp:effectExtent l="0" t="0" r="0" b="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2"/>
                          <a:stretch>
                            <a:fillRect/>
                          </a:stretch>
                        </pic:blipFill>
                        <pic:spPr>
                          <a:xfrm>
                            <a:off x="0" y="0"/>
                            <a:ext cx="38100" cy="76200"/>
                          </a:xfrm>
                          <a:prstGeom prst="rect">
                            <a:avLst/>
                          </a:prstGeom>
                          <a:noFill/>
                          <a:ln w="9525">
                            <a:noFill/>
                          </a:ln>
                        </pic:spPr>
                      </pic:pic>
                    </a:graphicData>
                  </a:graphic>
                </wp:inline>
              </w:drawing>
            </w:r>
          </w:p>
        </w:tc>
        <w:tc>
          <w:tcPr>
            <w:tcW w:w="680"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default"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t>严小云</w:t>
            </w:r>
          </w:p>
        </w:tc>
        <w:tc>
          <w:tcPr>
            <w:tcW w:w="3015" w:type="dxa"/>
            <w:tcBorders>
              <w:top w:val="dashSmallGap" w:color="95B3D7" w:sz="4" w:space="0"/>
              <w:left w:val="dashSmallGap" w:color="95B3D7" w:sz="4" w:space="0"/>
              <w:bottom w:val="dashSmallGap" w:color="95B3D7" w:sz="4" w:space="0"/>
              <w:right w:val="single" w:color="95B3D7" w:sz="18" w:space="0"/>
            </w:tcBorders>
            <w:vAlign w:val="center"/>
          </w:tcPr>
          <w:p>
            <w:pPr>
              <w:spacing w:line="400" w:lineRule="exact"/>
              <w:jc w:val="both"/>
              <w:rPr>
                <w:rFonts w:hint="eastAsia" w:ascii="微软雅黑" w:hAnsi="微软雅黑" w:eastAsia="宋体" w:cs="Helvetica"/>
                <w:kern w:val="0"/>
                <w:sz w:val="21"/>
                <w:szCs w:val="21"/>
                <w:lang w:val="en-US" w:eastAsia="zh-CN" w:bidi="ar-SA"/>
              </w:rPr>
            </w:pPr>
            <w:r>
              <w:rPr>
                <w:rFonts w:hint="eastAsia" w:ascii="微软雅黑" w:hAnsi="微软雅黑" w:eastAsia="微软雅黑" w:cs="Helvetica"/>
                <w:kern w:val="0"/>
                <w:szCs w:val="21"/>
                <w:lang w:val="en-US" w:eastAsia="zh-CN"/>
              </w:rPr>
              <w:t>初云教育CEO，西子联合控股(中国500强)蒲惠智造顾问，原阿里巴巴中国事业部大区总经理</w:t>
            </w: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1820" w:hRule="exact"/>
          <w:jc w:val="center"/>
        </w:trPr>
        <w:tc>
          <w:tcPr>
            <w:tcW w:w="1404" w:type="dxa"/>
            <w:tcBorders>
              <w:top w:val="dashSmallGap" w:color="95B3D7" w:sz="4" w:space="0"/>
              <w:left w:val="single" w:color="95B3D7" w:sz="18" w:space="0"/>
              <w:bottom w:val="dashSmallGap" w:color="95B3D7" w:sz="4" w:space="0"/>
              <w:right w:val="dashSmallGap" w:color="95B3D7" w:sz="4" w:space="0"/>
            </w:tcBorders>
            <w:vAlign w:val="top"/>
          </w:tcPr>
          <w:p>
            <w:pPr>
              <w:spacing w:line="240" w:lineRule="auto"/>
              <w:jc w:val="center"/>
              <w:rPr>
                <w:rFonts w:hint="eastAsia" w:ascii="宋体" w:hAnsi="宋体" w:eastAsia="宋体" w:cstheme="minorBidi"/>
                <w:b/>
                <w:color w:val="993300"/>
                <w:kern w:val="2"/>
                <w:sz w:val="28"/>
                <w:szCs w:val="28"/>
                <w:vertAlign w:val="baseline"/>
                <w:lang w:val="en-US" w:eastAsia="zh-CN" w:bidi="ar-SA"/>
              </w:rPr>
            </w:pPr>
            <w:r>
              <w:drawing>
                <wp:anchor distT="0" distB="0" distL="114300" distR="114300" simplePos="0" relativeHeight="251669504" behindDoc="0" locked="0" layoutInCell="1" allowOverlap="1">
                  <wp:simplePos x="0" y="0"/>
                  <wp:positionH relativeFrom="column">
                    <wp:posOffset>-14605</wp:posOffset>
                  </wp:positionH>
                  <wp:positionV relativeFrom="paragraph">
                    <wp:posOffset>20320</wp:posOffset>
                  </wp:positionV>
                  <wp:extent cx="784225" cy="1101090"/>
                  <wp:effectExtent l="0" t="0" r="15875" b="3810"/>
                  <wp:wrapSquare wrapText="bothSides"/>
                  <wp:docPr id="13" name="图片 2" descr="IMG_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3680"/>
                          <pic:cNvPicPr>
                            <a:picLocks noChangeAspect="1"/>
                          </pic:cNvPicPr>
                        </pic:nvPicPr>
                        <pic:blipFill>
                          <a:blip r:embed="rId13"/>
                          <a:stretch>
                            <a:fillRect/>
                          </a:stretch>
                        </pic:blipFill>
                        <pic:spPr>
                          <a:xfrm>
                            <a:off x="0" y="0"/>
                            <a:ext cx="784225" cy="1101090"/>
                          </a:xfrm>
                          <a:prstGeom prst="rect">
                            <a:avLst/>
                          </a:prstGeom>
                          <a:noFill/>
                          <a:ln>
                            <a:noFill/>
                          </a:ln>
                        </pic:spPr>
                      </pic:pic>
                    </a:graphicData>
                  </a:graphic>
                </wp:anchor>
              </w:drawing>
            </w:r>
          </w:p>
        </w:tc>
        <w:tc>
          <w:tcPr>
            <w:tcW w:w="586"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default" w:ascii="宋体" w:hAnsi="宋体" w:eastAsia="宋体" w:cstheme="minorBidi"/>
                <w:b/>
                <w:color w:val="993300"/>
                <w:kern w:val="2"/>
                <w:sz w:val="28"/>
                <w:szCs w:val="28"/>
                <w:vertAlign w:val="baseline"/>
                <w:lang w:val="en-US" w:eastAsia="zh-CN" w:bidi="ar-SA"/>
              </w:rPr>
            </w:pPr>
            <w:r>
              <w:rPr>
                <w:rFonts w:hint="eastAsia" w:ascii="宋体" w:hAnsi="宋体" w:cstheme="minorBidi"/>
                <w:b/>
                <w:color w:val="993300"/>
                <w:kern w:val="2"/>
                <w:sz w:val="28"/>
                <w:szCs w:val="28"/>
                <w:vertAlign w:val="baseline"/>
                <w:lang w:val="en-US" w:eastAsia="zh-CN" w:bidi="ar-SA"/>
              </w:rPr>
              <w:t>于环宇</w:t>
            </w:r>
          </w:p>
        </w:tc>
        <w:tc>
          <w:tcPr>
            <w:tcW w:w="2794" w:type="dxa"/>
            <w:tcBorders>
              <w:top w:val="dashSmallGap" w:color="95B3D7" w:sz="4" w:space="0"/>
              <w:left w:val="dashSmallGap" w:color="95B3D7" w:sz="4" w:space="0"/>
              <w:bottom w:val="dashSmallGap" w:color="95B3D7" w:sz="4" w:space="0"/>
              <w:right w:val="dashSmallGap" w:color="95B3D7" w:sz="4" w:space="0"/>
            </w:tcBorders>
            <w:vAlign w:val="center"/>
          </w:tcPr>
          <w:p>
            <w:pPr>
              <w:pStyle w:val="3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微软雅黑" w:hAnsi="微软雅黑" w:eastAsia="微软雅黑" w:cs="Helvetica"/>
                <w:kern w:val="0"/>
                <w:sz w:val="21"/>
                <w:szCs w:val="21"/>
                <w:lang w:val="en-US" w:eastAsia="zh-CN" w:bidi="ar-SA"/>
              </w:rPr>
            </w:pPr>
            <w:r>
              <w:rPr>
                <w:rFonts w:hint="eastAsia" w:ascii="微软雅黑" w:hAnsi="微软雅黑" w:eastAsia="微软雅黑" w:cs="Helvetica"/>
                <w:kern w:val="0"/>
                <w:sz w:val="21"/>
                <w:szCs w:val="21"/>
                <w:lang w:val="en-US" w:eastAsia="zh-CN" w:bidi="ar-SA"/>
              </w:rPr>
              <w:t>微励-中国首家全面激励系统创始人,工信部银河计划特邀专家,畅销书《高绩效的秘密》作者</w:t>
            </w:r>
          </w:p>
        </w:tc>
        <w:tc>
          <w:tcPr>
            <w:tcW w:w="1341" w:type="dxa"/>
            <w:tcBorders>
              <w:top w:val="dashSmallGap" w:color="95B3D7" w:sz="4" w:space="0"/>
              <w:left w:val="dashSmallGap" w:color="95B3D7" w:sz="4" w:space="0"/>
              <w:bottom w:val="dashSmallGap" w:color="95B3D7" w:sz="4" w:space="0"/>
              <w:right w:val="dashSmallGap" w:color="95B3D7" w:sz="4" w:space="0"/>
            </w:tcBorders>
            <w:vAlign w:val="top"/>
          </w:tcPr>
          <w:p>
            <w:pPr>
              <w:jc w:val="center"/>
              <w:rPr>
                <w:rFonts w:hint="eastAsia" w:ascii="宋体" w:hAnsi="宋体" w:eastAsia="宋体" w:cstheme="minorBidi"/>
                <w:b/>
                <w:color w:val="993300"/>
                <w:kern w:val="2"/>
                <w:sz w:val="28"/>
                <w:szCs w:val="28"/>
                <w:vertAlign w:val="baseline"/>
                <w:lang w:val="en-US" w:eastAsia="zh-CN" w:bidi="ar-SA"/>
              </w:rPr>
            </w:pPr>
            <w:r>
              <w:rPr>
                <w:rStyle w:val="12"/>
                <w:rFonts w:hint="eastAsia" w:ascii="微软雅黑" w:hAnsi="微软雅黑" w:eastAsia="微软雅黑" w:cs="微软雅黑"/>
                <w:b w:val="0"/>
                <w:bCs w:val="0"/>
                <w:color w:val="000000"/>
                <w:sz w:val="21"/>
                <w:szCs w:val="21"/>
                <w:lang w:eastAsia="zh-CN"/>
              </w:rPr>
              <w:drawing>
                <wp:anchor distT="0" distB="0" distL="114300" distR="114300" simplePos="0" relativeHeight="251668480" behindDoc="0" locked="0" layoutInCell="1" allowOverlap="1">
                  <wp:simplePos x="0" y="0"/>
                  <wp:positionH relativeFrom="column">
                    <wp:posOffset>-27940</wp:posOffset>
                  </wp:positionH>
                  <wp:positionV relativeFrom="paragraph">
                    <wp:posOffset>71755</wp:posOffset>
                  </wp:positionV>
                  <wp:extent cx="786130" cy="1064260"/>
                  <wp:effectExtent l="0" t="0" r="1270" b="2540"/>
                  <wp:wrapSquare wrapText="bothSides"/>
                  <wp:docPr id="24" name="图片 24" descr="28664869254980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86648692549806175"/>
                          <pic:cNvPicPr>
                            <a:picLocks noChangeAspect="1"/>
                          </pic:cNvPicPr>
                        </pic:nvPicPr>
                        <pic:blipFill>
                          <a:blip r:embed="rId14"/>
                          <a:stretch>
                            <a:fillRect/>
                          </a:stretch>
                        </pic:blipFill>
                        <pic:spPr>
                          <a:xfrm>
                            <a:off x="0" y="0"/>
                            <a:ext cx="786130" cy="1064260"/>
                          </a:xfrm>
                          <a:prstGeom prst="rect">
                            <a:avLst/>
                          </a:prstGeom>
                        </pic:spPr>
                      </pic:pic>
                    </a:graphicData>
                  </a:graphic>
                </wp:anchor>
              </w:drawing>
            </w:r>
          </w:p>
        </w:tc>
        <w:tc>
          <w:tcPr>
            <w:tcW w:w="680"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default"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t>崔小屹</w:t>
            </w:r>
          </w:p>
        </w:tc>
        <w:tc>
          <w:tcPr>
            <w:tcW w:w="3015" w:type="dxa"/>
            <w:tcBorders>
              <w:top w:val="dashSmallGap" w:color="95B3D7" w:sz="4" w:space="0"/>
              <w:left w:val="dashSmallGap" w:color="95B3D7" w:sz="4" w:space="0"/>
              <w:bottom w:val="dashSmallGap" w:color="95B3D7" w:sz="4" w:space="0"/>
              <w:right w:val="single" w:color="95B3D7" w:sz="18"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微软雅黑" w:hAnsi="微软雅黑" w:eastAsia="宋体" w:cs="微软雅黑"/>
                <w:b w:val="0"/>
                <w:bCs w:val="0"/>
                <w:kern w:val="0"/>
                <w:sz w:val="21"/>
                <w:szCs w:val="21"/>
                <w:lang w:val="en-US" w:eastAsia="zh-CN" w:bidi="ar-SA"/>
              </w:rPr>
            </w:pPr>
            <w:r>
              <w:rPr>
                <w:rFonts w:hint="eastAsia" w:ascii="微软雅黑" w:hAnsi="微软雅黑" w:eastAsia="微软雅黑" w:cs="Helvetica"/>
                <w:kern w:val="0"/>
                <w:szCs w:val="21"/>
                <w:lang w:val="en-US" w:eastAsia="zh-CN"/>
              </w:rPr>
              <w:t>实战派营销战略专家，</w:t>
            </w:r>
            <w:r>
              <w:rPr>
                <w:rFonts w:hint="eastAsia" w:ascii="微软雅黑" w:hAnsi="微软雅黑" w:eastAsia="微软雅黑" w:cs="微软雅黑"/>
                <w:b w:val="0"/>
                <w:bCs w:val="0"/>
                <w:color w:val="auto"/>
                <w:sz w:val="21"/>
                <w:szCs w:val="21"/>
                <w:lang w:val="zh-CN"/>
              </w:rPr>
              <w:t>工信部“国家中小企业银河培训工程”特聘专家，世界100强西门子、戴尔职业经理人</w:t>
            </w: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1757" w:hRule="exact"/>
          <w:jc w:val="center"/>
        </w:trPr>
        <w:tc>
          <w:tcPr>
            <w:tcW w:w="1404" w:type="dxa"/>
            <w:tcBorders>
              <w:top w:val="dashSmallGap" w:color="95B3D7" w:sz="4" w:space="0"/>
              <w:left w:val="single" w:color="95B3D7" w:sz="18" w:space="0"/>
              <w:bottom w:val="dashSmallGap" w:color="95B3D7" w:sz="4" w:space="0"/>
              <w:right w:val="dashSmallGap" w:color="95B3D7" w:sz="4" w:space="0"/>
            </w:tcBorders>
            <w:vAlign w:val="top"/>
          </w:tcPr>
          <w:p>
            <w:pPr>
              <w:jc w:val="center"/>
              <w:rPr>
                <w:rFonts w:hint="eastAsia"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drawing>
                <wp:inline distT="0" distB="0" distL="114300" distR="114300">
                  <wp:extent cx="805180" cy="1051560"/>
                  <wp:effectExtent l="0" t="0" r="13970" b="15240"/>
                  <wp:docPr id="23" name="图片 23" descr="165863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8630024(1)"/>
                          <pic:cNvPicPr>
                            <a:picLocks noChangeAspect="1"/>
                          </pic:cNvPicPr>
                        </pic:nvPicPr>
                        <pic:blipFill>
                          <a:blip r:embed="rId15"/>
                          <a:stretch>
                            <a:fillRect/>
                          </a:stretch>
                        </pic:blipFill>
                        <pic:spPr>
                          <a:xfrm>
                            <a:off x="0" y="0"/>
                            <a:ext cx="805180" cy="1051560"/>
                          </a:xfrm>
                          <a:prstGeom prst="rect">
                            <a:avLst/>
                          </a:prstGeom>
                        </pic:spPr>
                      </pic:pic>
                    </a:graphicData>
                  </a:graphic>
                </wp:inline>
              </w:drawing>
            </w:r>
          </w:p>
        </w:tc>
        <w:tc>
          <w:tcPr>
            <w:tcW w:w="586"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eastAsia" w:ascii="宋体" w:hAnsi="宋体" w:eastAsia="宋体" w:cstheme="minorBidi"/>
                <w:b/>
                <w:color w:val="993300"/>
                <w:kern w:val="2"/>
                <w:sz w:val="28"/>
                <w:szCs w:val="28"/>
                <w:vertAlign w:val="baseline"/>
                <w:lang w:val="en-US" w:eastAsia="zh-CN" w:bidi="ar-SA"/>
              </w:rPr>
            </w:pPr>
            <w:r>
              <w:rPr>
                <w:rFonts w:hint="eastAsia" w:ascii="宋体" w:hAnsi="宋体" w:cs="宋体"/>
                <w:b/>
                <w:color w:val="990000"/>
                <w:sz w:val="32"/>
                <w:szCs w:val="32"/>
              </w:rPr>
              <w:t>李彬</w:t>
            </w:r>
          </w:p>
        </w:tc>
        <w:tc>
          <w:tcPr>
            <w:tcW w:w="2794" w:type="dxa"/>
            <w:tcBorders>
              <w:top w:val="dashSmallGap" w:color="95B3D7" w:sz="4" w:space="0"/>
              <w:left w:val="dashSmallGap" w:color="95B3D7" w:sz="4" w:space="0"/>
              <w:bottom w:val="dashSmallGap" w:color="95B3D7" w:sz="4" w:space="0"/>
              <w:right w:val="dashSmallGap" w:color="95B3D7" w:sz="4" w:space="0"/>
            </w:tcBorders>
            <w:vAlign w:val="center"/>
          </w:tcPr>
          <w:p>
            <w:pPr>
              <w:numPr>
                <w:ilvl w:val="0"/>
                <w:numId w:val="0"/>
              </w:numPr>
              <w:spacing w:line="440" w:lineRule="exact"/>
              <w:ind w:leftChars="0"/>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中国人力资源开发研究会会员、清华大学、北京大学、亚太经合组织（APEC）等单位（机构）特聘讲师</w:t>
            </w:r>
          </w:p>
          <w:p>
            <w:pPr>
              <w:numPr>
                <w:ilvl w:val="0"/>
                <w:numId w:val="0"/>
              </w:numPr>
              <w:spacing w:line="440" w:lineRule="exact"/>
              <w:ind w:leftChars="0"/>
              <w:rPr>
                <w:rFonts w:hint="eastAsia" w:ascii="宋体" w:hAnsi="宋体" w:cs="宋体" w:eastAsiaTheme="minorEastAsia"/>
                <w:sz w:val="22"/>
                <w:lang w:eastAsia="zh-CN"/>
              </w:rPr>
            </w:pPr>
          </w:p>
          <w:p>
            <w:pPr>
              <w:keepNext w:val="0"/>
              <w:keepLines w:val="0"/>
              <w:widowControl/>
              <w:suppressLineNumbers w:val="0"/>
              <w:jc w:val="left"/>
            </w:pPr>
          </w:p>
          <w:p>
            <w:pPr>
              <w:spacing w:line="400" w:lineRule="exact"/>
              <w:jc w:val="left"/>
              <w:rPr>
                <w:rFonts w:hint="eastAsia" w:ascii="微软雅黑" w:hAnsi="微软雅黑" w:cs="微软雅黑" w:eastAsiaTheme="minorEastAsia"/>
                <w:b w:val="0"/>
                <w:bCs w:val="0"/>
                <w:kern w:val="0"/>
                <w:sz w:val="21"/>
                <w:szCs w:val="21"/>
                <w:lang w:val="en-US" w:eastAsia="zh-CN" w:bidi="ar-SA"/>
              </w:rPr>
            </w:pPr>
          </w:p>
        </w:tc>
        <w:tc>
          <w:tcPr>
            <w:tcW w:w="1341" w:type="dxa"/>
            <w:tcBorders>
              <w:top w:val="dashSmallGap" w:color="95B3D7" w:sz="4" w:space="0"/>
              <w:left w:val="dashSmallGap" w:color="95B3D7" w:sz="4" w:space="0"/>
              <w:bottom w:val="dashSmallGap" w:color="95B3D7" w:sz="4" w:space="0"/>
              <w:right w:val="dashSmallGap" w:color="95B3D7" w:sz="4" w:space="0"/>
            </w:tcBorders>
            <w:vAlign w:val="top"/>
          </w:tcPr>
          <w:p>
            <w:pPr>
              <w:spacing w:line="240" w:lineRule="auto"/>
              <w:jc w:val="center"/>
              <w:rPr>
                <w:rFonts w:hint="eastAsia" w:ascii="宋体" w:hAnsi="宋体" w:eastAsia="宋体" w:cstheme="minorBidi"/>
                <w:b/>
                <w:color w:val="993300"/>
                <w:kern w:val="2"/>
                <w:sz w:val="28"/>
                <w:szCs w:val="28"/>
                <w:vertAlign w:val="baseline"/>
                <w:lang w:val="en-US" w:eastAsia="zh-CN" w:bidi="ar-SA"/>
              </w:rPr>
            </w:pPr>
            <w:r>
              <w:drawing>
                <wp:inline distT="0" distB="0" distL="114300" distR="114300">
                  <wp:extent cx="727710" cy="1012825"/>
                  <wp:effectExtent l="0" t="0" r="15240" b="15875"/>
                  <wp:docPr id="22" name="图片 3" descr="吕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吕21.jpg"/>
                          <pic:cNvPicPr>
                            <a:picLocks noChangeAspect="1"/>
                          </pic:cNvPicPr>
                        </pic:nvPicPr>
                        <pic:blipFill>
                          <a:blip r:embed="rId16"/>
                          <a:srcRect l="11220" r="4591"/>
                          <a:stretch>
                            <a:fillRect/>
                          </a:stretch>
                        </pic:blipFill>
                        <pic:spPr>
                          <a:xfrm>
                            <a:off x="0" y="0"/>
                            <a:ext cx="727710" cy="1012825"/>
                          </a:xfrm>
                          <a:prstGeom prst="rect">
                            <a:avLst/>
                          </a:prstGeom>
                        </pic:spPr>
                      </pic:pic>
                    </a:graphicData>
                  </a:graphic>
                </wp:inline>
              </w:drawing>
            </w:r>
          </w:p>
        </w:tc>
        <w:tc>
          <w:tcPr>
            <w:tcW w:w="680"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eastAsia"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t>吕定杰</w:t>
            </w:r>
          </w:p>
        </w:tc>
        <w:tc>
          <w:tcPr>
            <w:tcW w:w="3015" w:type="dxa"/>
            <w:tcBorders>
              <w:top w:val="dashSmallGap" w:color="95B3D7" w:sz="4" w:space="0"/>
              <w:left w:val="dashSmallGap" w:color="95B3D7" w:sz="4" w:space="0"/>
              <w:bottom w:val="dashSmallGap" w:color="95B3D7" w:sz="4" w:space="0"/>
              <w:right w:val="single" w:color="95B3D7" w:sz="18" w:space="0"/>
            </w:tcBorders>
            <w:vAlign w:val="center"/>
          </w:tcPr>
          <w:p>
            <w:pPr>
              <w:spacing w:line="400" w:lineRule="exact"/>
              <w:jc w:val="both"/>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企业实战财务管理专家</w:t>
            </w:r>
          </w:p>
          <w:p>
            <w:pPr>
              <w:spacing w:line="400" w:lineRule="exact"/>
              <w:jc w:val="both"/>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投资与资产管理专家</w:t>
            </w:r>
          </w:p>
          <w:p>
            <w:pPr>
              <w:spacing w:line="400" w:lineRule="exact"/>
              <w:jc w:val="both"/>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北京大学经济学院特约讲师</w:t>
            </w:r>
          </w:p>
          <w:p>
            <w:pPr>
              <w:spacing w:line="400" w:lineRule="exact"/>
              <w:jc w:val="both"/>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注册会计师、注册税务师</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Helvetica"/>
                <w:kern w:val="0"/>
                <w:sz w:val="21"/>
                <w:szCs w:val="21"/>
                <w:lang w:val="en-US" w:eastAsia="zh-CN" w:bidi="ar-SA"/>
              </w:rPr>
            </w:pP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1828" w:hRule="exact"/>
          <w:jc w:val="center"/>
        </w:trPr>
        <w:tc>
          <w:tcPr>
            <w:tcW w:w="1404" w:type="dxa"/>
            <w:tcBorders>
              <w:top w:val="dashSmallGap" w:color="95B3D7" w:sz="4" w:space="0"/>
              <w:left w:val="single" w:color="95B3D7" w:sz="18" w:space="0"/>
              <w:bottom w:val="dashSmallGap" w:color="95B3D7" w:sz="4" w:space="0"/>
              <w:right w:val="dashSmallGap" w:color="95B3D7" w:sz="4" w:space="0"/>
            </w:tcBorders>
            <w:vAlign w:val="top"/>
          </w:tcPr>
          <w:p>
            <w:pPr>
              <w:jc w:val="center"/>
              <w:rPr>
                <w:rFonts w:hint="eastAsia" w:ascii="宋体" w:hAnsi="宋体" w:eastAsia="宋体" w:cstheme="minorBidi"/>
                <w:b/>
                <w:color w:val="993300"/>
                <w:kern w:val="2"/>
                <w:sz w:val="28"/>
                <w:szCs w:val="28"/>
                <w:vertAlign w:val="baseline"/>
                <w:lang w:val="en-US" w:eastAsia="zh-CN" w:bidi="ar-SA"/>
              </w:rPr>
            </w:pPr>
            <w:r>
              <w:rPr>
                <w:rFonts w:hint="eastAsia" w:ascii="仿宋_GB2312" w:hAnsi="宋体" w:eastAsia="仿宋_GB2312"/>
                <w:sz w:val="24"/>
              </w:rPr>
              <w:drawing>
                <wp:anchor distT="0" distB="0" distL="114300" distR="114300" simplePos="0" relativeHeight="251665408" behindDoc="0" locked="0" layoutInCell="1" allowOverlap="1">
                  <wp:simplePos x="0" y="0"/>
                  <wp:positionH relativeFrom="column">
                    <wp:posOffset>-12700</wp:posOffset>
                  </wp:positionH>
                  <wp:positionV relativeFrom="paragraph">
                    <wp:posOffset>73660</wp:posOffset>
                  </wp:positionV>
                  <wp:extent cx="816610" cy="1107440"/>
                  <wp:effectExtent l="0" t="0" r="8890" b="10160"/>
                  <wp:wrapSquare wrapText="bothSides"/>
                  <wp:docPr id="12" name="图片 2" descr="A5BFF881-C9CF-4634-94CC-FFEFF6FB2B4B-39941-00000B0D73E993F0_tmp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5BFF881-C9CF-4634-94CC-FFEFF6FB2B4B-39941-00000B0D73E993F0_tmp_看图王"/>
                          <pic:cNvPicPr>
                            <a:picLocks noChangeAspect="1"/>
                          </pic:cNvPicPr>
                        </pic:nvPicPr>
                        <pic:blipFill>
                          <a:blip r:embed="rId17"/>
                          <a:stretch>
                            <a:fillRect/>
                          </a:stretch>
                        </pic:blipFill>
                        <pic:spPr>
                          <a:xfrm>
                            <a:off x="0" y="0"/>
                            <a:ext cx="816610" cy="1107440"/>
                          </a:xfrm>
                          <a:prstGeom prst="rect">
                            <a:avLst/>
                          </a:prstGeom>
                          <a:noFill/>
                          <a:ln>
                            <a:noFill/>
                          </a:ln>
                        </pic:spPr>
                      </pic:pic>
                    </a:graphicData>
                  </a:graphic>
                </wp:anchor>
              </w:drawing>
            </w:r>
          </w:p>
          <w:p>
            <w:pPr>
              <w:jc w:val="center"/>
              <w:rPr>
                <w:rFonts w:hint="eastAsia" w:ascii="宋体" w:hAnsi="宋体" w:eastAsia="宋体" w:cstheme="minorBidi"/>
                <w:b/>
                <w:color w:val="993300"/>
                <w:kern w:val="2"/>
                <w:sz w:val="28"/>
                <w:szCs w:val="28"/>
                <w:vertAlign w:val="baseline"/>
                <w:lang w:val="en-US" w:eastAsia="zh-CN" w:bidi="ar-SA"/>
              </w:rPr>
            </w:pPr>
          </w:p>
          <w:p>
            <w:pPr>
              <w:jc w:val="center"/>
              <w:rPr>
                <w:rFonts w:hint="eastAsia" w:ascii="宋体" w:hAnsi="宋体" w:eastAsia="宋体" w:cstheme="minorBidi"/>
                <w:b/>
                <w:color w:val="993300"/>
                <w:kern w:val="2"/>
                <w:sz w:val="28"/>
                <w:szCs w:val="28"/>
                <w:vertAlign w:val="baseline"/>
                <w:lang w:val="en-US" w:eastAsia="zh-CN" w:bidi="ar-SA"/>
              </w:rPr>
            </w:pPr>
          </w:p>
        </w:tc>
        <w:tc>
          <w:tcPr>
            <w:tcW w:w="586"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default"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t>潘鹏</w:t>
            </w:r>
          </w:p>
        </w:tc>
        <w:tc>
          <w:tcPr>
            <w:tcW w:w="2794"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both"/>
              <w:rPr>
                <w:rFonts w:hint="eastAsia" w:ascii="微软雅黑" w:hAnsi="微软雅黑" w:eastAsia="微软雅黑" w:cs="Helvetica"/>
                <w:kern w:val="0"/>
                <w:sz w:val="21"/>
                <w:szCs w:val="21"/>
                <w:lang w:val="en-US" w:eastAsia="zh-CN" w:bidi="ar-SA"/>
              </w:rPr>
            </w:pPr>
            <w:r>
              <w:rPr>
                <w:rFonts w:hint="eastAsia" w:ascii="微软雅黑" w:hAnsi="微软雅黑" w:eastAsia="微软雅黑" w:cs="Helvetica"/>
                <w:kern w:val="0"/>
                <w:szCs w:val="21"/>
                <w:lang w:val="en-US" w:eastAsia="zh-CN"/>
              </w:rPr>
              <w:t>美宇航局4D卓越团队中国区授权导师，中建八局/蓝丰生化/万达运通等企业管理顾问</w:t>
            </w:r>
          </w:p>
        </w:tc>
        <w:tc>
          <w:tcPr>
            <w:tcW w:w="1341" w:type="dxa"/>
            <w:tcBorders>
              <w:top w:val="dashSmallGap" w:color="95B3D7" w:sz="4" w:space="0"/>
              <w:left w:val="dashSmallGap" w:color="95B3D7" w:sz="4" w:space="0"/>
              <w:bottom w:val="dashSmallGap" w:color="95B3D7" w:sz="4" w:space="0"/>
              <w:right w:val="dashSmallGap" w:color="95B3D7" w:sz="4" w:space="0"/>
            </w:tcBorders>
            <w:vAlign w:val="top"/>
          </w:tcPr>
          <w:p>
            <w:pPr>
              <w:jc w:val="center"/>
              <w:rPr>
                <w:rFonts w:hint="eastAsia" w:ascii="宋体" w:hAnsi="宋体" w:eastAsia="宋体"/>
                <w:b/>
                <w:color w:val="993300"/>
                <w:sz w:val="28"/>
                <w:szCs w:val="28"/>
                <w:vertAlign w:val="baseline"/>
                <w:lang w:eastAsia="zh-CN"/>
              </w:rPr>
            </w:pPr>
            <w:r>
              <w:drawing>
                <wp:anchor distT="0" distB="0" distL="114300" distR="114300" simplePos="0" relativeHeight="251667456" behindDoc="0" locked="0" layoutInCell="1" allowOverlap="1">
                  <wp:simplePos x="0" y="0"/>
                  <wp:positionH relativeFrom="margin">
                    <wp:posOffset>-35560</wp:posOffset>
                  </wp:positionH>
                  <wp:positionV relativeFrom="margin">
                    <wp:posOffset>36830</wp:posOffset>
                  </wp:positionV>
                  <wp:extent cx="788035" cy="1127125"/>
                  <wp:effectExtent l="0" t="0" r="12065" b="317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cstate="print">
                            <a:extLst>
                              <a:ext uri="{28A0092B-C50C-407E-A947-70E740481C1C}">
                                <a14:useLocalDpi xmlns:a14="http://schemas.microsoft.com/office/drawing/2010/main" val="0"/>
                              </a:ext>
                            </a:extLst>
                          </a:blip>
                          <a:srcRect t="4727"/>
                          <a:stretch>
                            <a:fillRect/>
                          </a:stretch>
                        </pic:blipFill>
                        <pic:spPr>
                          <a:xfrm>
                            <a:off x="0" y="0"/>
                            <a:ext cx="788035" cy="1127125"/>
                          </a:xfrm>
                          <a:prstGeom prst="rect">
                            <a:avLst/>
                          </a:prstGeom>
                          <a:noFill/>
                          <a:ln>
                            <a:noFill/>
                          </a:ln>
                        </pic:spPr>
                      </pic:pic>
                    </a:graphicData>
                  </a:graphic>
                </wp:anchor>
              </w:drawing>
            </w:r>
          </w:p>
        </w:tc>
        <w:tc>
          <w:tcPr>
            <w:tcW w:w="680"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default"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t>杨文浩</w:t>
            </w:r>
          </w:p>
        </w:tc>
        <w:tc>
          <w:tcPr>
            <w:tcW w:w="3015" w:type="dxa"/>
            <w:tcBorders>
              <w:top w:val="dashSmallGap" w:color="95B3D7" w:sz="4" w:space="0"/>
              <w:left w:val="dashSmallGap" w:color="95B3D7" w:sz="4" w:space="0"/>
              <w:bottom w:val="dashSmallGap" w:color="95B3D7" w:sz="4" w:space="0"/>
              <w:right w:val="single" w:color="95B3D7" w:sz="18" w:space="0"/>
            </w:tcBorders>
            <w:vAlign w:val="center"/>
          </w:tcPr>
          <w:p>
            <w:pPr>
              <w:numPr>
                <w:ilvl w:val="0"/>
                <w:numId w:val="0"/>
              </w:numPr>
              <w:spacing w:line="440" w:lineRule="exact"/>
              <w:ind w:leftChars="0"/>
              <w:rPr>
                <w:rFonts w:hint="default"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上海交通大学海外培训中心、华中科技大学培训中心特聘讲师，中国兵器工业集团职业经理人</w:t>
            </w:r>
          </w:p>
          <w:p>
            <w:pPr>
              <w:spacing w:line="400" w:lineRule="exact"/>
              <w:jc w:val="both"/>
              <w:rPr>
                <w:rFonts w:hint="eastAsia" w:ascii="微软雅黑" w:hAnsi="微软雅黑" w:cs="Helvetica" w:eastAsiaTheme="minorEastAsia"/>
                <w:kern w:val="0"/>
                <w:sz w:val="21"/>
                <w:szCs w:val="21"/>
                <w:lang w:val="en-US" w:eastAsia="zh-CN" w:bidi="ar-SA"/>
              </w:rPr>
            </w:pP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2193" w:hRule="exact"/>
          <w:jc w:val="center"/>
        </w:trPr>
        <w:tc>
          <w:tcPr>
            <w:tcW w:w="1404" w:type="dxa"/>
            <w:tcBorders>
              <w:top w:val="dashSmallGap" w:color="95B3D7" w:sz="4" w:space="0"/>
              <w:left w:val="single" w:color="95B3D7" w:sz="18" w:space="0"/>
              <w:bottom w:val="dashSmallGap" w:color="95B3D7" w:sz="4" w:space="0"/>
              <w:right w:val="dashSmallGap" w:color="95B3D7" w:sz="4" w:space="0"/>
            </w:tcBorders>
            <w:vAlign w:val="top"/>
          </w:tcPr>
          <w:p>
            <w:pPr>
              <w:jc w:val="center"/>
              <w:rPr>
                <w:rFonts w:hint="eastAsia" w:ascii="宋体" w:hAnsi="宋体" w:eastAsia="宋体" w:cstheme="minorBidi"/>
                <w:b/>
                <w:color w:val="993300"/>
                <w:kern w:val="2"/>
                <w:sz w:val="28"/>
                <w:szCs w:val="28"/>
                <w:vertAlign w:val="baseline"/>
                <w:lang w:val="en-US" w:eastAsia="zh-CN" w:bidi="ar-SA"/>
              </w:rPr>
            </w:pPr>
            <w:r>
              <w:rPr>
                <w:rFonts w:hint="eastAsia" w:ascii="宋体" w:hAnsi="宋体"/>
                <w:sz w:val="32"/>
              </w:rPr>
              <w:drawing>
                <wp:anchor distT="0" distB="0" distL="114300" distR="114300" simplePos="0" relativeHeight="251664384" behindDoc="0" locked="0" layoutInCell="1" allowOverlap="1">
                  <wp:simplePos x="0" y="0"/>
                  <wp:positionH relativeFrom="margin">
                    <wp:posOffset>-29845</wp:posOffset>
                  </wp:positionH>
                  <wp:positionV relativeFrom="margin">
                    <wp:posOffset>161290</wp:posOffset>
                  </wp:positionV>
                  <wp:extent cx="811530" cy="1137285"/>
                  <wp:effectExtent l="0" t="0" r="7620" b="5715"/>
                  <wp:wrapSquare wrapText="bothSides"/>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11530" cy="1137285"/>
                          </a:xfrm>
                          <a:prstGeom prst="rect">
                            <a:avLst/>
                          </a:prstGeom>
                          <a:noFill/>
                          <a:ln>
                            <a:noFill/>
                          </a:ln>
                        </pic:spPr>
                      </pic:pic>
                    </a:graphicData>
                  </a:graphic>
                </wp:anchor>
              </w:drawing>
            </w:r>
          </w:p>
        </w:tc>
        <w:tc>
          <w:tcPr>
            <w:tcW w:w="586"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eastAsia"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t>陈西君</w:t>
            </w:r>
          </w:p>
        </w:tc>
        <w:tc>
          <w:tcPr>
            <w:tcW w:w="2794" w:type="dxa"/>
            <w:tcBorders>
              <w:top w:val="dashSmallGap" w:color="95B3D7" w:sz="4" w:space="0"/>
              <w:left w:val="dashSmallGap" w:color="95B3D7" w:sz="4" w:space="0"/>
              <w:bottom w:val="dashSmallGap" w:color="95B3D7" w:sz="4" w:space="0"/>
              <w:right w:val="dashSmallGap" w:color="95B3D7" w:sz="4" w:space="0"/>
            </w:tcBorders>
            <w:vAlign w:val="center"/>
          </w:tcPr>
          <w:p>
            <w:pPr>
              <w:spacing w:line="480" w:lineRule="exact"/>
              <w:rPr>
                <w:rFonts w:hint="default" w:ascii="宋体" w:hAnsi="宋体"/>
                <w:sz w:val="24"/>
                <w:lang w:val="en-US"/>
              </w:rPr>
            </w:pPr>
            <w:r>
              <w:rPr>
                <w:rFonts w:hint="eastAsia" w:ascii="微软雅黑" w:hAnsi="微软雅黑" w:eastAsia="微软雅黑" w:cs="Helvetica"/>
                <w:kern w:val="0"/>
                <w:szCs w:val="21"/>
                <w:lang w:val="en-US" w:eastAsia="zh-CN"/>
              </w:rPr>
              <w:t>美国ACI注册国际职业培训师，国际行动教练协会认证教练，日本松下电器公司（世界500强）职业经理人</w:t>
            </w:r>
          </w:p>
          <w:p>
            <w:pPr>
              <w:spacing w:line="400" w:lineRule="exact"/>
              <w:jc w:val="both"/>
              <w:rPr>
                <w:rFonts w:hint="eastAsia" w:ascii="微软雅黑" w:hAnsi="微软雅黑" w:cs="Helvetica" w:eastAsiaTheme="minorEastAsia"/>
                <w:kern w:val="0"/>
                <w:sz w:val="21"/>
                <w:szCs w:val="21"/>
                <w:lang w:val="en-US" w:eastAsia="zh-CN" w:bidi="ar-SA"/>
              </w:rPr>
            </w:pPr>
          </w:p>
        </w:tc>
        <w:tc>
          <w:tcPr>
            <w:tcW w:w="1341" w:type="dxa"/>
            <w:tcBorders>
              <w:top w:val="dashSmallGap" w:color="95B3D7" w:sz="4" w:space="0"/>
              <w:left w:val="dashSmallGap" w:color="95B3D7" w:sz="4" w:space="0"/>
              <w:bottom w:val="dashSmallGap" w:color="95B3D7" w:sz="4" w:space="0"/>
              <w:right w:val="dashSmallGap" w:color="95B3D7" w:sz="4" w:space="0"/>
            </w:tcBorders>
            <w:vAlign w:val="top"/>
          </w:tcPr>
          <w:p>
            <w:pPr>
              <w:spacing w:line="240" w:lineRule="auto"/>
              <w:jc w:val="center"/>
              <w:rPr>
                <w:rFonts w:hint="eastAsia" w:ascii="宋体" w:hAnsi="宋体" w:eastAsia="宋体" w:cstheme="minorBidi"/>
                <w:b/>
                <w:color w:val="993300"/>
                <w:kern w:val="2"/>
                <w:sz w:val="28"/>
                <w:szCs w:val="28"/>
                <w:vertAlign w:val="baseline"/>
                <w:lang w:val="en-US" w:eastAsia="zh-CN" w:bidi="ar-SA"/>
              </w:rPr>
            </w:pPr>
            <w:r>
              <w:rPr>
                <w:rFonts w:ascii="宋体" w:hAnsi="宋体"/>
                <w:sz w:val="22"/>
                <w:szCs w:val="24"/>
              </w:rPr>
              <w:drawing>
                <wp:anchor distT="0" distB="0" distL="114300" distR="114300" simplePos="0" relativeHeight="251666432" behindDoc="0" locked="0" layoutInCell="1" allowOverlap="1">
                  <wp:simplePos x="0" y="0"/>
                  <wp:positionH relativeFrom="margin">
                    <wp:posOffset>-27305</wp:posOffset>
                  </wp:positionH>
                  <wp:positionV relativeFrom="margin">
                    <wp:posOffset>216535</wp:posOffset>
                  </wp:positionV>
                  <wp:extent cx="775335" cy="1007745"/>
                  <wp:effectExtent l="0" t="0" r="12065" b="8255"/>
                  <wp:wrapSquare wrapText="bothSides"/>
                  <wp:docPr id="20" name="图片 6" descr="IMG_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0163"/>
                          <pic:cNvPicPr>
                            <a:picLocks noChangeAspect="1"/>
                          </pic:cNvPicPr>
                        </pic:nvPicPr>
                        <pic:blipFill>
                          <a:blip r:embed="rId20"/>
                          <a:srcRect t="8086"/>
                          <a:stretch>
                            <a:fillRect/>
                          </a:stretch>
                        </pic:blipFill>
                        <pic:spPr>
                          <a:xfrm>
                            <a:off x="0" y="0"/>
                            <a:ext cx="775335" cy="1007745"/>
                          </a:xfrm>
                          <a:prstGeom prst="rect">
                            <a:avLst/>
                          </a:prstGeom>
                          <a:noFill/>
                          <a:ln>
                            <a:noFill/>
                          </a:ln>
                        </pic:spPr>
                      </pic:pic>
                    </a:graphicData>
                  </a:graphic>
                </wp:anchor>
              </w:drawing>
            </w:r>
          </w:p>
        </w:tc>
        <w:tc>
          <w:tcPr>
            <w:tcW w:w="680" w:type="dxa"/>
            <w:tcBorders>
              <w:top w:val="dashSmallGap" w:color="95B3D7" w:sz="4" w:space="0"/>
              <w:left w:val="dashSmallGap" w:color="95B3D7" w:sz="4" w:space="0"/>
              <w:bottom w:val="dashSmallGap" w:color="95B3D7" w:sz="4" w:space="0"/>
              <w:right w:val="dashSmallGap" w:color="95B3D7" w:sz="4" w:space="0"/>
            </w:tcBorders>
            <w:vAlign w:val="center"/>
          </w:tcPr>
          <w:p>
            <w:pPr>
              <w:spacing w:line="400" w:lineRule="exact"/>
              <w:jc w:val="center"/>
              <w:rPr>
                <w:rFonts w:hint="default" w:ascii="宋体" w:hAnsi="宋体" w:eastAsia="宋体" w:cstheme="minorBidi"/>
                <w:b/>
                <w:color w:val="993300"/>
                <w:kern w:val="2"/>
                <w:sz w:val="28"/>
                <w:szCs w:val="28"/>
                <w:vertAlign w:val="baseline"/>
                <w:lang w:val="en-US" w:eastAsia="zh-CN" w:bidi="ar-SA"/>
              </w:rPr>
            </w:pPr>
            <w:r>
              <w:rPr>
                <w:rFonts w:hint="eastAsia" w:ascii="宋体" w:hAnsi="宋体" w:eastAsia="宋体" w:cstheme="minorBidi"/>
                <w:b/>
                <w:color w:val="993300"/>
                <w:kern w:val="2"/>
                <w:sz w:val="28"/>
                <w:szCs w:val="28"/>
                <w:vertAlign w:val="baseline"/>
                <w:lang w:val="en-US" w:eastAsia="zh-CN" w:bidi="ar-SA"/>
              </w:rPr>
              <w:t>吴湘洪</w:t>
            </w:r>
          </w:p>
        </w:tc>
        <w:tc>
          <w:tcPr>
            <w:tcW w:w="3015" w:type="dxa"/>
            <w:tcBorders>
              <w:top w:val="dashSmallGap" w:color="95B3D7" w:sz="4" w:space="0"/>
              <w:left w:val="dashSmallGap" w:color="95B3D7" w:sz="4" w:space="0"/>
              <w:bottom w:val="dashSmallGap" w:color="95B3D7" w:sz="4" w:space="0"/>
              <w:right w:val="single" w:color="95B3D7" w:sz="18" w:space="0"/>
            </w:tcBorders>
            <w:vAlign w:val="center"/>
          </w:tcPr>
          <w:p>
            <w:pPr>
              <w:spacing w:line="400" w:lineRule="exact"/>
              <w:jc w:val="both"/>
              <w:rPr>
                <w:rFonts w:hint="eastAsia" w:ascii="微软雅黑" w:hAnsi="微软雅黑" w:eastAsia="微软雅黑" w:cs="Helvetica"/>
                <w:kern w:val="0"/>
                <w:szCs w:val="21"/>
                <w:lang w:val="en-US" w:eastAsia="zh-CN"/>
              </w:rPr>
            </w:pPr>
            <w:r>
              <w:rPr>
                <w:rFonts w:hint="eastAsia" w:ascii="微软雅黑" w:hAnsi="微软雅黑" w:eastAsia="微软雅黑" w:cs="Helvetica"/>
                <w:kern w:val="0"/>
                <w:szCs w:val="21"/>
                <w:lang w:val="en-US" w:eastAsia="zh-CN"/>
              </w:rPr>
              <w:t>国家CCAA注册咨询培训师</w:t>
            </w:r>
          </w:p>
          <w:p>
            <w:pPr>
              <w:spacing w:line="400" w:lineRule="exact"/>
              <w:jc w:val="both"/>
              <w:rPr>
                <w:rFonts w:hint="eastAsia" w:ascii="微软雅黑" w:hAnsi="微软雅黑" w:eastAsia="宋体" w:cs="Helvetica"/>
                <w:kern w:val="0"/>
                <w:sz w:val="21"/>
                <w:szCs w:val="21"/>
                <w:lang w:val="en-US" w:eastAsia="zh-CN" w:bidi="ar-SA"/>
              </w:rPr>
            </w:pPr>
            <w:r>
              <w:rPr>
                <w:rFonts w:hint="eastAsia" w:ascii="微软雅黑" w:hAnsi="微软雅黑" w:eastAsia="微软雅黑" w:cs="Helvetica"/>
                <w:kern w:val="0"/>
                <w:szCs w:val="21"/>
                <w:lang w:val="en-US" w:eastAsia="zh-CN"/>
              </w:rPr>
              <w:t>深圳松下集团（世界500强）特聘讲师，曾服务50多家大型企业，并作为管理领域特聘讲师被多次返聘</w:t>
            </w:r>
          </w:p>
        </w:tc>
      </w:tr>
      <w:tr>
        <w:tblPrEx>
          <w:tblBorders>
            <w:top w:val="single" w:color="95B3D7" w:sz="18" w:space="0"/>
            <w:left w:val="single" w:color="95B3D7" w:sz="18" w:space="0"/>
            <w:bottom w:val="dashSmallGap" w:color="95B3D7" w:sz="4" w:space="0"/>
            <w:right w:val="single" w:color="95B3D7" w:sz="18" w:space="0"/>
            <w:insideH w:val="dashSmallGap" w:color="95B3D7" w:sz="8" w:space="0"/>
            <w:insideV w:val="dashSmallGap" w:color="95B3D7" w:sz="8" w:space="0"/>
          </w:tblBorders>
          <w:tblCellMar>
            <w:top w:w="0" w:type="dxa"/>
            <w:left w:w="108" w:type="dxa"/>
            <w:bottom w:w="0" w:type="dxa"/>
            <w:right w:w="108" w:type="dxa"/>
          </w:tblCellMar>
        </w:tblPrEx>
        <w:trPr>
          <w:trHeight w:val="733" w:hRule="exact"/>
          <w:jc w:val="center"/>
        </w:trPr>
        <w:tc>
          <w:tcPr>
            <w:tcW w:w="9820" w:type="dxa"/>
            <w:gridSpan w:val="6"/>
            <w:tcBorders>
              <w:top w:val="dashSmallGap" w:color="95B3D7" w:sz="4" w:space="0"/>
              <w:left w:val="single" w:color="95B3D7" w:sz="18" w:space="0"/>
              <w:bottom w:val="single" w:color="95B3D7" w:sz="18" w:space="0"/>
              <w:right w:val="single" w:color="95B3D7" w:sz="18" w:space="0"/>
            </w:tcBorders>
            <w:vAlign w:val="top"/>
          </w:tcPr>
          <w:p>
            <w:pPr>
              <w:pStyle w:val="8"/>
              <w:spacing w:before="0" w:beforeAutospacing="0" w:after="0" w:afterAutospacing="0" w:line="480" w:lineRule="exact"/>
              <w:rPr>
                <w:rFonts w:hint="eastAsia" w:ascii="微软雅黑" w:hAnsi="微软雅黑" w:eastAsia="微软雅黑" w:cs="Helvetica"/>
                <w:kern w:val="0"/>
                <w:sz w:val="21"/>
                <w:szCs w:val="21"/>
                <w:lang w:val="en-US" w:eastAsia="zh-CN" w:bidi="ar-SA"/>
              </w:rPr>
            </w:pPr>
            <w:r>
              <w:rPr>
                <w:rFonts w:hint="eastAsia" w:ascii="微软雅黑" w:hAnsi="微软雅黑" w:eastAsia="微软雅黑" w:cs="Helvetica"/>
                <w:kern w:val="0"/>
                <w:sz w:val="21"/>
                <w:szCs w:val="21"/>
                <w:lang w:val="en-US" w:eastAsia="zh-CN" w:bidi="ar-SA"/>
              </w:rPr>
              <w:t>备注：授课老师如因档期问题略有调整，以</w:t>
            </w:r>
            <w:r>
              <w:rPr>
                <w:rFonts w:hint="eastAsia" w:ascii="微软雅黑" w:hAnsi="微软雅黑" w:eastAsia="微软雅黑" w:cs="Helvetica"/>
                <w:kern w:val="0"/>
                <w:sz w:val="21"/>
                <w:szCs w:val="21"/>
                <w:lang w:val="en-US" w:eastAsia="zh-Hans" w:bidi="ar-SA"/>
              </w:rPr>
              <w:t>领军企业管理科学研究院</w:t>
            </w:r>
            <w:r>
              <w:rPr>
                <w:rFonts w:hint="eastAsia" w:ascii="微软雅黑" w:hAnsi="微软雅黑" w:eastAsia="微软雅黑" w:cs="Helvetica"/>
                <w:kern w:val="0"/>
                <w:sz w:val="21"/>
                <w:szCs w:val="21"/>
                <w:lang w:val="en-US" w:eastAsia="zh-CN" w:bidi="ar-SA"/>
              </w:rPr>
              <w:t>课程通知为准。</w:t>
            </w:r>
          </w:p>
        </w:tc>
      </w:tr>
    </w:tbl>
    <w:p/>
    <w:p>
      <w:pPr>
        <w:spacing w:line="500" w:lineRule="exact"/>
        <w:rPr>
          <w:rFonts w:ascii="微软雅黑" w:hAnsi="微软雅黑" w:eastAsia="微软雅黑" w:cs="微软雅黑"/>
          <w:b/>
          <w:color w:val="2E75B6" w:themeColor="accent1" w:themeShade="BF"/>
          <w:sz w:val="32"/>
          <w:szCs w:val="32"/>
        </w:rPr>
      </w:pP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2E75B6" w:themeColor="accent1" w:themeShade="BF"/>
          <w:sz w:val="32"/>
          <w:szCs w:val="32"/>
          <w:lang w:eastAsia="zh-CN"/>
        </w:rPr>
        <w:t>报名条件</w:t>
      </w:r>
      <w:r>
        <w:rPr>
          <w:rFonts w:hint="eastAsia" w:ascii="方正正中黑简体" w:hAnsi="Calibri" w:eastAsia="方正正中黑简体" w:cs="Times New Roman"/>
          <w:b/>
          <w:color w:val="2E75B6" w:themeColor="accent1" w:themeShade="BF"/>
          <w:sz w:val="32"/>
          <w:szCs w:val="32"/>
        </w:rPr>
        <w:t>】</w:t>
      </w:r>
    </w:p>
    <w:p>
      <w:pPr>
        <w:spacing w:line="500" w:lineRule="exact"/>
        <w:ind w:firstLine="460" w:firstLineChars="200"/>
        <w:rPr>
          <w:rFonts w:hint="eastAsia" w:ascii="微软雅黑" w:hAnsi="微软雅黑" w:eastAsia="微软雅黑" w:cs="微软雅黑"/>
          <w:sz w:val="23"/>
          <w:szCs w:val="23"/>
        </w:rPr>
      </w:pPr>
      <w:r>
        <w:rPr>
          <w:rFonts w:hint="eastAsia" w:ascii="微软雅黑" w:hAnsi="微软雅黑" w:eastAsia="微软雅黑" w:cs="微软雅黑"/>
          <w:sz w:val="23"/>
          <w:szCs w:val="23"/>
        </w:rPr>
        <w:t>创始人、</w:t>
      </w:r>
      <w:r>
        <w:rPr>
          <w:rFonts w:hint="eastAsia" w:ascii="微软雅黑" w:hAnsi="微软雅黑" w:eastAsia="微软雅黑" w:cs="微软雅黑"/>
          <w:sz w:val="23"/>
          <w:szCs w:val="23"/>
          <w:lang w:val="en-US" w:eastAsia="zh-Hans"/>
        </w:rPr>
        <w:t>董事长</w:t>
      </w:r>
      <w:r>
        <w:rPr>
          <w:rFonts w:hint="default" w:ascii="微软雅黑" w:hAnsi="微软雅黑" w:eastAsia="微软雅黑" w:cs="微软雅黑"/>
          <w:sz w:val="23"/>
          <w:szCs w:val="23"/>
          <w:lang w:eastAsia="zh-Hans"/>
        </w:rPr>
        <w:t>、</w:t>
      </w:r>
      <w:r>
        <w:rPr>
          <w:rFonts w:hint="eastAsia" w:ascii="微软雅黑" w:hAnsi="微软雅黑" w:eastAsia="微软雅黑" w:cs="微软雅黑"/>
          <w:sz w:val="23"/>
          <w:szCs w:val="23"/>
        </w:rPr>
        <w:t>合伙人、投资人</w:t>
      </w:r>
      <w:r>
        <w:rPr>
          <w:rFonts w:hint="eastAsia" w:ascii="微软雅黑" w:hAnsi="微软雅黑" w:eastAsia="微软雅黑" w:cs="微软雅黑"/>
          <w:sz w:val="23"/>
          <w:szCs w:val="23"/>
          <w:lang w:eastAsia="zh-CN"/>
        </w:rPr>
        <w:t>、</w:t>
      </w:r>
      <w:r>
        <w:rPr>
          <w:rFonts w:hint="eastAsia" w:ascii="微软雅黑" w:hAnsi="微软雅黑" w:eastAsia="微软雅黑" w:cs="微软雅黑"/>
          <w:sz w:val="23"/>
          <w:szCs w:val="23"/>
        </w:rPr>
        <w:t>总经理、</w:t>
      </w:r>
      <w:r>
        <w:rPr>
          <w:rFonts w:hint="eastAsia" w:ascii="微软雅黑" w:hAnsi="微软雅黑" w:eastAsia="微软雅黑" w:cs="微软雅黑"/>
          <w:sz w:val="23"/>
          <w:szCs w:val="23"/>
          <w:lang w:eastAsia="zh-CN"/>
        </w:rPr>
        <w:t>高层管理人员</w:t>
      </w:r>
      <w:r>
        <w:rPr>
          <w:rFonts w:hint="eastAsia" w:ascii="微软雅黑" w:hAnsi="微软雅黑" w:eastAsia="微软雅黑" w:cs="微软雅黑"/>
          <w:sz w:val="23"/>
          <w:szCs w:val="23"/>
        </w:rPr>
        <w:t>。</w:t>
      </w:r>
    </w:p>
    <w:p/>
    <w:p>
      <w:pPr>
        <w:spacing w:line="500" w:lineRule="exact"/>
        <w:rPr>
          <w:rFonts w:ascii="微软雅黑" w:hAnsi="微软雅黑" w:eastAsia="微软雅黑" w:cs="微软雅黑"/>
          <w:b/>
          <w:color w:val="ED6D46"/>
          <w:sz w:val="32"/>
          <w:szCs w:val="32"/>
        </w:rPr>
      </w:pPr>
      <w:r>
        <w:rPr>
          <w:rFonts w:hint="eastAsia" w:ascii="方正正中黑简体" w:hAnsi="Calibri" w:eastAsia="方正正中黑简体" w:cs="Times New Roman"/>
          <w:b/>
          <w:color w:val="2E75B6" w:themeColor="accent1" w:themeShade="BF"/>
          <w:sz w:val="32"/>
          <w:szCs w:val="32"/>
        </w:rPr>
        <w:t>【报名流程】</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60" w:firstLineChars="200"/>
        <w:textAlignment w:val="auto"/>
        <w:rPr>
          <w:rFonts w:hint="eastAsia" w:ascii="微软雅黑" w:hAnsi="微软雅黑" w:eastAsia="微软雅黑" w:cs="微软雅黑"/>
          <w:sz w:val="23"/>
          <w:szCs w:val="23"/>
        </w:rPr>
      </w:pPr>
      <w:r>
        <w:rPr>
          <w:rFonts w:hint="eastAsia" w:ascii="微软雅黑" w:hAnsi="微软雅黑" w:eastAsia="微软雅黑" w:cs="微软雅黑"/>
          <w:sz w:val="23"/>
          <w:szCs w:val="23"/>
        </w:rPr>
        <w:t>提交入学申请表，接受资格审核。</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60" w:firstLineChars="200"/>
        <w:textAlignment w:val="auto"/>
        <w:rPr>
          <w:rFonts w:ascii="宋体" w:hAnsi="宋体" w:eastAsia="宋体" w:cs="宋体"/>
          <w:sz w:val="24"/>
          <w:szCs w:val="24"/>
        </w:rPr>
      </w:pPr>
      <w:r>
        <w:rPr>
          <w:rFonts w:hint="eastAsia" w:ascii="微软雅黑" w:hAnsi="微软雅黑" w:eastAsia="微软雅黑" w:cs="微软雅黑"/>
          <w:sz w:val="23"/>
          <w:szCs w:val="23"/>
        </w:rPr>
        <w:t>学员收到通知书且缴费完成</w:t>
      </w:r>
      <w:r>
        <w:rPr>
          <w:rFonts w:hint="eastAsia" w:ascii="微软雅黑" w:hAnsi="微软雅黑" w:eastAsia="微软雅黑" w:cs="微软雅黑"/>
          <w:sz w:val="23"/>
          <w:szCs w:val="23"/>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460" w:firstLineChars="200"/>
        <w:textAlignment w:val="auto"/>
        <w:rPr>
          <w:rFonts w:hint="eastAsia" w:ascii="微软雅黑" w:hAnsi="微软雅黑" w:eastAsia="微软雅黑" w:cs="微软雅黑"/>
          <w:sz w:val="23"/>
          <w:szCs w:val="23"/>
        </w:rPr>
      </w:pPr>
      <w:r>
        <w:rPr>
          <w:rFonts w:hint="eastAsia" w:ascii="微软雅黑" w:hAnsi="微软雅黑" w:eastAsia="微软雅黑" w:cs="微软雅黑"/>
          <w:sz w:val="23"/>
          <w:szCs w:val="23"/>
          <w:lang w:val="en-US" w:eastAsia="zh-CN"/>
        </w:rPr>
        <w:t>报道上课。</w:t>
      </w:r>
    </w:p>
    <w:p/>
    <w:p>
      <w:pPr>
        <w:tabs>
          <w:tab w:val="center" w:pos="4819"/>
        </w:tabs>
        <w:spacing w:line="500" w:lineRule="exact"/>
        <w:rPr>
          <w:rFonts w:ascii="微软雅黑" w:hAnsi="微软雅黑" w:eastAsia="方正正中黑简体" w:cs="微软雅黑"/>
          <w:b/>
          <w:color w:val="ED6D46"/>
          <w:sz w:val="32"/>
          <w:szCs w:val="32"/>
        </w:rPr>
      </w:pPr>
      <w:r>
        <w:rPr>
          <w:rFonts w:hint="eastAsia" w:ascii="方正正中黑简体" w:hAnsi="Calibri" w:eastAsia="方正正中黑简体" w:cs="Times New Roman"/>
          <w:b/>
          <w:color w:val="2E75B6" w:themeColor="accent1" w:themeShade="BF"/>
          <w:sz w:val="32"/>
          <w:szCs w:val="32"/>
        </w:rPr>
        <w:t>【学员</w:t>
      </w:r>
      <w:r>
        <w:rPr>
          <w:rFonts w:hint="eastAsia" w:ascii="方正正中黑简体" w:hAnsi="Calibri" w:eastAsia="方正正中黑简体" w:cs="Times New Roman"/>
          <w:b/>
          <w:color w:val="2E75B6" w:themeColor="accent1" w:themeShade="BF"/>
          <w:sz w:val="32"/>
          <w:szCs w:val="32"/>
          <w:lang w:eastAsia="zh-CN"/>
        </w:rPr>
        <w:t>管理</w:t>
      </w: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C00000"/>
          <w:sz w:val="32"/>
          <w:szCs w:val="32"/>
        </w:rPr>
        <w:tab/>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60" w:firstLineChars="200"/>
        <w:textAlignment w:val="auto"/>
        <w:rPr>
          <w:rFonts w:hint="eastAsia" w:ascii="微软雅黑" w:hAnsi="微软雅黑" w:eastAsia="微软雅黑" w:cs="微软雅黑"/>
          <w:sz w:val="23"/>
          <w:szCs w:val="23"/>
          <w:lang w:eastAsia="zh-CN"/>
        </w:rPr>
      </w:pPr>
      <w:r>
        <w:rPr>
          <w:rFonts w:hint="eastAsia" w:ascii="微软雅黑" w:hAnsi="微软雅黑" w:eastAsia="微软雅黑" w:cs="微软雅黑"/>
          <w:sz w:val="23"/>
          <w:szCs w:val="23"/>
        </w:rPr>
        <w:t>每个班级配备班主任1名，负责整个班级的教学管理与服务工作</w:t>
      </w:r>
      <w:r>
        <w:rPr>
          <w:rFonts w:hint="eastAsia" w:ascii="微软雅黑" w:hAnsi="微软雅黑" w:eastAsia="微软雅黑" w:cs="微软雅黑"/>
          <w:sz w:val="23"/>
          <w:szCs w:val="23"/>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460" w:firstLineChars="200"/>
        <w:jc w:val="both"/>
        <w:textAlignment w:val="auto"/>
        <w:outlineLvl w:val="9"/>
        <w:rPr>
          <w:rFonts w:hint="eastAsia" w:ascii="微软雅黑" w:hAnsi="微软雅黑" w:eastAsia="微软雅黑" w:cs="微软雅黑"/>
          <w:color w:val="000000"/>
          <w:sz w:val="23"/>
          <w:szCs w:val="23"/>
        </w:rPr>
      </w:pPr>
      <w:r>
        <w:rPr>
          <w:rFonts w:hint="eastAsia" w:ascii="微软雅黑" w:hAnsi="微软雅黑" w:eastAsia="微软雅黑" w:cs="微软雅黑"/>
          <w:color w:val="000000"/>
          <w:sz w:val="23"/>
          <w:szCs w:val="23"/>
        </w:rPr>
        <w:t xml:space="preserve"> </w:t>
      </w:r>
    </w:p>
    <w:p>
      <w:pPr>
        <w:pStyle w:val="8"/>
        <w:shd w:val="clear" w:color="auto" w:fill="FFFFFF"/>
        <w:spacing w:before="0" w:beforeAutospacing="0" w:after="0" w:afterAutospacing="0"/>
        <w:jc w:val="both"/>
        <w:rPr>
          <w:rFonts w:ascii="方正正中黑简体" w:hAnsi="Calibri" w:eastAsia="方正正中黑简体" w:cs="Times New Roman"/>
          <w:b/>
          <w:color w:val="2E75B6" w:themeColor="accent1" w:themeShade="BF"/>
          <w:kern w:val="2"/>
          <w:sz w:val="32"/>
          <w:szCs w:val="32"/>
        </w:rPr>
      </w:pP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2E75B6" w:themeColor="accent1" w:themeShade="BF"/>
          <w:kern w:val="2"/>
          <w:sz w:val="32"/>
          <w:szCs w:val="32"/>
          <w:lang w:eastAsia="zh-CN"/>
        </w:rPr>
        <w:t>教学安排</w:t>
      </w:r>
      <w:r>
        <w:rPr>
          <w:rFonts w:hint="eastAsia" w:ascii="方正正中黑简体" w:hAnsi="Calibri" w:eastAsia="方正正中黑简体" w:cs="Times New Roman"/>
          <w:b/>
          <w:color w:val="2E75B6" w:themeColor="accent1" w:themeShade="BF"/>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60" w:firstLineChars="200"/>
        <w:textAlignment w:val="auto"/>
        <w:rPr>
          <w:rFonts w:hint="eastAsia" w:ascii="微软雅黑" w:hAnsi="微软雅黑" w:eastAsia="微软雅黑" w:cs="微软雅黑"/>
          <w:sz w:val="23"/>
          <w:szCs w:val="23"/>
          <w:lang w:eastAsia="zh-CN"/>
        </w:rPr>
      </w:pPr>
      <w:r>
        <w:rPr>
          <w:rFonts w:hint="eastAsia" w:ascii="微软雅黑" w:hAnsi="微软雅黑" w:eastAsia="微软雅黑" w:cs="微软雅黑"/>
          <w:color w:val="000000"/>
          <w:sz w:val="23"/>
          <w:szCs w:val="23"/>
        </w:rPr>
        <w:t>学制</w:t>
      </w:r>
      <w:bookmarkStart w:id="0" w:name="_GoBack"/>
      <w:r>
        <w:rPr>
          <w:rFonts w:hint="eastAsia" w:ascii="微软雅黑" w:hAnsi="微软雅黑" w:eastAsia="微软雅黑" w:cs="微软雅黑"/>
          <w:color w:val="000000"/>
          <w:sz w:val="23"/>
          <w:szCs w:val="23"/>
          <w:lang w:val="en-US" w:eastAsia="zh-CN"/>
        </w:rPr>
        <w:t>一年</w:t>
      </w:r>
      <w:bookmarkEnd w:id="0"/>
      <w:r>
        <w:rPr>
          <w:rFonts w:hint="eastAsia" w:ascii="微软雅黑" w:hAnsi="微软雅黑" w:eastAsia="微软雅黑" w:cs="微软雅黑"/>
          <w:color w:val="000000"/>
          <w:sz w:val="23"/>
          <w:szCs w:val="23"/>
        </w:rPr>
        <w:t>，核心课程每月集中2天面授（周六、周日）</w:t>
      </w:r>
    </w:p>
    <w:p/>
    <w:p>
      <w:pPr>
        <w:pStyle w:val="8"/>
        <w:shd w:val="clear" w:color="auto" w:fill="FFFFFF"/>
        <w:spacing w:before="0" w:beforeAutospacing="0" w:after="0" w:afterAutospacing="0"/>
        <w:jc w:val="both"/>
        <w:rPr>
          <w:rFonts w:ascii="方正正中黑简体" w:hAnsi="Calibri" w:eastAsia="方正正中黑简体" w:cs="Times New Roman"/>
          <w:b/>
          <w:color w:val="2E75B6" w:themeColor="accent1" w:themeShade="BF"/>
          <w:kern w:val="2"/>
          <w:sz w:val="32"/>
          <w:szCs w:val="32"/>
        </w:rPr>
      </w:pP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2E75B6" w:themeColor="accent1" w:themeShade="BF"/>
          <w:kern w:val="2"/>
          <w:sz w:val="32"/>
          <w:szCs w:val="32"/>
        </w:rPr>
        <w:t>证书授予</w:t>
      </w:r>
      <w:r>
        <w:rPr>
          <w:rFonts w:hint="eastAsia" w:ascii="方正正中黑简体" w:hAnsi="Calibri" w:eastAsia="方正正中黑简体" w:cs="Times New Roman"/>
          <w:b/>
          <w:color w:val="2E75B6" w:themeColor="accent1" w:themeShade="BF"/>
          <w:sz w:val="32"/>
          <w:szCs w:val="32"/>
        </w:rPr>
        <w:t>】</w:t>
      </w:r>
    </w:p>
    <w:p>
      <w:pPr>
        <w:spacing w:line="500" w:lineRule="exact"/>
        <w:ind w:firstLine="639" w:firstLineChars="278"/>
        <w:rPr>
          <w:rFonts w:hint="eastAsia" w:ascii="微软雅黑" w:hAnsi="微软雅黑" w:eastAsia="微软雅黑" w:cs="微软雅黑"/>
          <w:color w:val="000000"/>
          <w:sz w:val="23"/>
          <w:szCs w:val="23"/>
          <w:lang w:val="en-US" w:eastAsia="zh-CN"/>
        </w:rPr>
      </w:pPr>
      <w:r>
        <w:rPr>
          <w:rFonts w:hint="eastAsia" w:ascii="微软雅黑" w:hAnsi="微软雅黑" w:eastAsia="微软雅黑" w:cs="微软雅黑"/>
          <w:color w:val="000000"/>
          <w:sz w:val="23"/>
          <w:szCs w:val="23"/>
        </w:rPr>
        <w:t>学员通过全部课程并考核合格后</w:t>
      </w:r>
      <w:r>
        <w:rPr>
          <w:rFonts w:hint="default" w:ascii="微软雅黑" w:hAnsi="微软雅黑" w:eastAsia="微软雅黑" w:cs="微软雅黑"/>
          <w:color w:val="000000"/>
          <w:sz w:val="23"/>
          <w:szCs w:val="23"/>
        </w:rPr>
        <w:t>，</w:t>
      </w:r>
      <w:r>
        <w:rPr>
          <w:rFonts w:hint="eastAsia" w:ascii="微软雅黑" w:hAnsi="微软雅黑" w:eastAsia="微软雅黑" w:cs="微软雅黑"/>
          <w:color w:val="000000"/>
          <w:sz w:val="23"/>
          <w:szCs w:val="23"/>
          <w:lang w:val="en-US" w:eastAsia="zh-CN"/>
        </w:rPr>
        <w:t>颁发实战管理创新型人才EMBA研修班”结业证书。</w:t>
      </w:r>
    </w:p>
    <w:p>
      <w:pPr>
        <w:spacing w:line="500" w:lineRule="exact"/>
        <w:rPr>
          <w:rFonts w:ascii="微软雅黑" w:hAnsi="微软雅黑" w:eastAsia="微软雅黑" w:cs="微软雅黑"/>
          <w:b/>
          <w:color w:val="ED6D46"/>
          <w:sz w:val="32"/>
          <w:szCs w:val="32"/>
        </w:rPr>
      </w:pPr>
      <w:r>
        <w:rPr>
          <w:rFonts w:hint="eastAsia" w:ascii="方正正中黑简体" w:hAnsi="Calibri" w:eastAsia="方正正中黑简体" w:cs="Times New Roman"/>
          <w:b/>
          <w:color w:val="2E75B6" w:themeColor="accent1" w:themeShade="BF"/>
          <w:sz w:val="32"/>
          <w:szCs w:val="32"/>
        </w:rPr>
        <w:t>【学员费用】</w:t>
      </w:r>
    </w:p>
    <w:p>
      <w:pPr>
        <w:spacing w:line="500" w:lineRule="exact"/>
        <w:rPr>
          <w:rFonts w:hint="eastAsia" w:ascii="微软雅黑" w:hAnsi="微软雅黑" w:eastAsia="微软雅黑" w:cs="微软雅黑"/>
          <w:color w:val="000000"/>
          <w:sz w:val="23"/>
          <w:szCs w:val="23"/>
          <w:lang w:eastAsia="zh-CN"/>
        </w:rPr>
      </w:pPr>
      <w:r>
        <w:rPr>
          <w:rFonts w:hint="eastAsia" w:ascii="微软雅黑" w:hAnsi="微软雅黑" w:eastAsia="微软雅黑" w:cs="微软雅黑"/>
          <w:b/>
          <w:color w:val="C00000"/>
          <w:sz w:val="32"/>
          <w:szCs w:val="32"/>
        </w:rPr>
        <w:t xml:space="preserve">  </w:t>
      </w:r>
      <w:r>
        <w:rPr>
          <w:rFonts w:hint="eastAsia" w:ascii="微软雅黑" w:hAnsi="微软雅黑" w:eastAsia="微软雅黑" w:cs="微软雅黑"/>
          <w:sz w:val="24"/>
          <w:szCs w:val="24"/>
        </w:rPr>
        <w:t xml:space="preserve"> </w:t>
      </w:r>
      <w:r>
        <w:rPr>
          <w:rFonts w:hint="eastAsia" w:ascii="微软雅黑" w:hAnsi="微软雅黑" w:eastAsia="微软雅黑" w:cs="微软雅黑"/>
          <w:color w:val="000000"/>
          <w:sz w:val="23"/>
          <w:szCs w:val="23"/>
          <w:lang w:eastAsia="zh-CN"/>
        </w:rPr>
        <w:t>学习费用：</w:t>
      </w:r>
      <w:r>
        <w:rPr>
          <w:rFonts w:hint="default" w:ascii="微软雅黑" w:hAnsi="微软雅黑" w:eastAsia="微软雅黑" w:cs="微软雅黑"/>
          <w:color w:val="000000"/>
          <w:sz w:val="23"/>
          <w:szCs w:val="23"/>
          <w:lang w:eastAsia="zh-CN"/>
        </w:rPr>
        <w:t>248</w:t>
      </w:r>
      <w:r>
        <w:rPr>
          <w:rFonts w:hint="eastAsia" w:ascii="微软雅黑" w:hAnsi="微软雅黑" w:eastAsia="微软雅黑" w:cs="微软雅黑"/>
          <w:color w:val="000000"/>
          <w:sz w:val="23"/>
          <w:szCs w:val="23"/>
          <w:lang w:val="en-US" w:eastAsia="zh-CN"/>
        </w:rPr>
        <w:t>00</w:t>
      </w:r>
      <w:r>
        <w:rPr>
          <w:rFonts w:hint="eastAsia" w:ascii="微软雅黑" w:hAnsi="微软雅黑" w:eastAsia="微软雅黑" w:cs="微软雅黑"/>
          <w:color w:val="000000"/>
          <w:sz w:val="23"/>
          <w:szCs w:val="23"/>
          <w:lang w:eastAsia="zh-CN"/>
        </w:rPr>
        <w:t>元 /人，含授课费、上课场地费、讲义费、教务服务费、证书费（餐费、住宿费、交通费及游学期间的其他费用自理）。</w:t>
      </w:r>
    </w:p>
    <w:p>
      <w:pPr>
        <w:rPr>
          <w:rFonts w:hint="eastAsia" w:ascii="方正正中黑简体" w:hAnsi="Calibri" w:eastAsia="方正正中黑简体" w:cs="Times New Roman"/>
          <w:b/>
          <w:color w:val="2E75B6" w:themeColor="accent1" w:themeShade="BF"/>
          <w:sz w:val="32"/>
          <w:szCs w:val="32"/>
        </w:rPr>
      </w:pPr>
    </w:p>
    <w:p>
      <w:pPr>
        <w:rPr>
          <w:rFonts w:hint="eastAsia" w:ascii="方正正中黑简体" w:hAnsi="Calibri" w:eastAsia="方正正中黑简体" w:cs="Times New Roman"/>
          <w:b/>
          <w:color w:val="2E75B6" w:themeColor="accent1" w:themeShade="BF"/>
          <w:sz w:val="32"/>
          <w:szCs w:val="32"/>
        </w:rPr>
      </w:pPr>
      <w:r>
        <w:rPr>
          <w:rFonts w:hint="eastAsia" w:ascii="方正正中黑简体" w:hAnsi="Calibri" w:eastAsia="方正正中黑简体" w:cs="Times New Roman"/>
          <w:b/>
          <w:color w:val="2E75B6" w:themeColor="accent1" w:themeShade="BF"/>
          <w:sz w:val="32"/>
          <w:szCs w:val="32"/>
        </w:rPr>
        <w:t>【学员印象】</w:t>
      </w:r>
    </w:p>
    <w:p>
      <w:r>
        <w:rPr>
          <w:rFonts w:hint="eastAsia" w:eastAsiaTheme="minorEastAsia"/>
          <w:lang w:eastAsia="zh-CN"/>
        </w:rPr>
        <w:drawing>
          <wp:inline distT="0" distB="0" distL="114300" distR="114300">
            <wp:extent cx="4969510" cy="8242935"/>
            <wp:effectExtent l="0" t="0" r="13970" b="1905"/>
            <wp:docPr id="19" name="图片 19" descr="微信图片_2021072309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723093304"/>
                    <pic:cNvPicPr>
                      <a:picLocks noChangeAspect="1"/>
                    </pic:cNvPicPr>
                  </pic:nvPicPr>
                  <pic:blipFill>
                    <a:blip r:embed="rId21"/>
                    <a:stretch>
                      <a:fillRect/>
                    </a:stretch>
                  </pic:blipFill>
                  <pic:spPr>
                    <a:xfrm>
                      <a:off x="0" y="0"/>
                      <a:ext cx="4969510" cy="8242935"/>
                    </a:xfrm>
                    <a:prstGeom prst="rect">
                      <a:avLst/>
                    </a:prstGeom>
                  </pic:spPr>
                </pic:pic>
              </a:graphicData>
            </a:graphic>
          </wp:inline>
        </w:drawing>
      </w:r>
      <w:r>
        <w:rPr>
          <w:sz w:val="21"/>
        </w:rPr>
        <mc:AlternateContent>
          <mc:Choice Requires="wps">
            <w:drawing>
              <wp:anchor distT="0" distB="0" distL="114300" distR="114300" simplePos="0" relativeHeight="251660288" behindDoc="0" locked="0" layoutInCell="1" allowOverlap="1">
                <wp:simplePos x="0" y="0"/>
                <wp:positionH relativeFrom="column">
                  <wp:posOffset>4079240</wp:posOffset>
                </wp:positionH>
                <wp:positionV relativeFrom="paragraph">
                  <wp:posOffset>6275070</wp:posOffset>
                </wp:positionV>
                <wp:extent cx="76200" cy="85725"/>
                <wp:effectExtent l="0" t="0" r="0" b="9525"/>
                <wp:wrapNone/>
                <wp:docPr id="38" name="文本框 14"/>
                <wp:cNvGraphicFramePr/>
                <a:graphic xmlns:a="http://schemas.openxmlformats.org/drawingml/2006/main">
                  <a:graphicData uri="http://schemas.microsoft.com/office/word/2010/wordprocessingShape">
                    <wps:wsp>
                      <wps:cNvSpPr txBox="1"/>
                      <wps:spPr>
                        <a:xfrm flipH="1">
                          <a:off x="0" y="0"/>
                          <a:ext cx="76200" cy="85725"/>
                        </a:xfrm>
                        <a:prstGeom prst="rect">
                          <a:avLst/>
                        </a:prstGeom>
                        <a:solidFill>
                          <a:srgbClr val="E53038"/>
                        </a:solidFill>
                        <a:ln>
                          <a:noFill/>
                        </a:ln>
                      </wps:spPr>
                      <wps:txbx>
                        <w:txbxContent>
                          <w:p/>
                        </w:txbxContent>
                      </wps:txbx>
                      <wps:bodyPr vert="eaVert" upright="1"/>
                    </wps:wsp>
                  </a:graphicData>
                </a:graphic>
              </wp:anchor>
            </w:drawing>
          </mc:Choice>
          <mc:Fallback>
            <w:pict>
              <v:shape id="文本框 14" o:spid="_x0000_s1026" o:spt="202" type="#_x0000_t202" style="position:absolute;left:0pt;flip:x;margin-left:321.2pt;margin-top:494.1pt;height:6.75pt;width:6pt;z-index:251660288;mso-width-relative:page;mso-height-relative:page;" fillcolor="#E53038" filled="t" stroked="f" coordsize="21600,21600" o:gfxdata="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FNSLtkAAAAMAQAADwAAAAAAAAABACAA&#10;AAAiAAAAZHJzL2Rvd25yZXYueG1sUEsBAhQAFAAAAAgAh07iQCa930rTAQAAjgMAAA4AAAAAAAAA&#10;AQAgAAAAKAEAAGRycy9lMm9Eb2MueG1sUEsFBgAAAAAGAAYAWQEAAG0FAAAAAA==&#10;">
                <v:fill on="t" focussize="0,0"/>
                <v:stroke on="f"/>
                <v:imagedata o:title=""/>
                <o:lock v:ext="edit" aspectratio="f"/>
                <v:textbox style="layout-flow:vertical-ideographic;">
                  <w:txbxContent>
                    <w:p/>
                  </w:txbxContent>
                </v:textbox>
              </v:shape>
            </w:pict>
          </mc:Fallback>
        </mc:AlternateContent>
      </w:r>
    </w:p>
    <w:p>
      <w:pPr>
        <w:spacing w:line="700" w:lineRule="exact"/>
        <w:jc w:val="center"/>
        <w:rPr>
          <w:rFonts w:hint="eastAsia" w:ascii="宋体" w:hAnsi="宋体"/>
          <w:b/>
          <w:bCs/>
          <w:sz w:val="32"/>
        </w:rPr>
      </w:pPr>
    </w:p>
    <w:p>
      <w:pPr>
        <w:rPr>
          <w:rFonts w:hint="eastAsia" w:ascii="方正正中黑简体" w:hAnsi="Calibri" w:eastAsia="方正正中黑简体" w:cs="Times New Roman"/>
          <w:b/>
          <w:color w:val="2E75B6" w:themeColor="accent1" w:themeShade="BF"/>
          <w:sz w:val="32"/>
          <w:szCs w:val="32"/>
        </w:rPr>
      </w:pPr>
      <w:r>
        <w:rPr>
          <w:rFonts w:hint="eastAsia" w:ascii="方正正中黑简体" w:hAnsi="Calibri" w:eastAsia="方正正中黑简体" w:cs="Times New Roman"/>
          <w:b/>
          <w:color w:val="2E75B6" w:themeColor="accent1" w:themeShade="BF"/>
          <w:sz w:val="32"/>
          <w:szCs w:val="32"/>
        </w:rPr>
        <w:t>【</w:t>
      </w:r>
      <w:r>
        <w:rPr>
          <w:rFonts w:hint="eastAsia" w:ascii="方正正中黑简体" w:hAnsi="Calibri" w:eastAsia="方正正中黑简体" w:cs="Times New Roman"/>
          <w:b/>
          <w:color w:val="2E75B6" w:themeColor="accent1" w:themeShade="BF"/>
          <w:sz w:val="32"/>
          <w:szCs w:val="32"/>
          <w:lang w:eastAsia="zh-CN"/>
        </w:rPr>
        <w:t>单位简介</w:t>
      </w:r>
      <w:r>
        <w:rPr>
          <w:rFonts w:hint="eastAsia" w:ascii="方正正中黑简体" w:hAnsi="Calibri" w:eastAsia="方正正中黑简体" w:cs="Times New Roman"/>
          <w:b/>
          <w:color w:val="2E75B6" w:themeColor="accent1" w:themeShade="BF"/>
          <w:sz w:val="32"/>
          <w:szCs w:val="32"/>
        </w:rPr>
        <w:t>】</w:t>
      </w:r>
    </w:p>
    <w:p>
      <w:pPr>
        <w:rPr>
          <w:rFonts w:hint="eastAsia" w:ascii="方正正中黑简体" w:hAnsi="Calibri" w:eastAsia="方正正中黑简体" w:cs="Times New Roman"/>
          <w:b/>
          <w:color w:val="2E75B6" w:themeColor="accent1" w:themeShade="BF"/>
          <w:sz w:val="32"/>
          <w:szCs w:val="32"/>
        </w:rPr>
      </w:pPr>
      <w:r>
        <w:rPr>
          <w:rFonts w:hint="eastAsia" w:ascii="方正正中黑简体" w:hAnsi="Calibri" w:eastAsia="方正正中黑简体" w:cs="Times New Roman"/>
          <w:b/>
          <w:color w:val="2E75B6" w:themeColor="accent1" w:themeShade="BF"/>
          <w:sz w:val="32"/>
          <w:szCs w:val="32"/>
          <w:lang w:eastAsia="zh-CN"/>
        </w:rPr>
        <w:t>附件一：</w:t>
      </w:r>
      <w:r>
        <w:rPr>
          <w:rFonts w:hint="eastAsia" w:ascii="方正正中黑简体" w:hAnsi="Calibri" w:eastAsia="方正正中黑简体" w:cs="Times New Roman"/>
          <w:b/>
          <w:color w:val="2E75B6" w:themeColor="accent1" w:themeShade="BF"/>
          <w:sz w:val="32"/>
          <w:szCs w:val="32"/>
        </w:rPr>
        <w:t>报名申请表</w:t>
      </w:r>
    </w:p>
    <w:tbl>
      <w:tblPr>
        <w:tblStyle w:val="9"/>
        <w:tblW w:w="994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90"/>
        <w:gridCol w:w="237"/>
        <w:gridCol w:w="1651"/>
        <w:gridCol w:w="1340"/>
        <w:gridCol w:w="1300"/>
        <w:gridCol w:w="1519"/>
        <w:gridCol w:w="230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28" w:hRule="exact"/>
          <w:jc w:val="center"/>
        </w:trPr>
        <w:tc>
          <w:tcPr>
            <w:tcW w:w="9940" w:type="dxa"/>
            <w:gridSpan w:val="7"/>
            <w:shd w:val="clear" w:color="auto" w:fill="BDD6EE" w:themeFill="accent1" w:themeFillTint="66"/>
            <w:vAlign w:val="center"/>
          </w:tcPr>
          <w:p>
            <w:pPr>
              <w:spacing w:beforeLines="50" w:line="360" w:lineRule="auto"/>
              <w:rPr>
                <w:rFonts w:ascii="宋体" w:hAnsi="宋体"/>
                <w:sz w:val="24"/>
              </w:rPr>
            </w:pPr>
            <w:r>
              <w:rPr>
                <w:rFonts w:ascii="Arial" w:hAnsi="Arial" w:cs="Arial"/>
                <w:b/>
                <w:bCs/>
                <w:color w:val="FFFFFF"/>
                <w:sz w:val="24"/>
              </w:rPr>
              <w:t>个人</w:t>
            </w:r>
            <w:r>
              <w:rPr>
                <w:rFonts w:hint="eastAsia" w:ascii="Arial" w:hAnsi="Arial" w:cs="Arial"/>
                <w:b/>
                <w:bCs/>
                <w:color w:val="FFFFFF"/>
                <w:sz w:val="24"/>
              </w:rPr>
              <w:t xml:space="preserve">信息 / </w:t>
            </w:r>
            <w:r>
              <w:rPr>
                <w:rFonts w:ascii="Arial" w:hAnsi="Arial" w:cs="Arial"/>
                <w:b/>
                <w:bCs/>
                <w:color w:val="FFFFFF"/>
                <w:sz w:val="24"/>
              </w:rPr>
              <w:t xml:space="preserve">Personal Information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814" w:hRule="exact"/>
          <w:jc w:val="center"/>
        </w:trPr>
        <w:tc>
          <w:tcPr>
            <w:tcW w:w="1590" w:type="dxa"/>
            <w:vAlign w:val="center"/>
          </w:tcPr>
          <w:p>
            <w:pPr>
              <w:spacing w:beforeLines="50" w:line="360" w:lineRule="auto"/>
              <w:jc w:val="center"/>
              <w:rPr>
                <w:rFonts w:ascii="宋体" w:hAnsi="宋体"/>
                <w:sz w:val="24"/>
                <w:szCs w:val="24"/>
              </w:rPr>
            </w:pPr>
            <w:r>
              <w:rPr>
                <w:rFonts w:hint="eastAsia" w:ascii="宋体" w:hAnsi="宋体"/>
                <w:sz w:val="24"/>
                <w:szCs w:val="24"/>
              </w:rPr>
              <w:t>姓   名</w:t>
            </w:r>
          </w:p>
        </w:tc>
        <w:tc>
          <w:tcPr>
            <w:tcW w:w="1888" w:type="dxa"/>
            <w:gridSpan w:val="2"/>
            <w:vAlign w:val="center"/>
          </w:tcPr>
          <w:p>
            <w:pPr>
              <w:spacing w:beforeLines="50" w:line="360" w:lineRule="auto"/>
              <w:jc w:val="center"/>
              <w:rPr>
                <w:rFonts w:ascii="宋体" w:hAnsi="宋体"/>
                <w:sz w:val="24"/>
                <w:szCs w:val="24"/>
              </w:rPr>
            </w:pPr>
          </w:p>
        </w:tc>
        <w:tc>
          <w:tcPr>
            <w:tcW w:w="1340" w:type="dxa"/>
            <w:vAlign w:val="center"/>
          </w:tcPr>
          <w:p>
            <w:pPr>
              <w:spacing w:beforeLines="50" w:line="360" w:lineRule="auto"/>
              <w:jc w:val="center"/>
              <w:rPr>
                <w:rFonts w:ascii="宋体" w:hAnsi="宋体"/>
                <w:sz w:val="24"/>
                <w:szCs w:val="24"/>
              </w:rPr>
            </w:pPr>
            <w:r>
              <w:rPr>
                <w:rFonts w:hint="eastAsia" w:ascii="宋体" w:hAnsi="宋体"/>
                <w:sz w:val="24"/>
                <w:szCs w:val="24"/>
              </w:rPr>
              <w:t>性 别</w:t>
            </w:r>
          </w:p>
        </w:tc>
        <w:tc>
          <w:tcPr>
            <w:tcW w:w="1300" w:type="dxa"/>
            <w:vAlign w:val="center"/>
          </w:tcPr>
          <w:p>
            <w:pPr>
              <w:spacing w:beforeLines="50" w:line="360" w:lineRule="auto"/>
              <w:jc w:val="center"/>
              <w:rPr>
                <w:rFonts w:ascii="宋体" w:hAnsi="宋体"/>
                <w:sz w:val="24"/>
                <w:szCs w:val="24"/>
              </w:rPr>
            </w:pPr>
          </w:p>
        </w:tc>
        <w:tc>
          <w:tcPr>
            <w:tcW w:w="1519" w:type="dxa"/>
            <w:vAlign w:val="center"/>
          </w:tcPr>
          <w:p>
            <w:pPr>
              <w:spacing w:beforeLines="50" w:line="360" w:lineRule="auto"/>
              <w:jc w:val="center"/>
              <w:rPr>
                <w:rFonts w:ascii="宋体" w:hAnsi="宋体"/>
                <w:sz w:val="24"/>
                <w:szCs w:val="24"/>
              </w:rPr>
            </w:pPr>
            <w:r>
              <w:rPr>
                <w:rFonts w:hint="eastAsia" w:ascii="宋体" w:hAnsi="宋体"/>
                <w:sz w:val="24"/>
                <w:szCs w:val="24"/>
              </w:rPr>
              <w:t>出生年月</w:t>
            </w:r>
          </w:p>
        </w:tc>
        <w:tc>
          <w:tcPr>
            <w:tcW w:w="2303" w:type="dxa"/>
            <w:vAlign w:val="center"/>
          </w:tcPr>
          <w:p>
            <w:pPr>
              <w:spacing w:beforeLines="50" w:line="360" w:lineRule="auto"/>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814" w:hRule="exact"/>
          <w:jc w:val="center"/>
        </w:trPr>
        <w:tc>
          <w:tcPr>
            <w:tcW w:w="1590" w:type="dxa"/>
            <w:vAlign w:val="center"/>
          </w:tcPr>
          <w:p>
            <w:pPr>
              <w:spacing w:beforeLines="50" w:line="360" w:lineRule="auto"/>
              <w:jc w:val="center"/>
              <w:rPr>
                <w:rFonts w:ascii="宋体" w:hAnsi="宋体"/>
                <w:sz w:val="24"/>
                <w:szCs w:val="24"/>
              </w:rPr>
            </w:pPr>
            <w:r>
              <w:rPr>
                <w:rFonts w:hint="eastAsia" w:ascii="宋体" w:hAnsi="宋体"/>
                <w:sz w:val="24"/>
                <w:szCs w:val="24"/>
              </w:rPr>
              <w:t>身份证号</w:t>
            </w:r>
          </w:p>
        </w:tc>
        <w:tc>
          <w:tcPr>
            <w:tcW w:w="8350" w:type="dxa"/>
            <w:gridSpan w:val="6"/>
            <w:vAlign w:val="center"/>
          </w:tcPr>
          <w:p>
            <w:pPr>
              <w:spacing w:beforeLines="50" w:line="360" w:lineRule="auto"/>
              <w:jc w:val="center"/>
              <w:rPr>
                <w:rFonts w:ascii="宋体"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28" w:hRule="exact"/>
          <w:jc w:val="center"/>
        </w:trPr>
        <w:tc>
          <w:tcPr>
            <w:tcW w:w="9940" w:type="dxa"/>
            <w:gridSpan w:val="7"/>
            <w:shd w:val="clear" w:color="auto" w:fill="BDD6EE" w:themeFill="accent1" w:themeFillTint="66"/>
            <w:vAlign w:val="center"/>
          </w:tcPr>
          <w:p>
            <w:pPr>
              <w:spacing w:beforeLines="50" w:line="360" w:lineRule="auto"/>
              <w:rPr>
                <w:rFonts w:ascii="宋体" w:hAnsi="宋体"/>
                <w:sz w:val="24"/>
              </w:rPr>
            </w:pPr>
            <w:r>
              <w:rPr>
                <w:rFonts w:hint="eastAsia" w:ascii="Arial" w:hAnsi="Arial" w:cs="Arial"/>
                <w:b/>
                <w:bCs/>
                <w:color w:val="FFFFFF"/>
                <w:sz w:val="24"/>
              </w:rPr>
              <w:t>联系方式 / Contact Information</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95" w:hRule="exact"/>
          <w:jc w:val="center"/>
        </w:trPr>
        <w:tc>
          <w:tcPr>
            <w:tcW w:w="1590" w:type="dxa"/>
            <w:vAlign w:val="center"/>
          </w:tcPr>
          <w:p>
            <w:pPr>
              <w:spacing w:beforeLines="50" w:line="360" w:lineRule="auto"/>
              <w:jc w:val="center"/>
              <w:rPr>
                <w:rFonts w:ascii="宋体" w:hAnsi="宋体"/>
                <w:sz w:val="24"/>
              </w:rPr>
            </w:pPr>
            <w:r>
              <w:rPr>
                <w:rFonts w:hint="eastAsia" w:ascii="宋体" w:hAnsi="宋体"/>
                <w:sz w:val="24"/>
              </w:rPr>
              <w:t>手 机</w:t>
            </w:r>
          </w:p>
        </w:tc>
        <w:tc>
          <w:tcPr>
            <w:tcW w:w="8350" w:type="dxa"/>
            <w:gridSpan w:val="6"/>
            <w:vAlign w:val="center"/>
          </w:tcPr>
          <w:p>
            <w:pPr>
              <w:spacing w:beforeLines="50"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28" w:hRule="exact"/>
          <w:jc w:val="center"/>
        </w:trPr>
        <w:tc>
          <w:tcPr>
            <w:tcW w:w="9940" w:type="dxa"/>
            <w:gridSpan w:val="7"/>
            <w:shd w:val="clear" w:color="auto" w:fill="BDD6EE" w:themeFill="accent1" w:themeFillTint="66"/>
            <w:vAlign w:val="center"/>
          </w:tcPr>
          <w:p>
            <w:pPr>
              <w:spacing w:beforeLines="50" w:line="360" w:lineRule="auto"/>
              <w:rPr>
                <w:rFonts w:ascii="宋体" w:hAnsi="宋体"/>
                <w:sz w:val="24"/>
              </w:rPr>
            </w:pPr>
            <w:r>
              <w:rPr>
                <w:rFonts w:hint="eastAsia" w:ascii="Arial" w:hAnsi="Arial" w:cs="Arial"/>
                <w:b/>
                <w:bCs/>
                <w:color w:val="FFFFFF"/>
                <w:sz w:val="24"/>
              </w:rPr>
              <w:t>企业及单位信息 / Enterprises and Units Information</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69" w:hRule="exact"/>
          <w:jc w:val="center"/>
        </w:trPr>
        <w:tc>
          <w:tcPr>
            <w:tcW w:w="1827" w:type="dxa"/>
            <w:gridSpan w:val="2"/>
            <w:vAlign w:val="center"/>
          </w:tcPr>
          <w:p>
            <w:pPr>
              <w:spacing w:beforeLines="50" w:line="360" w:lineRule="auto"/>
              <w:jc w:val="center"/>
              <w:rPr>
                <w:rFonts w:ascii="宋体" w:hAnsi="宋体"/>
                <w:sz w:val="24"/>
              </w:rPr>
            </w:pPr>
            <w:r>
              <w:rPr>
                <w:rFonts w:hint="eastAsia" w:ascii="宋体" w:hAnsi="宋体"/>
                <w:sz w:val="24"/>
              </w:rPr>
              <w:t>公司/单位全称</w:t>
            </w:r>
          </w:p>
        </w:tc>
        <w:tc>
          <w:tcPr>
            <w:tcW w:w="8113" w:type="dxa"/>
            <w:gridSpan w:val="5"/>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769" w:hRule="exact"/>
          <w:jc w:val="center"/>
        </w:trPr>
        <w:tc>
          <w:tcPr>
            <w:tcW w:w="1827" w:type="dxa"/>
            <w:gridSpan w:val="2"/>
            <w:vAlign w:val="center"/>
          </w:tcPr>
          <w:p>
            <w:pPr>
              <w:spacing w:beforeLines="50" w:line="360" w:lineRule="auto"/>
              <w:jc w:val="center"/>
              <w:rPr>
                <w:rFonts w:ascii="宋体" w:hAnsi="宋体"/>
                <w:sz w:val="24"/>
              </w:rPr>
            </w:pPr>
            <w:r>
              <w:rPr>
                <w:rFonts w:hint="eastAsia" w:ascii="宋体" w:hAnsi="宋体"/>
                <w:sz w:val="24"/>
              </w:rPr>
              <w:t>职 务</w:t>
            </w:r>
          </w:p>
        </w:tc>
        <w:tc>
          <w:tcPr>
            <w:tcW w:w="8113" w:type="dxa"/>
            <w:gridSpan w:val="5"/>
            <w:vAlign w:val="center"/>
          </w:tcPr>
          <w:p>
            <w:pPr>
              <w:spacing w:line="360" w:lineRule="auto"/>
              <w:jc w:val="center"/>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36" w:hRule="exact"/>
          <w:jc w:val="center"/>
        </w:trPr>
        <w:tc>
          <w:tcPr>
            <w:tcW w:w="1827" w:type="dxa"/>
            <w:gridSpan w:val="2"/>
            <w:vAlign w:val="center"/>
          </w:tcPr>
          <w:p>
            <w:pPr>
              <w:spacing w:beforeLines="50" w:line="360" w:lineRule="auto"/>
              <w:jc w:val="center"/>
              <w:rPr>
                <w:rFonts w:ascii="宋体" w:hAnsi="宋体"/>
                <w:sz w:val="24"/>
              </w:rPr>
            </w:pPr>
            <w:r>
              <w:rPr>
                <w:rFonts w:hint="eastAsia" w:ascii="宋体" w:hAnsi="宋体"/>
                <w:sz w:val="24"/>
              </w:rPr>
              <w:t>公司/单位地址</w:t>
            </w:r>
          </w:p>
        </w:tc>
        <w:tc>
          <w:tcPr>
            <w:tcW w:w="8113" w:type="dxa"/>
            <w:gridSpan w:val="5"/>
            <w:vAlign w:val="center"/>
          </w:tcPr>
          <w:p>
            <w:pPr>
              <w:spacing w:line="360" w:lineRule="auto"/>
              <w:rPr>
                <w:rFonts w:ascii="宋体" w:hAnsi="宋体"/>
                <w:sz w:val="24"/>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307" w:hRule="exact"/>
          <w:jc w:val="center"/>
        </w:trPr>
        <w:tc>
          <w:tcPr>
            <w:tcW w:w="9940" w:type="dxa"/>
            <w:gridSpan w:val="7"/>
            <w:vAlign w:val="bottom"/>
          </w:tcPr>
          <w:p>
            <w:pPr>
              <w:spacing w:line="360" w:lineRule="auto"/>
              <w:rPr>
                <w:rFonts w:ascii="宋体" w:hAnsi="宋体" w:cs="宋体"/>
                <w:sz w:val="24"/>
              </w:rPr>
            </w:pPr>
            <w:r>
              <w:rPr>
                <w:rFonts w:hint="eastAsia" w:ascii="宋体" w:hAnsi="宋体" w:cs="宋体"/>
                <w:sz w:val="24"/>
              </w:rPr>
              <w:t xml:space="preserve">公司/单位规模   □ 0-100人      □ 100-500人         </w:t>
            </w:r>
          </w:p>
          <w:p>
            <w:pPr>
              <w:spacing w:line="360" w:lineRule="auto"/>
              <w:rPr>
                <w:rFonts w:ascii="宋体" w:hAnsi="宋体" w:cs="宋体"/>
                <w:sz w:val="24"/>
              </w:rPr>
            </w:pPr>
            <w:r>
              <w:rPr>
                <w:rFonts w:hint="eastAsia" w:ascii="宋体" w:hAnsi="宋体" w:cs="宋体"/>
                <w:sz w:val="24"/>
              </w:rPr>
              <w:t>　　　　　　　　□ 500-1000人   □ 1000人以上</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303" w:hRule="exact"/>
          <w:jc w:val="center"/>
        </w:trPr>
        <w:tc>
          <w:tcPr>
            <w:tcW w:w="9940" w:type="dxa"/>
            <w:gridSpan w:val="7"/>
            <w:vAlign w:val="bottom"/>
          </w:tcPr>
          <w:p>
            <w:pPr>
              <w:spacing w:line="360" w:lineRule="auto"/>
              <w:rPr>
                <w:rFonts w:ascii="宋体" w:hAnsi="宋体" w:cs="宋体"/>
                <w:sz w:val="24"/>
              </w:rPr>
            </w:pPr>
            <w:r>
              <w:rPr>
                <w:rFonts w:hint="eastAsia" w:ascii="宋体" w:hAnsi="宋体" w:cs="宋体"/>
                <w:sz w:val="24"/>
                <w:lang w:val="en-US" w:eastAsia="zh-CN"/>
              </w:rPr>
              <w:t xml:space="preserve">报名人数        </w:t>
            </w:r>
            <w:r>
              <w:rPr>
                <w:rFonts w:hint="eastAsia" w:ascii="宋体" w:hAnsi="宋体" w:cs="宋体"/>
                <w:sz w:val="24"/>
              </w:rPr>
              <w:sym w:font="Wingdings 2" w:char="00A3"/>
            </w:r>
            <w:r>
              <w:rPr>
                <w:rFonts w:hint="eastAsia" w:ascii="宋体" w:hAnsi="宋体" w:cs="宋体"/>
                <w:sz w:val="24"/>
              </w:rPr>
              <w:t xml:space="preserve"> </w:t>
            </w:r>
            <w:r>
              <w:rPr>
                <w:rFonts w:hint="eastAsia" w:ascii="宋体" w:hAnsi="宋体" w:cs="宋体"/>
                <w:sz w:val="24"/>
                <w:lang w:val="en-US" w:eastAsia="zh-CN"/>
              </w:rPr>
              <w:t>1</w:t>
            </w:r>
            <w:r>
              <w:rPr>
                <w:rFonts w:hint="eastAsia" w:ascii="宋体" w:hAnsi="宋体" w:cs="宋体"/>
                <w:sz w:val="24"/>
              </w:rPr>
              <w:t xml:space="preserve">人      </w:t>
            </w:r>
            <w:r>
              <w:rPr>
                <w:rFonts w:hint="eastAsia" w:ascii="宋体" w:hAnsi="宋体" w:cs="宋体"/>
                <w:sz w:val="24"/>
                <w:lang w:val="en-US" w:eastAsia="zh-CN"/>
              </w:rPr>
              <w:t xml:space="preserve">    </w:t>
            </w:r>
            <w:r>
              <w:rPr>
                <w:rFonts w:hint="eastAsia" w:ascii="宋体" w:hAnsi="宋体" w:cs="宋体"/>
                <w:sz w:val="24"/>
              </w:rPr>
              <w:t xml:space="preserve">□ </w:t>
            </w:r>
            <w:r>
              <w:rPr>
                <w:rFonts w:hint="eastAsia" w:ascii="宋体" w:hAnsi="宋体" w:cs="宋体"/>
                <w:sz w:val="24"/>
                <w:lang w:val="en-US" w:eastAsia="zh-CN"/>
              </w:rPr>
              <w:t>2</w:t>
            </w:r>
            <w:r>
              <w:rPr>
                <w:rFonts w:hint="eastAsia" w:ascii="宋体" w:hAnsi="宋体" w:cs="宋体"/>
                <w:sz w:val="24"/>
              </w:rPr>
              <w:t xml:space="preserve">人         </w:t>
            </w:r>
          </w:p>
          <w:p>
            <w:pPr>
              <w:spacing w:line="360" w:lineRule="auto"/>
              <w:rPr>
                <w:rFonts w:hint="default" w:ascii="宋体" w:hAnsi="宋体" w:cs="宋体" w:eastAsiaTheme="minorEastAsia"/>
                <w:sz w:val="24"/>
                <w:lang w:val="en-US" w:eastAsia="zh-CN"/>
              </w:rPr>
            </w:pPr>
            <w:r>
              <w:rPr>
                <w:rFonts w:hint="eastAsia" w:ascii="宋体" w:hAnsi="宋体" w:cs="宋体"/>
                <w:sz w:val="24"/>
              </w:rPr>
              <w:t xml:space="preserve">　　　　　　　　□ </w:t>
            </w:r>
            <w:r>
              <w:rPr>
                <w:rFonts w:hint="eastAsia" w:ascii="宋体" w:hAnsi="宋体" w:cs="宋体"/>
                <w:sz w:val="24"/>
                <w:lang w:val="en-US" w:eastAsia="zh-CN"/>
              </w:rPr>
              <w:t>3</w:t>
            </w:r>
            <w:r>
              <w:rPr>
                <w:rFonts w:hint="eastAsia" w:ascii="宋体" w:hAnsi="宋体" w:cs="宋体"/>
                <w:sz w:val="24"/>
              </w:rPr>
              <w:t>人</w:t>
            </w:r>
            <w:r>
              <w:rPr>
                <w:rFonts w:hint="eastAsia" w:ascii="宋体" w:hAnsi="宋体" w:cs="宋体"/>
                <w:sz w:val="24"/>
                <w:lang w:val="en-US" w:eastAsia="zh-CN"/>
              </w:rPr>
              <w:t>及以上</w:t>
            </w:r>
            <w:r>
              <w:rPr>
                <w:rFonts w:hint="eastAsia" w:ascii="宋体" w:hAnsi="宋体" w:cs="宋体"/>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28" w:hRule="exact"/>
          <w:jc w:val="center"/>
        </w:trPr>
        <w:tc>
          <w:tcPr>
            <w:tcW w:w="9940" w:type="dxa"/>
            <w:gridSpan w:val="7"/>
            <w:shd w:val="clear" w:color="auto" w:fill="BDD6EE" w:themeFill="accent1" w:themeFillTint="66"/>
            <w:vAlign w:val="bottom"/>
          </w:tcPr>
          <w:p>
            <w:pPr>
              <w:spacing w:line="360" w:lineRule="auto"/>
              <w:rPr>
                <w:rFonts w:ascii="宋体" w:hAnsi="宋体" w:cs="宋体"/>
                <w:sz w:val="24"/>
              </w:rPr>
            </w:pPr>
            <w:r>
              <w:rPr>
                <w:rFonts w:hint="eastAsia" w:ascii="Arial" w:hAnsi="Arial" w:cs="Arial"/>
                <w:b/>
                <w:bCs/>
                <w:color w:val="FFFFFF"/>
                <w:sz w:val="24"/>
              </w:rPr>
              <w:t>本人郑重承诺以上填写内容属实 / I solemnly promise that above content is true.</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1176" w:hRule="exact"/>
          <w:jc w:val="center"/>
        </w:trPr>
        <w:tc>
          <w:tcPr>
            <w:tcW w:w="9940" w:type="dxa"/>
            <w:gridSpan w:val="7"/>
            <w:vAlign w:val="center"/>
          </w:tcPr>
          <w:p>
            <w:pPr>
              <w:spacing w:beforeLines="50" w:line="360" w:lineRule="auto"/>
              <w:rPr>
                <w:rFonts w:ascii="宋体" w:hAnsi="宋体"/>
                <w:sz w:val="24"/>
              </w:rPr>
            </w:pPr>
            <w:r>
              <w:rPr>
                <w:rFonts w:hint="eastAsia" w:ascii="宋体" w:hAnsi="宋体"/>
                <w:sz w:val="24"/>
              </w:rPr>
              <w:t xml:space="preserve">      申请人签名：</w:t>
            </w:r>
            <w:r>
              <w:rPr>
                <w:rFonts w:hint="eastAsia" w:ascii="宋体" w:hAnsi="宋体"/>
                <w:sz w:val="24"/>
                <w:u w:val="single"/>
              </w:rPr>
              <w:t xml:space="preserve">           </w:t>
            </w:r>
            <w:r>
              <w:rPr>
                <w:rFonts w:hint="eastAsia" w:ascii="宋体" w:hAnsi="宋体"/>
                <w:sz w:val="24"/>
              </w:rPr>
              <w:t xml:space="preserve">         申请日期：</w:t>
            </w:r>
            <w:r>
              <w:rPr>
                <w:rFonts w:hint="eastAsia" w:ascii="宋体" w:hAnsi="宋体"/>
                <w:color w:val="auto"/>
                <w:sz w:val="24"/>
                <w:u w:val="single"/>
                <w:lang w:val="en-US" w:eastAsia="zh-CN"/>
              </w:rPr>
              <w:t xml:space="preserve">       年     月     日   </w:t>
            </w:r>
            <w:r>
              <w:rPr>
                <w:rFonts w:hint="eastAsia" w:ascii="宋体" w:hAnsi="宋体"/>
                <w:color w:val="auto"/>
                <w:sz w:val="24"/>
                <w:u w:val="single"/>
              </w:rPr>
              <w:t xml:space="preserve"> </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 xml:space="preserve"> </w:t>
            </w:r>
            <w:r>
              <w:rPr>
                <w:rFonts w:hint="eastAsia" w:ascii="宋体" w:hAnsi="宋体"/>
                <w:color w:val="auto"/>
                <w:sz w:val="24"/>
                <w:u w:val="single"/>
              </w:rPr>
              <w:t xml:space="preserve">         </w:t>
            </w:r>
            <w:r>
              <w:rPr>
                <w:rFonts w:hint="eastAsia" w:ascii="宋体" w:hAnsi="宋体"/>
                <w:sz w:val="24"/>
                <w:u w:val="single"/>
              </w:rPr>
              <w:t xml:space="preserve">               </w:t>
            </w:r>
            <w:r>
              <w:rPr>
                <w:rFonts w:hint="eastAsia" w:ascii="宋体" w:hAnsi="宋体"/>
                <w:sz w:val="24"/>
              </w:rPr>
              <w:t xml:space="preserve"> </w:t>
            </w:r>
          </w:p>
        </w:tc>
      </w:tr>
    </w:tbl>
    <w:p>
      <w:pPr>
        <w:spacing w:line="480" w:lineRule="exact"/>
        <w:jc w:val="left"/>
        <w:rPr>
          <w:rFonts w:ascii="宋体" w:hAnsi="宋体" w:eastAsia="宋体" w:cs="宋体"/>
          <w:color w:val="000000" w:themeColor="text1"/>
          <w:sz w:val="24"/>
          <w:szCs w:val="24"/>
          <w14:textFill>
            <w14:solidFill>
              <w14:schemeClr w14:val="tx1"/>
            </w14:solidFill>
          </w14:textFill>
        </w:rPr>
      </w:pPr>
    </w:p>
    <w:sectPr>
      <w:headerReference r:id="rId3" w:type="default"/>
      <w:footerReference r:id="rId4" w:type="default"/>
      <w:pgSz w:w="11906" w:h="16838"/>
      <w:pgMar w:top="720" w:right="720" w:bottom="720" w:left="720" w:header="851" w:footer="992" w:gutter="0"/>
      <w:pgBorders>
        <w:top w:val="thinThickLargeGap" w:color="2E75B6" w:sz="24" w:space="1"/>
        <w:left w:val="thinThickLargeGap" w:color="2E75B6" w:sz="24" w:space="4"/>
        <w:bottom w:val="thinThickLargeGap" w:color="2E75B6" w:sz="24" w:space="1"/>
        <w:right w:val="thinThickLargeGap" w:color="2E75B6" w:sz="24" w:space="4"/>
      </w:pgBorders>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9E71AA7-EF59-4E74-9912-05DD0B840E42}"/>
  </w:font>
  <w:font w:name="黑体">
    <w:panose1 w:val="02010609060101010101"/>
    <w:charset w:val="86"/>
    <w:family w:val="auto"/>
    <w:pitch w:val="default"/>
    <w:sig w:usb0="800002BF" w:usb1="38CF7CFA" w:usb2="00000016" w:usb3="00000000" w:csb0="00040001" w:csb1="00000000"/>
    <w:embedRegular r:id="rId2" w:fontKey="{FB9DFDE0-D8BE-4988-AA29-1F1FD7F90A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0371C6C-C535-4132-9F11-C6CF7559729E}"/>
  </w:font>
  <w:font w:name="PMingLiU">
    <w:altName w:val="PMingLiU-ExtB"/>
    <w:panose1 w:val="02020500000000000000"/>
    <w:charset w:val="88"/>
    <w:family w:val="roman"/>
    <w:pitch w:val="default"/>
    <w:sig w:usb0="00000000" w:usb1="00000000" w:usb2="00000016" w:usb3="00000000" w:csb0="0010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embedRegular r:id="rId4" w:fontKey="{7B329FF9-1643-4C2D-B0F9-BA4884366C26}"/>
  </w:font>
  <w:font w:name="方正正中黑简体">
    <w:panose1 w:val="02000000000000000000"/>
    <w:charset w:val="86"/>
    <w:family w:val="auto"/>
    <w:pitch w:val="default"/>
    <w:sig w:usb0="00000001" w:usb1="08000000" w:usb2="00000000" w:usb3="00000000" w:csb0="00040000" w:csb1="00000000"/>
    <w:embedRegular r:id="rId5" w:fontKey="{CC048BCB-9DBC-421D-95B1-1D3FD5D5C1D2}"/>
  </w:font>
  <w:font w:name="华文中宋">
    <w:panose1 w:val="02010600040101010101"/>
    <w:charset w:val="86"/>
    <w:family w:val="auto"/>
    <w:pitch w:val="default"/>
    <w:sig w:usb0="00000287" w:usb1="080F0000" w:usb2="00000000" w:usb3="00000000" w:csb0="0004009F" w:csb1="DFD70000"/>
    <w:embedRegular r:id="rId6" w:fontKey="{99663599-4894-4834-BD29-CDEB1D30C7E3}"/>
  </w:font>
  <w:font w:name="华文楷体">
    <w:panose1 w:val="02010600040101010101"/>
    <w:charset w:val="86"/>
    <w:family w:val="auto"/>
    <w:pitch w:val="default"/>
    <w:sig w:usb0="00000287" w:usb1="080F0000" w:usb2="00000000" w:usb3="00000000" w:csb0="0004009F" w:csb1="DFD70000"/>
    <w:embedRegular r:id="rId7" w:fontKey="{93C1A78F-F008-4CDF-9967-6C8B15D951F2}"/>
  </w:font>
  <w:font w:name="仿宋">
    <w:panose1 w:val="02010609060101010101"/>
    <w:charset w:val="86"/>
    <w:family w:val="modern"/>
    <w:pitch w:val="default"/>
    <w:sig w:usb0="800002BF" w:usb1="38CF7CFA" w:usb2="00000016" w:usb3="00000000" w:csb0="00040001" w:csb1="00000000"/>
    <w:embedRegular r:id="rId8" w:fontKey="{BE43A11C-E190-4CA3-8930-5B24CC52DEAD}"/>
  </w:font>
  <w:font w:name="Microsoft YaHei UI">
    <w:panose1 w:val="020B0503020204020204"/>
    <w:charset w:val="86"/>
    <w:family w:val="auto"/>
    <w:pitch w:val="default"/>
    <w:sig w:usb0="80000287" w:usb1="2ACF3C50" w:usb2="00000016" w:usb3="00000000" w:csb0="0004001F" w:csb1="00000000"/>
    <w:embedRegular r:id="rId9" w:fontKey="{58637AC8-2E61-4ABE-8D5F-FF9ED953FC11}"/>
  </w:font>
  <w:font w:name="幼圆">
    <w:panose1 w:val="02010509060101010101"/>
    <w:charset w:val="86"/>
    <w:family w:val="modern"/>
    <w:pitch w:val="default"/>
    <w:sig w:usb0="00000001" w:usb1="080E0000" w:usb2="00000000" w:usb3="00000000" w:csb0="00040000" w:csb1="00000000"/>
    <w:embedRegular r:id="rId10" w:fontKey="{A646F0E7-171C-4D60-AD08-405DADCEC9AB}"/>
  </w:font>
  <w:font w:name="Helvetica">
    <w:altName w:val="Arial"/>
    <w:panose1 w:val="00000000000000000000"/>
    <w:charset w:val="00"/>
    <w:family w:val="swiss"/>
    <w:pitch w:val="default"/>
    <w:sig w:usb0="00000000" w:usb1="00000000" w:usb2="00000000" w:usb3="00000000" w:csb0="2000019F" w:csb1="4F010000"/>
    <w:embedRegular r:id="rId11" w:fontKey="{0BF82A1D-AEA9-4750-A9A2-A57C07A1A2A1}"/>
  </w:font>
  <w:font w:name="仿宋_GB2312">
    <w:altName w:val="仿宋"/>
    <w:panose1 w:val="02010609030101010101"/>
    <w:charset w:val="86"/>
    <w:family w:val="modern"/>
    <w:pitch w:val="default"/>
    <w:sig w:usb0="00000000" w:usb1="00000000" w:usb2="00000000" w:usb3="00000000" w:csb0="00040000" w:csb1="00000000"/>
    <w:embedRegular r:id="rId12" w:fontKey="{804ED472-94A4-4B4A-9BFC-E071EEF4A16B}"/>
  </w:font>
  <w:font w:name="Wingdings 2">
    <w:panose1 w:val="05020102010507070707"/>
    <w:charset w:val="00"/>
    <w:family w:val="auto"/>
    <w:pitch w:val="default"/>
    <w:sig w:usb0="00000000" w:usb1="00000000" w:usb2="00000000" w:usb3="00000000" w:csb0="80000000" w:csb1="00000000"/>
    <w:embedRegular r:id="rId13" w:fontKey="{9302DCB6-E219-4E91-AEFE-4947D2D88A48}"/>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ih93OgIAAHEEAAAOAAAAAAAAAAEAIAAAAB8BAABkcnMvZTJvRG9j&#10;LnhtbFBLBQYAAAAABgAGAFkBAADL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tabs>
        <w:tab w:val="left" w:pos="816"/>
        <w:tab w:val="clear" w:pos="4153"/>
      </w:tabs>
      <w:jc w:val="both"/>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141BAB"/>
    <w:multiLevelType w:val="singleLevel"/>
    <w:tmpl w:val="CF141BAB"/>
    <w:lvl w:ilvl="0" w:tentative="0">
      <w:start w:val="1"/>
      <w:numFmt w:val="decimal"/>
      <w:lvlText w:val="%1."/>
      <w:lvlJc w:val="left"/>
      <w:pPr>
        <w:tabs>
          <w:tab w:val="left" w:pos="312"/>
        </w:tabs>
      </w:pPr>
    </w:lvl>
  </w:abstractNum>
  <w:abstractNum w:abstractNumId="1">
    <w:nsid w:val="6A31292D"/>
    <w:multiLevelType w:val="singleLevel"/>
    <w:tmpl w:val="6A31292D"/>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0OTE2MDYzMjExNWM2ODljMDE1ZjA2OGRkMDZlYzMifQ=="/>
  </w:docVars>
  <w:rsids>
    <w:rsidRoot w:val="00C73FD3"/>
    <w:rsid w:val="000116D3"/>
    <w:rsid w:val="00020357"/>
    <w:rsid w:val="000579FC"/>
    <w:rsid w:val="00065C54"/>
    <w:rsid w:val="00095818"/>
    <w:rsid w:val="000A5C59"/>
    <w:rsid w:val="000A64F7"/>
    <w:rsid w:val="000E3E60"/>
    <w:rsid w:val="000F3995"/>
    <w:rsid w:val="000F51DD"/>
    <w:rsid w:val="000F74B9"/>
    <w:rsid w:val="0011616C"/>
    <w:rsid w:val="00121B77"/>
    <w:rsid w:val="00125F3E"/>
    <w:rsid w:val="00137D74"/>
    <w:rsid w:val="00167772"/>
    <w:rsid w:val="00172928"/>
    <w:rsid w:val="001814B1"/>
    <w:rsid w:val="00193FCA"/>
    <w:rsid w:val="001A34A4"/>
    <w:rsid w:val="001A4CA6"/>
    <w:rsid w:val="001D6487"/>
    <w:rsid w:val="001E357D"/>
    <w:rsid w:val="001E3A81"/>
    <w:rsid w:val="001F2413"/>
    <w:rsid w:val="00200D17"/>
    <w:rsid w:val="0020655B"/>
    <w:rsid w:val="00210B45"/>
    <w:rsid w:val="00217C9C"/>
    <w:rsid w:val="002345FB"/>
    <w:rsid w:val="0024535A"/>
    <w:rsid w:val="00285ED9"/>
    <w:rsid w:val="0028670B"/>
    <w:rsid w:val="002B0E1B"/>
    <w:rsid w:val="002B2782"/>
    <w:rsid w:val="002C47C4"/>
    <w:rsid w:val="002D5329"/>
    <w:rsid w:val="002E2105"/>
    <w:rsid w:val="002F4B57"/>
    <w:rsid w:val="002F5938"/>
    <w:rsid w:val="002F6E7F"/>
    <w:rsid w:val="00313562"/>
    <w:rsid w:val="00314A9D"/>
    <w:rsid w:val="00322823"/>
    <w:rsid w:val="0033112F"/>
    <w:rsid w:val="00337AD3"/>
    <w:rsid w:val="003421F3"/>
    <w:rsid w:val="003433D2"/>
    <w:rsid w:val="0036116C"/>
    <w:rsid w:val="00372F6C"/>
    <w:rsid w:val="0038117A"/>
    <w:rsid w:val="00382C13"/>
    <w:rsid w:val="003933E9"/>
    <w:rsid w:val="003A1B81"/>
    <w:rsid w:val="003A39F5"/>
    <w:rsid w:val="003A7720"/>
    <w:rsid w:val="003D305C"/>
    <w:rsid w:val="003F3122"/>
    <w:rsid w:val="00403DD9"/>
    <w:rsid w:val="00416BC6"/>
    <w:rsid w:val="00423179"/>
    <w:rsid w:val="00441274"/>
    <w:rsid w:val="00442FAD"/>
    <w:rsid w:val="00444A23"/>
    <w:rsid w:val="004512A9"/>
    <w:rsid w:val="00451CBF"/>
    <w:rsid w:val="00454998"/>
    <w:rsid w:val="00460919"/>
    <w:rsid w:val="004757DE"/>
    <w:rsid w:val="0048549F"/>
    <w:rsid w:val="00493B94"/>
    <w:rsid w:val="004A1AFF"/>
    <w:rsid w:val="004A1DC2"/>
    <w:rsid w:val="004C24E5"/>
    <w:rsid w:val="004E06C9"/>
    <w:rsid w:val="004E2CA1"/>
    <w:rsid w:val="005028D3"/>
    <w:rsid w:val="005033DC"/>
    <w:rsid w:val="005036FA"/>
    <w:rsid w:val="005044F9"/>
    <w:rsid w:val="0052597B"/>
    <w:rsid w:val="00542038"/>
    <w:rsid w:val="00543E79"/>
    <w:rsid w:val="00560B48"/>
    <w:rsid w:val="005741A5"/>
    <w:rsid w:val="00575EAD"/>
    <w:rsid w:val="00585FDA"/>
    <w:rsid w:val="00590D6B"/>
    <w:rsid w:val="005A6E34"/>
    <w:rsid w:val="005B3254"/>
    <w:rsid w:val="005D087A"/>
    <w:rsid w:val="005D2F91"/>
    <w:rsid w:val="005E0159"/>
    <w:rsid w:val="005F278F"/>
    <w:rsid w:val="005F5B2E"/>
    <w:rsid w:val="00602070"/>
    <w:rsid w:val="00622843"/>
    <w:rsid w:val="0066651A"/>
    <w:rsid w:val="00673108"/>
    <w:rsid w:val="00673275"/>
    <w:rsid w:val="0067369E"/>
    <w:rsid w:val="00680F21"/>
    <w:rsid w:val="0068435D"/>
    <w:rsid w:val="0069071E"/>
    <w:rsid w:val="0069258B"/>
    <w:rsid w:val="006972E4"/>
    <w:rsid w:val="006A2D4F"/>
    <w:rsid w:val="006B0437"/>
    <w:rsid w:val="006C2B1D"/>
    <w:rsid w:val="006C6FAD"/>
    <w:rsid w:val="006E487F"/>
    <w:rsid w:val="006F52DC"/>
    <w:rsid w:val="006F6A0B"/>
    <w:rsid w:val="0072796D"/>
    <w:rsid w:val="00731B92"/>
    <w:rsid w:val="00734E9C"/>
    <w:rsid w:val="0075525C"/>
    <w:rsid w:val="00757D6D"/>
    <w:rsid w:val="00792D37"/>
    <w:rsid w:val="00795A42"/>
    <w:rsid w:val="00795C42"/>
    <w:rsid w:val="0079770A"/>
    <w:rsid w:val="007D58BE"/>
    <w:rsid w:val="007E223A"/>
    <w:rsid w:val="007E3086"/>
    <w:rsid w:val="007E5452"/>
    <w:rsid w:val="008056D8"/>
    <w:rsid w:val="00814E76"/>
    <w:rsid w:val="00822609"/>
    <w:rsid w:val="00833F7B"/>
    <w:rsid w:val="0084017A"/>
    <w:rsid w:val="00840416"/>
    <w:rsid w:val="00846B36"/>
    <w:rsid w:val="00867841"/>
    <w:rsid w:val="008A3ADE"/>
    <w:rsid w:val="008A6D93"/>
    <w:rsid w:val="008E00DF"/>
    <w:rsid w:val="008E3EEF"/>
    <w:rsid w:val="008F1E23"/>
    <w:rsid w:val="008F5999"/>
    <w:rsid w:val="00903EF1"/>
    <w:rsid w:val="009053BD"/>
    <w:rsid w:val="00920C9B"/>
    <w:rsid w:val="009272EB"/>
    <w:rsid w:val="00945501"/>
    <w:rsid w:val="00957E5C"/>
    <w:rsid w:val="00963496"/>
    <w:rsid w:val="00972B2B"/>
    <w:rsid w:val="00976779"/>
    <w:rsid w:val="00976E48"/>
    <w:rsid w:val="00991EB7"/>
    <w:rsid w:val="009C1491"/>
    <w:rsid w:val="009D2805"/>
    <w:rsid w:val="009E24A9"/>
    <w:rsid w:val="009E3482"/>
    <w:rsid w:val="009F6957"/>
    <w:rsid w:val="00A1263B"/>
    <w:rsid w:val="00A170DA"/>
    <w:rsid w:val="00A2582C"/>
    <w:rsid w:val="00A517E1"/>
    <w:rsid w:val="00A526E2"/>
    <w:rsid w:val="00A54F4D"/>
    <w:rsid w:val="00A55D10"/>
    <w:rsid w:val="00A7569F"/>
    <w:rsid w:val="00A75FA1"/>
    <w:rsid w:val="00A81DB3"/>
    <w:rsid w:val="00A95FA8"/>
    <w:rsid w:val="00AB2C34"/>
    <w:rsid w:val="00AB4A1E"/>
    <w:rsid w:val="00AE4D23"/>
    <w:rsid w:val="00B04D26"/>
    <w:rsid w:val="00B24296"/>
    <w:rsid w:val="00B401EC"/>
    <w:rsid w:val="00B51771"/>
    <w:rsid w:val="00B72F97"/>
    <w:rsid w:val="00B852C5"/>
    <w:rsid w:val="00B95211"/>
    <w:rsid w:val="00BA54CC"/>
    <w:rsid w:val="00BA7F49"/>
    <w:rsid w:val="00BC484E"/>
    <w:rsid w:val="00BD27EB"/>
    <w:rsid w:val="00BF0C3C"/>
    <w:rsid w:val="00BF199A"/>
    <w:rsid w:val="00BF430B"/>
    <w:rsid w:val="00C03115"/>
    <w:rsid w:val="00C0432A"/>
    <w:rsid w:val="00C30B35"/>
    <w:rsid w:val="00C400DD"/>
    <w:rsid w:val="00C52133"/>
    <w:rsid w:val="00C55B0A"/>
    <w:rsid w:val="00C55F46"/>
    <w:rsid w:val="00C61750"/>
    <w:rsid w:val="00C73C0B"/>
    <w:rsid w:val="00C73FD3"/>
    <w:rsid w:val="00CA6A02"/>
    <w:rsid w:val="00CD1DF1"/>
    <w:rsid w:val="00CE560F"/>
    <w:rsid w:val="00CE7EE5"/>
    <w:rsid w:val="00CF72D2"/>
    <w:rsid w:val="00D14991"/>
    <w:rsid w:val="00D34D7B"/>
    <w:rsid w:val="00D37115"/>
    <w:rsid w:val="00D547EA"/>
    <w:rsid w:val="00D663D3"/>
    <w:rsid w:val="00D859D7"/>
    <w:rsid w:val="00D929B3"/>
    <w:rsid w:val="00D9509D"/>
    <w:rsid w:val="00DE59BE"/>
    <w:rsid w:val="00E0270F"/>
    <w:rsid w:val="00E0621B"/>
    <w:rsid w:val="00E119C0"/>
    <w:rsid w:val="00E159E4"/>
    <w:rsid w:val="00E26C0F"/>
    <w:rsid w:val="00E3688D"/>
    <w:rsid w:val="00E44C62"/>
    <w:rsid w:val="00E5425D"/>
    <w:rsid w:val="00E90074"/>
    <w:rsid w:val="00ED4236"/>
    <w:rsid w:val="00ED546E"/>
    <w:rsid w:val="00ED77C3"/>
    <w:rsid w:val="00EE4486"/>
    <w:rsid w:val="00F269E9"/>
    <w:rsid w:val="00F50A3C"/>
    <w:rsid w:val="00F568EF"/>
    <w:rsid w:val="00F676D2"/>
    <w:rsid w:val="00F803F0"/>
    <w:rsid w:val="00F81752"/>
    <w:rsid w:val="00F83C16"/>
    <w:rsid w:val="00FB09F3"/>
    <w:rsid w:val="00FB6BD8"/>
    <w:rsid w:val="00FC0A4C"/>
    <w:rsid w:val="00FC224E"/>
    <w:rsid w:val="00FE052E"/>
    <w:rsid w:val="00FE083F"/>
    <w:rsid w:val="011753AB"/>
    <w:rsid w:val="011C1720"/>
    <w:rsid w:val="012C2207"/>
    <w:rsid w:val="01341807"/>
    <w:rsid w:val="01344D32"/>
    <w:rsid w:val="01496423"/>
    <w:rsid w:val="0155128A"/>
    <w:rsid w:val="0158615C"/>
    <w:rsid w:val="015D17E4"/>
    <w:rsid w:val="017936BE"/>
    <w:rsid w:val="019269C9"/>
    <w:rsid w:val="019A09EF"/>
    <w:rsid w:val="01A946D3"/>
    <w:rsid w:val="01BA4517"/>
    <w:rsid w:val="01BB6045"/>
    <w:rsid w:val="01C41330"/>
    <w:rsid w:val="01CC6F3F"/>
    <w:rsid w:val="01D21A88"/>
    <w:rsid w:val="01DA4B16"/>
    <w:rsid w:val="01E2650D"/>
    <w:rsid w:val="01F94DFB"/>
    <w:rsid w:val="01FA597B"/>
    <w:rsid w:val="02055F9A"/>
    <w:rsid w:val="02081BC1"/>
    <w:rsid w:val="020B548D"/>
    <w:rsid w:val="021C1440"/>
    <w:rsid w:val="022E4469"/>
    <w:rsid w:val="02385C8C"/>
    <w:rsid w:val="02413D09"/>
    <w:rsid w:val="024A0D7E"/>
    <w:rsid w:val="024D4E64"/>
    <w:rsid w:val="02537D9A"/>
    <w:rsid w:val="02582CB5"/>
    <w:rsid w:val="02590F6D"/>
    <w:rsid w:val="025B291D"/>
    <w:rsid w:val="02650882"/>
    <w:rsid w:val="02655F33"/>
    <w:rsid w:val="02803C1A"/>
    <w:rsid w:val="02844E1F"/>
    <w:rsid w:val="0288716F"/>
    <w:rsid w:val="028B45C6"/>
    <w:rsid w:val="029D3229"/>
    <w:rsid w:val="02C32607"/>
    <w:rsid w:val="02C55A95"/>
    <w:rsid w:val="02DC7EBE"/>
    <w:rsid w:val="02E23B9E"/>
    <w:rsid w:val="02E703D5"/>
    <w:rsid w:val="02F0233B"/>
    <w:rsid w:val="02F560A0"/>
    <w:rsid w:val="02F66D2D"/>
    <w:rsid w:val="03055CEB"/>
    <w:rsid w:val="03077079"/>
    <w:rsid w:val="031116AC"/>
    <w:rsid w:val="03135B98"/>
    <w:rsid w:val="03217658"/>
    <w:rsid w:val="032C63AA"/>
    <w:rsid w:val="032E6B4B"/>
    <w:rsid w:val="03307699"/>
    <w:rsid w:val="034B451F"/>
    <w:rsid w:val="035B438E"/>
    <w:rsid w:val="036E56D2"/>
    <w:rsid w:val="03715377"/>
    <w:rsid w:val="03762AA5"/>
    <w:rsid w:val="037B093B"/>
    <w:rsid w:val="039127AB"/>
    <w:rsid w:val="039C5255"/>
    <w:rsid w:val="03A26FC1"/>
    <w:rsid w:val="03A80D02"/>
    <w:rsid w:val="03BB1269"/>
    <w:rsid w:val="03C4437E"/>
    <w:rsid w:val="03D60172"/>
    <w:rsid w:val="03D655F0"/>
    <w:rsid w:val="040D7A75"/>
    <w:rsid w:val="04117069"/>
    <w:rsid w:val="041F2024"/>
    <w:rsid w:val="04285873"/>
    <w:rsid w:val="042A0E73"/>
    <w:rsid w:val="042B2605"/>
    <w:rsid w:val="042E0358"/>
    <w:rsid w:val="04303F17"/>
    <w:rsid w:val="0435400A"/>
    <w:rsid w:val="044358D3"/>
    <w:rsid w:val="044923C4"/>
    <w:rsid w:val="044A7617"/>
    <w:rsid w:val="044B1342"/>
    <w:rsid w:val="044B362B"/>
    <w:rsid w:val="044D54C0"/>
    <w:rsid w:val="0458394E"/>
    <w:rsid w:val="045F70E9"/>
    <w:rsid w:val="04620E61"/>
    <w:rsid w:val="046917AC"/>
    <w:rsid w:val="046B71C9"/>
    <w:rsid w:val="04780E68"/>
    <w:rsid w:val="047A0968"/>
    <w:rsid w:val="04826CFC"/>
    <w:rsid w:val="04870A5C"/>
    <w:rsid w:val="0489460A"/>
    <w:rsid w:val="048B68E9"/>
    <w:rsid w:val="049060CB"/>
    <w:rsid w:val="049C560A"/>
    <w:rsid w:val="049D5821"/>
    <w:rsid w:val="04B104CA"/>
    <w:rsid w:val="04CE24ED"/>
    <w:rsid w:val="04CF1065"/>
    <w:rsid w:val="04D2653A"/>
    <w:rsid w:val="04F04C09"/>
    <w:rsid w:val="04FA2E85"/>
    <w:rsid w:val="04FF7BCF"/>
    <w:rsid w:val="05007367"/>
    <w:rsid w:val="05167120"/>
    <w:rsid w:val="051B4319"/>
    <w:rsid w:val="05205E73"/>
    <w:rsid w:val="05234AAD"/>
    <w:rsid w:val="0526590B"/>
    <w:rsid w:val="05271E9D"/>
    <w:rsid w:val="052E67F1"/>
    <w:rsid w:val="052F2C79"/>
    <w:rsid w:val="054D7F27"/>
    <w:rsid w:val="05550165"/>
    <w:rsid w:val="056313E3"/>
    <w:rsid w:val="05866437"/>
    <w:rsid w:val="058A2E52"/>
    <w:rsid w:val="058B61A0"/>
    <w:rsid w:val="05914418"/>
    <w:rsid w:val="059C476C"/>
    <w:rsid w:val="05A0746B"/>
    <w:rsid w:val="05B23784"/>
    <w:rsid w:val="05BD3652"/>
    <w:rsid w:val="05C22730"/>
    <w:rsid w:val="05C51380"/>
    <w:rsid w:val="05C558BF"/>
    <w:rsid w:val="05CE26B6"/>
    <w:rsid w:val="05CF3B65"/>
    <w:rsid w:val="05D17F2F"/>
    <w:rsid w:val="05D91C6F"/>
    <w:rsid w:val="05DC717A"/>
    <w:rsid w:val="05E85A13"/>
    <w:rsid w:val="05E96933"/>
    <w:rsid w:val="05FB4125"/>
    <w:rsid w:val="05FC4D70"/>
    <w:rsid w:val="06137793"/>
    <w:rsid w:val="061C31E0"/>
    <w:rsid w:val="0620235A"/>
    <w:rsid w:val="062B502B"/>
    <w:rsid w:val="062C727C"/>
    <w:rsid w:val="062F3A89"/>
    <w:rsid w:val="063910F2"/>
    <w:rsid w:val="06460F79"/>
    <w:rsid w:val="06580A83"/>
    <w:rsid w:val="066907C3"/>
    <w:rsid w:val="06722205"/>
    <w:rsid w:val="06730D3A"/>
    <w:rsid w:val="0673334F"/>
    <w:rsid w:val="06734B80"/>
    <w:rsid w:val="0683709D"/>
    <w:rsid w:val="068C5F93"/>
    <w:rsid w:val="069B7E03"/>
    <w:rsid w:val="069D643D"/>
    <w:rsid w:val="06B64A6C"/>
    <w:rsid w:val="06C00950"/>
    <w:rsid w:val="06C0392C"/>
    <w:rsid w:val="06C21C85"/>
    <w:rsid w:val="06CB1041"/>
    <w:rsid w:val="06CE32B5"/>
    <w:rsid w:val="06D52AE0"/>
    <w:rsid w:val="06D665C9"/>
    <w:rsid w:val="06DD3F57"/>
    <w:rsid w:val="06F863D9"/>
    <w:rsid w:val="06FE702E"/>
    <w:rsid w:val="06FF5E14"/>
    <w:rsid w:val="07002636"/>
    <w:rsid w:val="07122F9C"/>
    <w:rsid w:val="071866A2"/>
    <w:rsid w:val="07280F3A"/>
    <w:rsid w:val="073E7440"/>
    <w:rsid w:val="074F4335"/>
    <w:rsid w:val="0760703E"/>
    <w:rsid w:val="076E4AD8"/>
    <w:rsid w:val="07704A76"/>
    <w:rsid w:val="077E6F50"/>
    <w:rsid w:val="07821C0B"/>
    <w:rsid w:val="07A2147B"/>
    <w:rsid w:val="07AE2EBA"/>
    <w:rsid w:val="07AF4578"/>
    <w:rsid w:val="07B04277"/>
    <w:rsid w:val="07D719C6"/>
    <w:rsid w:val="07E17AE9"/>
    <w:rsid w:val="07EB6408"/>
    <w:rsid w:val="07EC4976"/>
    <w:rsid w:val="07EC4D1F"/>
    <w:rsid w:val="080A3A5D"/>
    <w:rsid w:val="080C2012"/>
    <w:rsid w:val="08210C10"/>
    <w:rsid w:val="08264451"/>
    <w:rsid w:val="08367715"/>
    <w:rsid w:val="08464E80"/>
    <w:rsid w:val="084828B0"/>
    <w:rsid w:val="0849245F"/>
    <w:rsid w:val="08510410"/>
    <w:rsid w:val="086A2E3C"/>
    <w:rsid w:val="086B5D8B"/>
    <w:rsid w:val="087412D5"/>
    <w:rsid w:val="08793635"/>
    <w:rsid w:val="087D25B2"/>
    <w:rsid w:val="08844E22"/>
    <w:rsid w:val="08A03CAD"/>
    <w:rsid w:val="08A771B4"/>
    <w:rsid w:val="08B26C59"/>
    <w:rsid w:val="08B70AC7"/>
    <w:rsid w:val="08BB45BC"/>
    <w:rsid w:val="08D26F63"/>
    <w:rsid w:val="08D54EA6"/>
    <w:rsid w:val="08D56B3C"/>
    <w:rsid w:val="08D70BD0"/>
    <w:rsid w:val="08D72979"/>
    <w:rsid w:val="08E9328B"/>
    <w:rsid w:val="08EB02F0"/>
    <w:rsid w:val="08F50287"/>
    <w:rsid w:val="08FA306A"/>
    <w:rsid w:val="0916450D"/>
    <w:rsid w:val="0927612D"/>
    <w:rsid w:val="092B2B85"/>
    <w:rsid w:val="093B7E9B"/>
    <w:rsid w:val="093D37B5"/>
    <w:rsid w:val="09412E7D"/>
    <w:rsid w:val="0954518B"/>
    <w:rsid w:val="09627A85"/>
    <w:rsid w:val="09751BA5"/>
    <w:rsid w:val="097D411D"/>
    <w:rsid w:val="09B07BCD"/>
    <w:rsid w:val="09D310B9"/>
    <w:rsid w:val="09D575A7"/>
    <w:rsid w:val="09DB51E1"/>
    <w:rsid w:val="09F406EE"/>
    <w:rsid w:val="09FC6D08"/>
    <w:rsid w:val="09FD3137"/>
    <w:rsid w:val="0A035E37"/>
    <w:rsid w:val="0A2F2682"/>
    <w:rsid w:val="0A3707D7"/>
    <w:rsid w:val="0A3B2824"/>
    <w:rsid w:val="0A3C3D0E"/>
    <w:rsid w:val="0A442421"/>
    <w:rsid w:val="0A444DED"/>
    <w:rsid w:val="0A484E93"/>
    <w:rsid w:val="0A4B553E"/>
    <w:rsid w:val="0A4C390A"/>
    <w:rsid w:val="0A505190"/>
    <w:rsid w:val="0A546603"/>
    <w:rsid w:val="0A571838"/>
    <w:rsid w:val="0A574D3A"/>
    <w:rsid w:val="0A641F14"/>
    <w:rsid w:val="0A7274EB"/>
    <w:rsid w:val="0A7D18D5"/>
    <w:rsid w:val="0A7E6D56"/>
    <w:rsid w:val="0A8F28B6"/>
    <w:rsid w:val="0AAA4B72"/>
    <w:rsid w:val="0ABB5322"/>
    <w:rsid w:val="0AC209A1"/>
    <w:rsid w:val="0AD1672A"/>
    <w:rsid w:val="0ADD4795"/>
    <w:rsid w:val="0ADD6A95"/>
    <w:rsid w:val="0AE70204"/>
    <w:rsid w:val="0AEB6A3F"/>
    <w:rsid w:val="0AEB7E43"/>
    <w:rsid w:val="0AED36E5"/>
    <w:rsid w:val="0AFF3CF7"/>
    <w:rsid w:val="0B200B15"/>
    <w:rsid w:val="0B326923"/>
    <w:rsid w:val="0B41349E"/>
    <w:rsid w:val="0B5A621C"/>
    <w:rsid w:val="0B8D388B"/>
    <w:rsid w:val="0B9804D0"/>
    <w:rsid w:val="0B985DBF"/>
    <w:rsid w:val="0B9E444D"/>
    <w:rsid w:val="0BA1093C"/>
    <w:rsid w:val="0BB41B80"/>
    <w:rsid w:val="0BB7550F"/>
    <w:rsid w:val="0BB96A37"/>
    <w:rsid w:val="0BC41D0D"/>
    <w:rsid w:val="0BD253C9"/>
    <w:rsid w:val="0BD9456D"/>
    <w:rsid w:val="0BDF0432"/>
    <w:rsid w:val="0BE23DD3"/>
    <w:rsid w:val="0BFC3D2D"/>
    <w:rsid w:val="0C1D48C3"/>
    <w:rsid w:val="0C206CA7"/>
    <w:rsid w:val="0C4436A4"/>
    <w:rsid w:val="0C48085D"/>
    <w:rsid w:val="0C483042"/>
    <w:rsid w:val="0C4963C7"/>
    <w:rsid w:val="0C4C0239"/>
    <w:rsid w:val="0C586D1D"/>
    <w:rsid w:val="0C5B0A0B"/>
    <w:rsid w:val="0C5C1541"/>
    <w:rsid w:val="0C612E07"/>
    <w:rsid w:val="0C6C0C63"/>
    <w:rsid w:val="0C6F7341"/>
    <w:rsid w:val="0C700CCB"/>
    <w:rsid w:val="0C735D06"/>
    <w:rsid w:val="0CB63EEC"/>
    <w:rsid w:val="0CB641CD"/>
    <w:rsid w:val="0CBE10C4"/>
    <w:rsid w:val="0CC5574E"/>
    <w:rsid w:val="0CD00CC2"/>
    <w:rsid w:val="0CE20758"/>
    <w:rsid w:val="0CF92E25"/>
    <w:rsid w:val="0CFB21C9"/>
    <w:rsid w:val="0D1479E8"/>
    <w:rsid w:val="0D232670"/>
    <w:rsid w:val="0D2371BF"/>
    <w:rsid w:val="0D251655"/>
    <w:rsid w:val="0D3D3190"/>
    <w:rsid w:val="0D404468"/>
    <w:rsid w:val="0D4F48E1"/>
    <w:rsid w:val="0D642F93"/>
    <w:rsid w:val="0D666B50"/>
    <w:rsid w:val="0D7A67F4"/>
    <w:rsid w:val="0D7E7B5C"/>
    <w:rsid w:val="0D804E49"/>
    <w:rsid w:val="0D8B5E32"/>
    <w:rsid w:val="0D96517D"/>
    <w:rsid w:val="0D9B76A3"/>
    <w:rsid w:val="0DAC33E4"/>
    <w:rsid w:val="0DAE63B6"/>
    <w:rsid w:val="0DB72D07"/>
    <w:rsid w:val="0DBD0793"/>
    <w:rsid w:val="0DDC022D"/>
    <w:rsid w:val="0DE70D8C"/>
    <w:rsid w:val="0DE972C8"/>
    <w:rsid w:val="0E0002F9"/>
    <w:rsid w:val="0E1617A6"/>
    <w:rsid w:val="0E1D4E05"/>
    <w:rsid w:val="0E27598C"/>
    <w:rsid w:val="0E2E62E9"/>
    <w:rsid w:val="0E4B577E"/>
    <w:rsid w:val="0E4D2AD6"/>
    <w:rsid w:val="0E613DEE"/>
    <w:rsid w:val="0E6912D9"/>
    <w:rsid w:val="0E6D75FC"/>
    <w:rsid w:val="0E7373B4"/>
    <w:rsid w:val="0E790964"/>
    <w:rsid w:val="0E7F361A"/>
    <w:rsid w:val="0E807C0F"/>
    <w:rsid w:val="0E9F36C4"/>
    <w:rsid w:val="0EA4186C"/>
    <w:rsid w:val="0EB1730F"/>
    <w:rsid w:val="0EC5527F"/>
    <w:rsid w:val="0EC62E09"/>
    <w:rsid w:val="0EC87D05"/>
    <w:rsid w:val="0ED11101"/>
    <w:rsid w:val="0EE31A2B"/>
    <w:rsid w:val="0EEB36DD"/>
    <w:rsid w:val="0F010F20"/>
    <w:rsid w:val="0F043447"/>
    <w:rsid w:val="0F0E2F0C"/>
    <w:rsid w:val="0F1630A0"/>
    <w:rsid w:val="0F165FCE"/>
    <w:rsid w:val="0F186349"/>
    <w:rsid w:val="0F2D2FC1"/>
    <w:rsid w:val="0F3615B5"/>
    <w:rsid w:val="0F371359"/>
    <w:rsid w:val="0F554B03"/>
    <w:rsid w:val="0F6F5494"/>
    <w:rsid w:val="0F8737E0"/>
    <w:rsid w:val="0F9D5D9E"/>
    <w:rsid w:val="0FBD7BBE"/>
    <w:rsid w:val="0FC43C71"/>
    <w:rsid w:val="0FC97748"/>
    <w:rsid w:val="0FD53C7F"/>
    <w:rsid w:val="0FE77D4F"/>
    <w:rsid w:val="0FEC1C74"/>
    <w:rsid w:val="100F42B5"/>
    <w:rsid w:val="103205EE"/>
    <w:rsid w:val="10337610"/>
    <w:rsid w:val="10364386"/>
    <w:rsid w:val="1041457A"/>
    <w:rsid w:val="104E02F1"/>
    <w:rsid w:val="105D079F"/>
    <w:rsid w:val="106D3B48"/>
    <w:rsid w:val="107432A6"/>
    <w:rsid w:val="107D2B0C"/>
    <w:rsid w:val="109E25BC"/>
    <w:rsid w:val="10CE62B1"/>
    <w:rsid w:val="10E66A8C"/>
    <w:rsid w:val="10FD7D28"/>
    <w:rsid w:val="11007AB8"/>
    <w:rsid w:val="110765F0"/>
    <w:rsid w:val="112739B4"/>
    <w:rsid w:val="113716D5"/>
    <w:rsid w:val="113D209F"/>
    <w:rsid w:val="113D57C0"/>
    <w:rsid w:val="11430EC2"/>
    <w:rsid w:val="11482884"/>
    <w:rsid w:val="115E455F"/>
    <w:rsid w:val="116235DD"/>
    <w:rsid w:val="116243E5"/>
    <w:rsid w:val="116B65BA"/>
    <w:rsid w:val="116D34AC"/>
    <w:rsid w:val="116F5A7C"/>
    <w:rsid w:val="118F1C7F"/>
    <w:rsid w:val="1199739B"/>
    <w:rsid w:val="11A71683"/>
    <w:rsid w:val="11B0578F"/>
    <w:rsid w:val="11CE6E0B"/>
    <w:rsid w:val="11D65E14"/>
    <w:rsid w:val="11D87FB3"/>
    <w:rsid w:val="11E048EF"/>
    <w:rsid w:val="11F16873"/>
    <w:rsid w:val="11FE5947"/>
    <w:rsid w:val="120329CC"/>
    <w:rsid w:val="120466C4"/>
    <w:rsid w:val="1208699C"/>
    <w:rsid w:val="120E3A43"/>
    <w:rsid w:val="120F636D"/>
    <w:rsid w:val="12194D93"/>
    <w:rsid w:val="121F651E"/>
    <w:rsid w:val="12217AA2"/>
    <w:rsid w:val="12231091"/>
    <w:rsid w:val="12235E7B"/>
    <w:rsid w:val="12266848"/>
    <w:rsid w:val="12295F2B"/>
    <w:rsid w:val="122A212B"/>
    <w:rsid w:val="12312910"/>
    <w:rsid w:val="12360254"/>
    <w:rsid w:val="125B78F0"/>
    <w:rsid w:val="125C662C"/>
    <w:rsid w:val="12710B13"/>
    <w:rsid w:val="1277395F"/>
    <w:rsid w:val="128757D6"/>
    <w:rsid w:val="128F6C12"/>
    <w:rsid w:val="129C5544"/>
    <w:rsid w:val="12AB36CC"/>
    <w:rsid w:val="12AE0B3D"/>
    <w:rsid w:val="12BF5FA2"/>
    <w:rsid w:val="12C8332F"/>
    <w:rsid w:val="12C87721"/>
    <w:rsid w:val="12C96F12"/>
    <w:rsid w:val="12CE70A4"/>
    <w:rsid w:val="12D47C07"/>
    <w:rsid w:val="12D70244"/>
    <w:rsid w:val="12E41921"/>
    <w:rsid w:val="12EA3F63"/>
    <w:rsid w:val="12F541AC"/>
    <w:rsid w:val="12F67F97"/>
    <w:rsid w:val="13286F07"/>
    <w:rsid w:val="13292385"/>
    <w:rsid w:val="1337326A"/>
    <w:rsid w:val="133D4481"/>
    <w:rsid w:val="134A3090"/>
    <w:rsid w:val="134C0FBB"/>
    <w:rsid w:val="134C1243"/>
    <w:rsid w:val="134E716B"/>
    <w:rsid w:val="135560E7"/>
    <w:rsid w:val="136045F3"/>
    <w:rsid w:val="1365228C"/>
    <w:rsid w:val="137D0DEC"/>
    <w:rsid w:val="138C46AE"/>
    <w:rsid w:val="13990B1F"/>
    <w:rsid w:val="13B27595"/>
    <w:rsid w:val="13BA6464"/>
    <w:rsid w:val="13BC3D29"/>
    <w:rsid w:val="13BE4FC0"/>
    <w:rsid w:val="13C51277"/>
    <w:rsid w:val="13C73788"/>
    <w:rsid w:val="13CC3B21"/>
    <w:rsid w:val="13E930F7"/>
    <w:rsid w:val="13FC26F5"/>
    <w:rsid w:val="14017F7E"/>
    <w:rsid w:val="142272F9"/>
    <w:rsid w:val="1437543F"/>
    <w:rsid w:val="14431C4B"/>
    <w:rsid w:val="14540F19"/>
    <w:rsid w:val="1475289D"/>
    <w:rsid w:val="14782DDE"/>
    <w:rsid w:val="14984579"/>
    <w:rsid w:val="14A957A2"/>
    <w:rsid w:val="14C34782"/>
    <w:rsid w:val="14C92C5C"/>
    <w:rsid w:val="14E13AB4"/>
    <w:rsid w:val="14F513B9"/>
    <w:rsid w:val="14F55570"/>
    <w:rsid w:val="14FF722B"/>
    <w:rsid w:val="1527238E"/>
    <w:rsid w:val="15465DCC"/>
    <w:rsid w:val="15493D7D"/>
    <w:rsid w:val="15551593"/>
    <w:rsid w:val="155D5520"/>
    <w:rsid w:val="156334A5"/>
    <w:rsid w:val="1565066B"/>
    <w:rsid w:val="1565127F"/>
    <w:rsid w:val="156612BC"/>
    <w:rsid w:val="1572321C"/>
    <w:rsid w:val="157B0979"/>
    <w:rsid w:val="157F4499"/>
    <w:rsid w:val="1588629B"/>
    <w:rsid w:val="15920D9C"/>
    <w:rsid w:val="15933296"/>
    <w:rsid w:val="15964A2C"/>
    <w:rsid w:val="15B3481A"/>
    <w:rsid w:val="15B3492A"/>
    <w:rsid w:val="15BE6BF3"/>
    <w:rsid w:val="15CA2177"/>
    <w:rsid w:val="15D12503"/>
    <w:rsid w:val="15DC78FB"/>
    <w:rsid w:val="15DD0458"/>
    <w:rsid w:val="15E32CBB"/>
    <w:rsid w:val="15ED4290"/>
    <w:rsid w:val="15F0152E"/>
    <w:rsid w:val="15F07229"/>
    <w:rsid w:val="15F52C27"/>
    <w:rsid w:val="15F63A7C"/>
    <w:rsid w:val="16055DD4"/>
    <w:rsid w:val="160A6A0E"/>
    <w:rsid w:val="16182B21"/>
    <w:rsid w:val="16185F99"/>
    <w:rsid w:val="16202651"/>
    <w:rsid w:val="1623663A"/>
    <w:rsid w:val="162368B1"/>
    <w:rsid w:val="16285752"/>
    <w:rsid w:val="162D7758"/>
    <w:rsid w:val="163C53AF"/>
    <w:rsid w:val="163F0706"/>
    <w:rsid w:val="1643244F"/>
    <w:rsid w:val="16523946"/>
    <w:rsid w:val="16624512"/>
    <w:rsid w:val="166A1B73"/>
    <w:rsid w:val="166A5150"/>
    <w:rsid w:val="16792B9E"/>
    <w:rsid w:val="169835DF"/>
    <w:rsid w:val="16996561"/>
    <w:rsid w:val="169B21BB"/>
    <w:rsid w:val="169F1663"/>
    <w:rsid w:val="16A03137"/>
    <w:rsid w:val="16A10E7F"/>
    <w:rsid w:val="16A13392"/>
    <w:rsid w:val="16AC0259"/>
    <w:rsid w:val="16B24056"/>
    <w:rsid w:val="16B4645A"/>
    <w:rsid w:val="16B56B89"/>
    <w:rsid w:val="16BE7676"/>
    <w:rsid w:val="16C442FD"/>
    <w:rsid w:val="16C5682F"/>
    <w:rsid w:val="16CB320A"/>
    <w:rsid w:val="16CE6D65"/>
    <w:rsid w:val="16D06B57"/>
    <w:rsid w:val="16E3031E"/>
    <w:rsid w:val="16F37733"/>
    <w:rsid w:val="16F5242F"/>
    <w:rsid w:val="16FB5D6C"/>
    <w:rsid w:val="16FC02E4"/>
    <w:rsid w:val="170C2501"/>
    <w:rsid w:val="171131CD"/>
    <w:rsid w:val="171A5438"/>
    <w:rsid w:val="172075FB"/>
    <w:rsid w:val="172307B6"/>
    <w:rsid w:val="172547E0"/>
    <w:rsid w:val="172F0CB0"/>
    <w:rsid w:val="172F13FE"/>
    <w:rsid w:val="172F71BC"/>
    <w:rsid w:val="17474486"/>
    <w:rsid w:val="1751038D"/>
    <w:rsid w:val="175E0092"/>
    <w:rsid w:val="17797EAE"/>
    <w:rsid w:val="177F2254"/>
    <w:rsid w:val="17955F89"/>
    <w:rsid w:val="17A879FE"/>
    <w:rsid w:val="17C8380D"/>
    <w:rsid w:val="17CD3475"/>
    <w:rsid w:val="17D200C0"/>
    <w:rsid w:val="17D47916"/>
    <w:rsid w:val="17D91999"/>
    <w:rsid w:val="17DF70F5"/>
    <w:rsid w:val="17EA753E"/>
    <w:rsid w:val="18135405"/>
    <w:rsid w:val="18174D80"/>
    <w:rsid w:val="181F06C4"/>
    <w:rsid w:val="18252059"/>
    <w:rsid w:val="1828663D"/>
    <w:rsid w:val="18337578"/>
    <w:rsid w:val="18383D03"/>
    <w:rsid w:val="1839448D"/>
    <w:rsid w:val="18514C9B"/>
    <w:rsid w:val="186232A8"/>
    <w:rsid w:val="186C3B2E"/>
    <w:rsid w:val="18742E40"/>
    <w:rsid w:val="18752CB9"/>
    <w:rsid w:val="187E7D10"/>
    <w:rsid w:val="188034A7"/>
    <w:rsid w:val="18884982"/>
    <w:rsid w:val="18B53C44"/>
    <w:rsid w:val="18B771FC"/>
    <w:rsid w:val="18C05479"/>
    <w:rsid w:val="18C5293A"/>
    <w:rsid w:val="18C73A76"/>
    <w:rsid w:val="18CE3E98"/>
    <w:rsid w:val="18DD6151"/>
    <w:rsid w:val="18E21DE5"/>
    <w:rsid w:val="19140069"/>
    <w:rsid w:val="1917583F"/>
    <w:rsid w:val="192A1139"/>
    <w:rsid w:val="1942241E"/>
    <w:rsid w:val="194F44A1"/>
    <w:rsid w:val="19685917"/>
    <w:rsid w:val="196B423D"/>
    <w:rsid w:val="19920738"/>
    <w:rsid w:val="199450F0"/>
    <w:rsid w:val="199A0C5C"/>
    <w:rsid w:val="199D7D0D"/>
    <w:rsid w:val="199F6557"/>
    <w:rsid w:val="19A36C5B"/>
    <w:rsid w:val="19A71532"/>
    <w:rsid w:val="19A755E4"/>
    <w:rsid w:val="19A942DD"/>
    <w:rsid w:val="19B533F9"/>
    <w:rsid w:val="19B92240"/>
    <w:rsid w:val="19BC77CC"/>
    <w:rsid w:val="19C076CF"/>
    <w:rsid w:val="19C5610D"/>
    <w:rsid w:val="19CE0C0D"/>
    <w:rsid w:val="19CF43F0"/>
    <w:rsid w:val="19D7324A"/>
    <w:rsid w:val="19DB2E47"/>
    <w:rsid w:val="19DD17E5"/>
    <w:rsid w:val="19F21248"/>
    <w:rsid w:val="19FF0347"/>
    <w:rsid w:val="1A061232"/>
    <w:rsid w:val="1A1D0FEE"/>
    <w:rsid w:val="1A26391A"/>
    <w:rsid w:val="1A2A6BC2"/>
    <w:rsid w:val="1A3419D7"/>
    <w:rsid w:val="1A58428D"/>
    <w:rsid w:val="1A596A7E"/>
    <w:rsid w:val="1A5F2189"/>
    <w:rsid w:val="1A690068"/>
    <w:rsid w:val="1A9F1081"/>
    <w:rsid w:val="1AAA389E"/>
    <w:rsid w:val="1ADF4CE9"/>
    <w:rsid w:val="1AE244A1"/>
    <w:rsid w:val="1AE24CF7"/>
    <w:rsid w:val="1AEE4705"/>
    <w:rsid w:val="1AEF3A4B"/>
    <w:rsid w:val="1AF2147B"/>
    <w:rsid w:val="1B005C1C"/>
    <w:rsid w:val="1B024CD2"/>
    <w:rsid w:val="1B0F1D08"/>
    <w:rsid w:val="1B2D1F63"/>
    <w:rsid w:val="1B3005E3"/>
    <w:rsid w:val="1B48334F"/>
    <w:rsid w:val="1B4C4F65"/>
    <w:rsid w:val="1B616D29"/>
    <w:rsid w:val="1B7E6987"/>
    <w:rsid w:val="1B857123"/>
    <w:rsid w:val="1B857FA3"/>
    <w:rsid w:val="1B8E579D"/>
    <w:rsid w:val="1B917902"/>
    <w:rsid w:val="1B965195"/>
    <w:rsid w:val="1B9E102B"/>
    <w:rsid w:val="1BA545AD"/>
    <w:rsid w:val="1BB7321C"/>
    <w:rsid w:val="1BB750B7"/>
    <w:rsid w:val="1BF736B6"/>
    <w:rsid w:val="1C0F1740"/>
    <w:rsid w:val="1C111D18"/>
    <w:rsid w:val="1C1141B9"/>
    <w:rsid w:val="1C1A703A"/>
    <w:rsid w:val="1C210138"/>
    <w:rsid w:val="1C234EA6"/>
    <w:rsid w:val="1C365C31"/>
    <w:rsid w:val="1C3C6E9F"/>
    <w:rsid w:val="1C4F1DDB"/>
    <w:rsid w:val="1C4F3CE0"/>
    <w:rsid w:val="1C574AA3"/>
    <w:rsid w:val="1C592ACA"/>
    <w:rsid w:val="1C5B5108"/>
    <w:rsid w:val="1C685350"/>
    <w:rsid w:val="1C700486"/>
    <w:rsid w:val="1C884A22"/>
    <w:rsid w:val="1C8F7DC0"/>
    <w:rsid w:val="1C934EAF"/>
    <w:rsid w:val="1CAC1555"/>
    <w:rsid w:val="1CB37FBC"/>
    <w:rsid w:val="1CBD4A97"/>
    <w:rsid w:val="1CEE4532"/>
    <w:rsid w:val="1D073901"/>
    <w:rsid w:val="1D204521"/>
    <w:rsid w:val="1D23771B"/>
    <w:rsid w:val="1D2B5915"/>
    <w:rsid w:val="1D310E8F"/>
    <w:rsid w:val="1D400873"/>
    <w:rsid w:val="1D400AC2"/>
    <w:rsid w:val="1D427094"/>
    <w:rsid w:val="1D477D93"/>
    <w:rsid w:val="1D4F5FED"/>
    <w:rsid w:val="1D5B3907"/>
    <w:rsid w:val="1D5C3681"/>
    <w:rsid w:val="1D631C6E"/>
    <w:rsid w:val="1D724025"/>
    <w:rsid w:val="1D781B0D"/>
    <w:rsid w:val="1D7B79A8"/>
    <w:rsid w:val="1D9D335A"/>
    <w:rsid w:val="1DA05BD9"/>
    <w:rsid w:val="1DB07785"/>
    <w:rsid w:val="1DB53515"/>
    <w:rsid w:val="1DCA3B6E"/>
    <w:rsid w:val="1DCB4E4A"/>
    <w:rsid w:val="1DF74E27"/>
    <w:rsid w:val="1DFE670C"/>
    <w:rsid w:val="1E013AA5"/>
    <w:rsid w:val="1E015B52"/>
    <w:rsid w:val="1E037720"/>
    <w:rsid w:val="1E20698B"/>
    <w:rsid w:val="1E23705A"/>
    <w:rsid w:val="1E2D1285"/>
    <w:rsid w:val="1E486610"/>
    <w:rsid w:val="1E4A1F0C"/>
    <w:rsid w:val="1E522118"/>
    <w:rsid w:val="1E62391D"/>
    <w:rsid w:val="1E687F22"/>
    <w:rsid w:val="1E870041"/>
    <w:rsid w:val="1E89758E"/>
    <w:rsid w:val="1E8A03CD"/>
    <w:rsid w:val="1E8B1E05"/>
    <w:rsid w:val="1E9B5FB2"/>
    <w:rsid w:val="1EA268CC"/>
    <w:rsid w:val="1EA34FCD"/>
    <w:rsid w:val="1EAA4098"/>
    <w:rsid w:val="1EB53E8A"/>
    <w:rsid w:val="1EB74B93"/>
    <w:rsid w:val="1EBD09DF"/>
    <w:rsid w:val="1EBF0BC6"/>
    <w:rsid w:val="1ECE209F"/>
    <w:rsid w:val="1EDD7191"/>
    <w:rsid w:val="1EE163C7"/>
    <w:rsid w:val="1EE35B36"/>
    <w:rsid w:val="1EEF0506"/>
    <w:rsid w:val="1EF4541A"/>
    <w:rsid w:val="1EFC420E"/>
    <w:rsid w:val="1F052F5E"/>
    <w:rsid w:val="1F0E4FEE"/>
    <w:rsid w:val="1F121105"/>
    <w:rsid w:val="1F2718E8"/>
    <w:rsid w:val="1F2D4E02"/>
    <w:rsid w:val="1F330CB5"/>
    <w:rsid w:val="1F3870ED"/>
    <w:rsid w:val="1F3C752E"/>
    <w:rsid w:val="1F442453"/>
    <w:rsid w:val="1F484FDB"/>
    <w:rsid w:val="1F4C56FA"/>
    <w:rsid w:val="1F634230"/>
    <w:rsid w:val="1F6E4222"/>
    <w:rsid w:val="1F6F07EC"/>
    <w:rsid w:val="1F702CB2"/>
    <w:rsid w:val="1F7238A0"/>
    <w:rsid w:val="1F7F64CC"/>
    <w:rsid w:val="1F8444E1"/>
    <w:rsid w:val="1F882FC6"/>
    <w:rsid w:val="1F8C53D1"/>
    <w:rsid w:val="1F9322AB"/>
    <w:rsid w:val="1F95467D"/>
    <w:rsid w:val="1FA30111"/>
    <w:rsid w:val="1FA31BDA"/>
    <w:rsid w:val="1FAC4228"/>
    <w:rsid w:val="1FCD3F45"/>
    <w:rsid w:val="1FD27B08"/>
    <w:rsid w:val="1FD964F0"/>
    <w:rsid w:val="1FFA6118"/>
    <w:rsid w:val="1FFB7FFD"/>
    <w:rsid w:val="200A443F"/>
    <w:rsid w:val="202539BC"/>
    <w:rsid w:val="202630C2"/>
    <w:rsid w:val="202853D0"/>
    <w:rsid w:val="202A0C51"/>
    <w:rsid w:val="2040567B"/>
    <w:rsid w:val="204A34D4"/>
    <w:rsid w:val="204F07DB"/>
    <w:rsid w:val="2055694B"/>
    <w:rsid w:val="20590C4B"/>
    <w:rsid w:val="205A4DF8"/>
    <w:rsid w:val="205D5078"/>
    <w:rsid w:val="205F0F92"/>
    <w:rsid w:val="20667ED1"/>
    <w:rsid w:val="20671FFC"/>
    <w:rsid w:val="206A4444"/>
    <w:rsid w:val="20747EEE"/>
    <w:rsid w:val="20977ABB"/>
    <w:rsid w:val="20A91472"/>
    <w:rsid w:val="20A94F51"/>
    <w:rsid w:val="20C1552C"/>
    <w:rsid w:val="20C16C46"/>
    <w:rsid w:val="20C51C13"/>
    <w:rsid w:val="20E438E2"/>
    <w:rsid w:val="20F04153"/>
    <w:rsid w:val="21082E1E"/>
    <w:rsid w:val="21203E1C"/>
    <w:rsid w:val="212E4CE4"/>
    <w:rsid w:val="21436DB8"/>
    <w:rsid w:val="21646C7D"/>
    <w:rsid w:val="216A13DE"/>
    <w:rsid w:val="216F7584"/>
    <w:rsid w:val="21713D95"/>
    <w:rsid w:val="21790C35"/>
    <w:rsid w:val="217E3D59"/>
    <w:rsid w:val="21812F99"/>
    <w:rsid w:val="218C6EB8"/>
    <w:rsid w:val="218E7C9A"/>
    <w:rsid w:val="21C010D5"/>
    <w:rsid w:val="21C7798F"/>
    <w:rsid w:val="21D20908"/>
    <w:rsid w:val="21D863BE"/>
    <w:rsid w:val="21DA4E60"/>
    <w:rsid w:val="21F01AD8"/>
    <w:rsid w:val="21F57FE0"/>
    <w:rsid w:val="21F83DA9"/>
    <w:rsid w:val="22144BDB"/>
    <w:rsid w:val="22164F8B"/>
    <w:rsid w:val="221724F8"/>
    <w:rsid w:val="223448D7"/>
    <w:rsid w:val="22371F6B"/>
    <w:rsid w:val="223D341D"/>
    <w:rsid w:val="224B588E"/>
    <w:rsid w:val="224F7A70"/>
    <w:rsid w:val="2259038C"/>
    <w:rsid w:val="226113EB"/>
    <w:rsid w:val="2262333D"/>
    <w:rsid w:val="22732D1F"/>
    <w:rsid w:val="22827C4F"/>
    <w:rsid w:val="22984681"/>
    <w:rsid w:val="22A71E2A"/>
    <w:rsid w:val="22AD2D70"/>
    <w:rsid w:val="22C02376"/>
    <w:rsid w:val="22DF54FE"/>
    <w:rsid w:val="22F201BE"/>
    <w:rsid w:val="22F52C79"/>
    <w:rsid w:val="22FB422C"/>
    <w:rsid w:val="22FC2688"/>
    <w:rsid w:val="23195E76"/>
    <w:rsid w:val="23212509"/>
    <w:rsid w:val="232668A4"/>
    <w:rsid w:val="2333060F"/>
    <w:rsid w:val="233643D6"/>
    <w:rsid w:val="233C2CFB"/>
    <w:rsid w:val="234577DD"/>
    <w:rsid w:val="234630E9"/>
    <w:rsid w:val="23472580"/>
    <w:rsid w:val="234B24A1"/>
    <w:rsid w:val="234D0D34"/>
    <w:rsid w:val="234F4950"/>
    <w:rsid w:val="235834E8"/>
    <w:rsid w:val="23744D37"/>
    <w:rsid w:val="23863F88"/>
    <w:rsid w:val="23871B0E"/>
    <w:rsid w:val="238B51EA"/>
    <w:rsid w:val="238F61C6"/>
    <w:rsid w:val="239C4176"/>
    <w:rsid w:val="23A003F8"/>
    <w:rsid w:val="23A534A2"/>
    <w:rsid w:val="23A827E1"/>
    <w:rsid w:val="23AF1FEE"/>
    <w:rsid w:val="23B86BDF"/>
    <w:rsid w:val="23BB3F5E"/>
    <w:rsid w:val="23D5531A"/>
    <w:rsid w:val="23D71CB4"/>
    <w:rsid w:val="23E21722"/>
    <w:rsid w:val="241412FA"/>
    <w:rsid w:val="241A579B"/>
    <w:rsid w:val="24202EFE"/>
    <w:rsid w:val="2423153B"/>
    <w:rsid w:val="243C3CBB"/>
    <w:rsid w:val="244577E1"/>
    <w:rsid w:val="24566347"/>
    <w:rsid w:val="24572747"/>
    <w:rsid w:val="246F6361"/>
    <w:rsid w:val="247445A9"/>
    <w:rsid w:val="24840502"/>
    <w:rsid w:val="24843408"/>
    <w:rsid w:val="248F02FE"/>
    <w:rsid w:val="249D389F"/>
    <w:rsid w:val="24A2736E"/>
    <w:rsid w:val="24A361C2"/>
    <w:rsid w:val="24A978B1"/>
    <w:rsid w:val="24F8405C"/>
    <w:rsid w:val="24FC525F"/>
    <w:rsid w:val="24FF48ED"/>
    <w:rsid w:val="2504632F"/>
    <w:rsid w:val="25081B6B"/>
    <w:rsid w:val="25135B29"/>
    <w:rsid w:val="25161356"/>
    <w:rsid w:val="251A534D"/>
    <w:rsid w:val="251E53BD"/>
    <w:rsid w:val="2523575B"/>
    <w:rsid w:val="252F5D2C"/>
    <w:rsid w:val="25356B2A"/>
    <w:rsid w:val="255C2883"/>
    <w:rsid w:val="256D5CE0"/>
    <w:rsid w:val="25905208"/>
    <w:rsid w:val="2598764E"/>
    <w:rsid w:val="259A06DC"/>
    <w:rsid w:val="259D4301"/>
    <w:rsid w:val="25BE7305"/>
    <w:rsid w:val="25C65C64"/>
    <w:rsid w:val="25CD4D15"/>
    <w:rsid w:val="25CE0F71"/>
    <w:rsid w:val="25D062F2"/>
    <w:rsid w:val="25D655A2"/>
    <w:rsid w:val="25DA04AD"/>
    <w:rsid w:val="25DF47C7"/>
    <w:rsid w:val="25E211F8"/>
    <w:rsid w:val="25EF708B"/>
    <w:rsid w:val="260378F7"/>
    <w:rsid w:val="2609650F"/>
    <w:rsid w:val="26156BDD"/>
    <w:rsid w:val="26205A19"/>
    <w:rsid w:val="26317557"/>
    <w:rsid w:val="264615BC"/>
    <w:rsid w:val="264F3BF8"/>
    <w:rsid w:val="265D12A6"/>
    <w:rsid w:val="266B19EF"/>
    <w:rsid w:val="267A3CFE"/>
    <w:rsid w:val="26876A33"/>
    <w:rsid w:val="26953671"/>
    <w:rsid w:val="26A517AF"/>
    <w:rsid w:val="26B172D2"/>
    <w:rsid w:val="26BC5A10"/>
    <w:rsid w:val="26BC7A25"/>
    <w:rsid w:val="26C2690D"/>
    <w:rsid w:val="26CB250C"/>
    <w:rsid w:val="26CF200F"/>
    <w:rsid w:val="26D30EB7"/>
    <w:rsid w:val="26E87A5C"/>
    <w:rsid w:val="26EC76B9"/>
    <w:rsid w:val="26FA7E69"/>
    <w:rsid w:val="27001D1C"/>
    <w:rsid w:val="27072371"/>
    <w:rsid w:val="27101BBC"/>
    <w:rsid w:val="2714160F"/>
    <w:rsid w:val="27165909"/>
    <w:rsid w:val="271D42CD"/>
    <w:rsid w:val="271E0E6D"/>
    <w:rsid w:val="271E42DE"/>
    <w:rsid w:val="27291A2B"/>
    <w:rsid w:val="27302BC4"/>
    <w:rsid w:val="274404F7"/>
    <w:rsid w:val="27590E67"/>
    <w:rsid w:val="275A34C6"/>
    <w:rsid w:val="276849B6"/>
    <w:rsid w:val="27687EDE"/>
    <w:rsid w:val="277548FE"/>
    <w:rsid w:val="2777395F"/>
    <w:rsid w:val="277E0AF4"/>
    <w:rsid w:val="27932534"/>
    <w:rsid w:val="279B5FD0"/>
    <w:rsid w:val="27C94FD5"/>
    <w:rsid w:val="27CC0DA8"/>
    <w:rsid w:val="27D55167"/>
    <w:rsid w:val="27E56B4B"/>
    <w:rsid w:val="27EC3951"/>
    <w:rsid w:val="27EF018C"/>
    <w:rsid w:val="27FD5F9A"/>
    <w:rsid w:val="28045EB2"/>
    <w:rsid w:val="28054306"/>
    <w:rsid w:val="280866C5"/>
    <w:rsid w:val="28187A4D"/>
    <w:rsid w:val="2819085F"/>
    <w:rsid w:val="28362669"/>
    <w:rsid w:val="28390E2D"/>
    <w:rsid w:val="284848F9"/>
    <w:rsid w:val="2849697A"/>
    <w:rsid w:val="2855222F"/>
    <w:rsid w:val="285555EA"/>
    <w:rsid w:val="28666060"/>
    <w:rsid w:val="28685CE0"/>
    <w:rsid w:val="287B3BEF"/>
    <w:rsid w:val="287F7B5C"/>
    <w:rsid w:val="289D007A"/>
    <w:rsid w:val="289F0661"/>
    <w:rsid w:val="28AC7CE6"/>
    <w:rsid w:val="28AF752C"/>
    <w:rsid w:val="28B95B0F"/>
    <w:rsid w:val="28BE0B2D"/>
    <w:rsid w:val="28C51504"/>
    <w:rsid w:val="28C80373"/>
    <w:rsid w:val="290C5E98"/>
    <w:rsid w:val="291219DD"/>
    <w:rsid w:val="291449AD"/>
    <w:rsid w:val="29173ACC"/>
    <w:rsid w:val="291F5089"/>
    <w:rsid w:val="29250A28"/>
    <w:rsid w:val="292E1135"/>
    <w:rsid w:val="293B5344"/>
    <w:rsid w:val="29400BB9"/>
    <w:rsid w:val="294542AC"/>
    <w:rsid w:val="295905FB"/>
    <w:rsid w:val="295A778B"/>
    <w:rsid w:val="29607BDE"/>
    <w:rsid w:val="296D6DAA"/>
    <w:rsid w:val="29713F0C"/>
    <w:rsid w:val="298717D9"/>
    <w:rsid w:val="29AD5351"/>
    <w:rsid w:val="29B35849"/>
    <w:rsid w:val="29C268CC"/>
    <w:rsid w:val="29CC1298"/>
    <w:rsid w:val="29CD7DD9"/>
    <w:rsid w:val="29D0691B"/>
    <w:rsid w:val="29D27BD8"/>
    <w:rsid w:val="29D46E34"/>
    <w:rsid w:val="29FB25A6"/>
    <w:rsid w:val="2A002084"/>
    <w:rsid w:val="2A044F51"/>
    <w:rsid w:val="2A04670C"/>
    <w:rsid w:val="2A110030"/>
    <w:rsid w:val="2A113E22"/>
    <w:rsid w:val="2A1B2C03"/>
    <w:rsid w:val="2A223F54"/>
    <w:rsid w:val="2A25034D"/>
    <w:rsid w:val="2A3B38A9"/>
    <w:rsid w:val="2A46013B"/>
    <w:rsid w:val="2A5D7141"/>
    <w:rsid w:val="2A786D75"/>
    <w:rsid w:val="2A7C5181"/>
    <w:rsid w:val="2A823579"/>
    <w:rsid w:val="2A84085A"/>
    <w:rsid w:val="2A9456D6"/>
    <w:rsid w:val="2AB214E3"/>
    <w:rsid w:val="2ACA70EB"/>
    <w:rsid w:val="2AD053B5"/>
    <w:rsid w:val="2AF133BE"/>
    <w:rsid w:val="2AF1666A"/>
    <w:rsid w:val="2AF758BC"/>
    <w:rsid w:val="2AFB201C"/>
    <w:rsid w:val="2B086EAE"/>
    <w:rsid w:val="2B0B2946"/>
    <w:rsid w:val="2B104FD0"/>
    <w:rsid w:val="2B1B6D83"/>
    <w:rsid w:val="2B270F0C"/>
    <w:rsid w:val="2B3F1A1C"/>
    <w:rsid w:val="2B4324D4"/>
    <w:rsid w:val="2B4968E4"/>
    <w:rsid w:val="2B5D33B0"/>
    <w:rsid w:val="2B7135A7"/>
    <w:rsid w:val="2B7731DC"/>
    <w:rsid w:val="2B790235"/>
    <w:rsid w:val="2B79215B"/>
    <w:rsid w:val="2B836A5A"/>
    <w:rsid w:val="2B882D08"/>
    <w:rsid w:val="2B8910B4"/>
    <w:rsid w:val="2B8D590B"/>
    <w:rsid w:val="2B9B6A4E"/>
    <w:rsid w:val="2BB14F36"/>
    <w:rsid w:val="2BB67139"/>
    <w:rsid w:val="2BBA1D0D"/>
    <w:rsid w:val="2BC849E6"/>
    <w:rsid w:val="2BCC3958"/>
    <w:rsid w:val="2BCD3B16"/>
    <w:rsid w:val="2BCE2D8C"/>
    <w:rsid w:val="2BD62A2F"/>
    <w:rsid w:val="2BD656A8"/>
    <w:rsid w:val="2BE1697A"/>
    <w:rsid w:val="2BE74A04"/>
    <w:rsid w:val="2BF67536"/>
    <w:rsid w:val="2C0617BB"/>
    <w:rsid w:val="2C082343"/>
    <w:rsid w:val="2C11005B"/>
    <w:rsid w:val="2C182F53"/>
    <w:rsid w:val="2C1C5F17"/>
    <w:rsid w:val="2C2C4032"/>
    <w:rsid w:val="2C30105F"/>
    <w:rsid w:val="2C30613C"/>
    <w:rsid w:val="2C37125D"/>
    <w:rsid w:val="2C3A29E7"/>
    <w:rsid w:val="2C602698"/>
    <w:rsid w:val="2C6429A4"/>
    <w:rsid w:val="2C7A1F91"/>
    <w:rsid w:val="2C7C25DC"/>
    <w:rsid w:val="2C8933D4"/>
    <w:rsid w:val="2C8E64B9"/>
    <w:rsid w:val="2C955638"/>
    <w:rsid w:val="2C9C0D15"/>
    <w:rsid w:val="2C9E694E"/>
    <w:rsid w:val="2CC445BA"/>
    <w:rsid w:val="2CCD35DE"/>
    <w:rsid w:val="2CF62443"/>
    <w:rsid w:val="2CF63F9E"/>
    <w:rsid w:val="2CF8046C"/>
    <w:rsid w:val="2D01525F"/>
    <w:rsid w:val="2D063A22"/>
    <w:rsid w:val="2D200458"/>
    <w:rsid w:val="2D285482"/>
    <w:rsid w:val="2D2D088D"/>
    <w:rsid w:val="2D2E2500"/>
    <w:rsid w:val="2D2E6C37"/>
    <w:rsid w:val="2D2E7D05"/>
    <w:rsid w:val="2D4F794A"/>
    <w:rsid w:val="2D524B20"/>
    <w:rsid w:val="2D617529"/>
    <w:rsid w:val="2D734E88"/>
    <w:rsid w:val="2D7E2055"/>
    <w:rsid w:val="2D8B7D72"/>
    <w:rsid w:val="2D93620E"/>
    <w:rsid w:val="2D937449"/>
    <w:rsid w:val="2D965108"/>
    <w:rsid w:val="2DA80DAC"/>
    <w:rsid w:val="2DAB4E52"/>
    <w:rsid w:val="2DAD1B32"/>
    <w:rsid w:val="2DC33E3E"/>
    <w:rsid w:val="2DC43EF1"/>
    <w:rsid w:val="2DF436ED"/>
    <w:rsid w:val="2DFC47E7"/>
    <w:rsid w:val="2E000C18"/>
    <w:rsid w:val="2E053F98"/>
    <w:rsid w:val="2E0D2FA1"/>
    <w:rsid w:val="2E0D6AD5"/>
    <w:rsid w:val="2E104FD9"/>
    <w:rsid w:val="2E126B56"/>
    <w:rsid w:val="2E291E86"/>
    <w:rsid w:val="2E2F7B77"/>
    <w:rsid w:val="2E3A5349"/>
    <w:rsid w:val="2E3C17C0"/>
    <w:rsid w:val="2E4D5E12"/>
    <w:rsid w:val="2E564A3E"/>
    <w:rsid w:val="2E574EDA"/>
    <w:rsid w:val="2E6C6749"/>
    <w:rsid w:val="2E7038E8"/>
    <w:rsid w:val="2E782602"/>
    <w:rsid w:val="2E7978C8"/>
    <w:rsid w:val="2E7B0BCB"/>
    <w:rsid w:val="2E8C0E76"/>
    <w:rsid w:val="2E9F6B69"/>
    <w:rsid w:val="2EA3593A"/>
    <w:rsid w:val="2EA41193"/>
    <w:rsid w:val="2EA93C8B"/>
    <w:rsid w:val="2EB26001"/>
    <w:rsid w:val="2EB66D4B"/>
    <w:rsid w:val="2EBB6988"/>
    <w:rsid w:val="2ED6204B"/>
    <w:rsid w:val="2ED749AA"/>
    <w:rsid w:val="2EE33803"/>
    <w:rsid w:val="2EE64F4B"/>
    <w:rsid w:val="2EE838D7"/>
    <w:rsid w:val="2EF62615"/>
    <w:rsid w:val="2F0534AA"/>
    <w:rsid w:val="2F122F5C"/>
    <w:rsid w:val="2F181BEA"/>
    <w:rsid w:val="2F1D3D2A"/>
    <w:rsid w:val="2F223631"/>
    <w:rsid w:val="2F2F2309"/>
    <w:rsid w:val="2F3A4429"/>
    <w:rsid w:val="2F3E2475"/>
    <w:rsid w:val="2F4D0802"/>
    <w:rsid w:val="2F595702"/>
    <w:rsid w:val="2F5D5C3A"/>
    <w:rsid w:val="2F7F6E21"/>
    <w:rsid w:val="2F8466D6"/>
    <w:rsid w:val="2FA722E4"/>
    <w:rsid w:val="2FDB122C"/>
    <w:rsid w:val="2FE50F75"/>
    <w:rsid w:val="2FF53D2E"/>
    <w:rsid w:val="300D2F8E"/>
    <w:rsid w:val="30293B07"/>
    <w:rsid w:val="30370DF9"/>
    <w:rsid w:val="304475B4"/>
    <w:rsid w:val="304863F5"/>
    <w:rsid w:val="304C380D"/>
    <w:rsid w:val="3052683E"/>
    <w:rsid w:val="30543F33"/>
    <w:rsid w:val="3061551E"/>
    <w:rsid w:val="30626AC5"/>
    <w:rsid w:val="3063381D"/>
    <w:rsid w:val="3066043A"/>
    <w:rsid w:val="30856B4F"/>
    <w:rsid w:val="30862A88"/>
    <w:rsid w:val="30867328"/>
    <w:rsid w:val="308932B9"/>
    <w:rsid w:val="308A6D43"/>
    <w:rsid w:val="30AF45AF"/>
    <w:rsid w:val="30B00327"/>
    <w:rsid w:val="30B67AFA"/>
    <w:rsid w:val="30B85627"/>
    <w:rsid w:val="30BD6874"/>
    <w:rsid w:val="30C62533"/>
    <w:rsid w:val="30DD4A3A"/>
    <w:rsid w:val="30F12296"/>
    <w:rsid w:val="30F50A6E"/>
    <w:rsid w:val="310A4ACD"/>
    <w:rsid w:val="31197004"/>
    <w:rsid w:val="311E5389"/>
    <w:rsid w:val="3123774D"/>
    <w:rsid w:val="31240BFA"/>
    <w:rsid w:val="31314703"/>
    <w:rsid w:val="31403CDE"/>
    <w:rsid w:val="31416589"/>
    <w:rsid w:val="31481C85"/>
    <w:rsid w:val="314F0E91"/>
    <w:rsid w:val="315B24F2"/>
    <w:rsid w:val="317C12BA"/>
    <w:rsid w:val="3187398D"/>
    <w:rsid w:val="318C14DD"/>
    <w:rsid w:val="31902252"/>
    <w:rsid w:val="31AF25B5"/>
    <w:rsid w:val="31B434C6"/>
    <w:rsid w:val="31D04A59"/>
    <w:rsid w:val="31E85D0E"/>
    <w:rsid w:val="31FC32E4"/>
    <w:rsid w:val="3206268D"/>
    <w:rsid w:val="320A2F29"/>
    <w:rsid w:val="322B4CFF"/>
    <w:rsid w:val="323D319C"/>
    <w:rsid w:val="32537ED2"/>
    <w:rsid w:val="325A340A"/>
    <w:rsid w:val="325D4A9C"/>
    <w:rsid w:val="326C0654"/>
    <w:rsid w:val="327A58FE"/>
    <w:rsid w:val="327B54A5"/>
    <w:rsid w:val="329B0B18"/>
    <w:rsid w:val="32B03F02"/>
    <w:rsid w:val="32B263B5"/>
    <w:rsid w:val="32B319FC"/>
    <w:rsid w:val="32B86204"/>
    <w:rsid w:val="32C67FF0"/>
    <w:rsid w:val="32CC6542"/>
    <w:rsid w:val="32CE6C1F"/>
    <w:rsid w:val="32D84576"/>
    <w:rsid w:val="32E86EBD"/>
    <w:rsid w:val="32F1471C"/>
    <w:rsid w:val="33251FCA"/>
    <w:rsid w:val="332901F1"/>
    <w:rsid w:val="334143BC"/>
    <w:rsid w:val="334212B2"/>
    <w:rsid w:val="33524DA9"/>
    <w:rsid w:val="3356347C"/>
    <w:rsid w:val="33582884"/>
    <w:rsid w:val="33650F66"/>
    <w:rsid w:val="33731D78"/>
    <w:rsid w:val="33744D8E"/>
    <w:rsid w:val="337B60E0"/>
    <w:rsid w:val="338B0A95"/>
    <w:rsid w:val="338D0A26"/>
    <w:rsid w:val="33912A0C"/>
    <w:rsid w:val="339F1DCE"/>
    <w:rsid w:val="33A11905"/>
    <w:rsid w:val="33AD1009"/>
    <w:rsid w:val="33B122E8"/>
    <w:rsid w:val="33B30C44"/>
    <w:rsid w:val="33B32229"/>
    <w:rsid w:val="33BD71F6"/>
    <w:rsid w:val="33CB43B2"/>
    <w:rsid w:val="33DB3568"/>
    <w:rsid w:val="33FB4927"/>
    <w:rsid w:val="34160775"/>
    <w:rsid w:val="341D5EC3"/>
    <w:rsid w:val="3423680F"/>
    <w:rsid w:val="3432293C"/>
    <w:rsid w:val="343D03F7"/>
    <w:rsid w:val="3448478C"/>
    <w:rsid w:val="344F1ED9"/>
    <w:rsid w:val="346309EA"/>
    <w:rsid w:val="3479247D"/>
    <w:rsid w:val="349D7E5D"/>
    <w:rsid w:val="34A40989"/>
    <w:rsid w:val="34A62334"/>
    <w:rsid w:val="34A7694C"/>
    <w:rsid w:val="34E231D5"/>
    <w:rsid w:val="34E56562"/>
    <w:rsid w:val="35026A15"/>
    <w:rsid w:val="35197537"/>
    <w:rsid w:val="35235BB3"/>
    <w:rsid w:val="35255050"/>
    <w:rsid w:val="35274294"/>
    <w:rsid w:val="3529209B"/>
    <w:rsid w:val="353C1C35"/>
    <w:rsid w:val="35554395"/>
    <w:rsid w:val="357C5EA2"/>
    <w:rsid w:val="357E6E09"/>
    <w:rsid w:val="358423E5"/>
    <w:rsid w:val="358E4B7F"/>
    <w:rsid w:val="358F747E"/>
    <w:rsid w:val="35923208"/>
    <w:rsid w:val="35997C18"/>
    <w:rsid w:val="359C5950"/>
    <w:rsid w:val="359D16B8"/>
    <w:rsid w:val="359D310D"/>
    <w:rsid w:val="35B41660"/>
    <w:rsid w:val="35C20266"/>
    <w:rsid w:val="35C80698"/>
    <w:rsid w:val="35D96711"/>
    <w:rsid w:val="35EC56CC"/>
    <w:rsid w:val="35F1092B"/>
    <w:rsid w:val="35F34090"/>
    <w:rsid w:val="35F65475"/>
    <w:rsid w:val="35F81453"/>
    <w:rsid w:val="360B269F"/>
    <w:rsid w:val="360B32D9"/>
    <w:rsid w:val="36162B6B"/>
    <w:rsid w:val="36301896"/>
    <w:rsid w:val="363645A4"/>
    <w:rsid w:val="3636510C"/>
    <w:rsid w:val="363E0436"/>
    <w:rsid w:val="36417F5A"/>
    <w:rsid w:val="364A2958"/>
    <w:rsid w:val="3652423F"/>
    <w:rsid w:val="36725AE8"/>
    <w:rsid w:val="3676128C"/>
    <w:rsid w:val="36762784"/>
    <w:rsid w:val="36772226"/>
    <w:rsid w:val="367D326F"/>
    <w:rsid w:val="369441AD"/>
    <w:rsid w:val="36AF66CE"/>
    <w:rsid w:val="36BC037C"/>
    <w:rsid w:val="36C454B4"/>
    <w:rsid w:val="36C569CF"/>
    <w:rsid w:val="36C935AF"/>
    <w:rsid w:val="36D340B2"/>
    <w:rsid w:val="36DD2C3E"/>
    <w:rsid w:val="36F02B81"/>
    <w:rsid w:val="37003118"/>
    <w:rsid w:val="370A5E2E"/>
    <w:rsid w:val="37182486"/>
    <w:rsid w:val="37184AB2"/>
    <w:rsid w:val="3729708D"/>
    <w:rsid w:val="372A262A"/>
    <w:rsid w:val="373443E9"/>
    <w:rsid w:val="3756719B"/>
    <w:rsid w:val="375B5953"/>
    <w:rsid w:val="376641D3"/>
    <w:rsid w:val="376F4438"/>
    <w:rsid w:val="37712166"/>
    <w:rsid w:val="378123A9"/>
    <w:rsid w:val="37813CD3"/>
    <w:rsid w:val="37897700"/>
    <w:rsid w:val="378A5916"/>
    <w:rsid w:val="37A954D7"/>
    <w:rsid w:val="37B00B60"/>
    <w:rsid w:val="37B3386C"/>
    <w:rsid w:val="37B63A51"/>
    <w:rsid w:val="37C37E49"/>
    <w:rsid w:val="37CA21E2"/>
    <w:rsid w:val="37CC1D94"/>
    <w:rsid w:val="37D63B33"/>
    <w:rsid w:val="37DC2665"/>
    <w:rsid w:val="37DE2D44"/>
    <w:rsid w:val="37E37795"/>
    <w:rsid w:val="37E86761"/>
    <w:rsid w:val="37EB2C7B"/>
    <w:rsid w:val="37EF202F"/>
    <w:rsid w:val="37F058B8"/>
    <w:rsid w:val="37F90269"/>
    <w:rsid w:val="38083C21"/>
    <w:rsid w:val="380E0831"/>
    <w:rsid w:val="380F00D3"/>
    <w:rsid w:val="38211765"/>
    <w:rsid w:val="3828184F"/>
    <w:rsid w:val="3834077A"/>
    <w:rsid w:val="384E3EE0"/>
    <w:rsid w:val="385A1706"/>
    <w:rsid w:val="38626857"/>
    <w:rsid w:val="38664DB5"/>
    <w:rsid w:val="388A359D"/>
    <w:rsid w:val="388D5A51"/>
    <w:rsid w:val="38951DE2"/>
    <w:rsid w:val="389B09A7"/>
    <w:rsid w:val="389B556D"/>
    <w:rsid w:val="38B642D4"/>
    <w:rsid w:val="38B645F4"/>
    <w:rsid w:val="38C24AA1"/>
    <w:rsid w:val="38C56C0D"/>
    <w:rsid w:val="38D139F6"/>
    <w:rsid w:val="38D24A8C"/>
    <w:rsid w:val="38D441E9"/>
    <w:rsid w:val="38D77D75"/>
    <w:rsid w:val="38E04B33"/>
    <w:rsid w:val="3908646F"/>
    <w:rsid w:val="391E56D9"/>
    <w:rsid w:val="39266E61"/>
    <w:rsid w:val="3934169D"/>
    <w:rsid w:val="393A3B03"/>
    <w:rsid w:val="394449D9"/>
    <w:rsid w:val="39456DB9"/>
    <w:rsid w:val="394835C4"/>
    <w:rsid w:val="395B7039"/>
    <w:rsid w:val="396E4C47"/>
    <w:rsid w:val="397948F0"/>
    <w:rsid w:val="397E2ABA"/>
    <w:rsid w:val="39821140"/>
    <w:rsid w:val="398C0533"/>
    <w:rsid w:val="39910F08"/>
    <w:rsid w:val="39AB77A4"/>
    <w:rsid w:val="39B26945"/>
    <w:rsid w:val="39BA7DF4"/>
    <w:rsid w:val="39CC2155"/>
    <w:rsid w:val="39D4191B"/>
    <w:rsid w:val="39ED4369"/>
    <w:rsid w:val="39FE0181"/>
    <w:rsid w:val="3A103EB8"/>
    <w:rsid w:val="3A15327D"/>
    <w:rsid w:val="3A1C62C0"/>
    <w:rsid w:val="3A1D0F63"/>
    <w:rsid w:val="3A571ECE"/>
    <w:rsid w:val="3A73579B"/>
    <w:rsid w:val="3A781579"/>
    <w:rsid w:val="3A7B7AD3"/>
    <w:rsid w:val="3A8F067F"/>
    <w:rsid w:val="3A940645"/>
    <w:rsid w:val="3A952E96"/>
    <w:rsid w:val="3A9F1E96"/>
    <w:rsid w:val="3AAA6CA7"/>
    <w:rsid w:val="3AAE7B99"/>
    <w:rsid w:val="3ADF2408"/>
    <w:rsid w:val="3AE308D5"/>
    <w:rsid w:val="3AE35641"/>
    <w:rsid w:val="3AE44D93"/>
    <w:rsid w:val="3AEF5150"/>
    <w:rsid w:val="3AFE1109"/>
    <w:rsid w:val="3B054595"/>
    <w:rsid w:val="3B0562CA"/>
    <w:rsid w:val="3B093367"/>
    <w:rsid w:val="3B0E5CA6"/>
    <w:rsid w:val="3B270965"/>
    <w:rsid w:val="3B3A15B1"/>
    <w:rsid w:val="3B491C9E"/>
    <w:rsid w:val="3B563703"/>
    <w:rsid w:val="3B637E20"/>
    <w:rsid w:val="3B6B1B56"/>
    <w:rsid w:val="3B7808FD"/>
    <w:rsid w:val="3B794C35"/>
    <w:rsid w:val="3B7B67BA"/>
    <w:rsid w:val="3B87514F"/>
    <w:rsid w:val="3B8977F1"/>
    <w:rsid w:val="3BA3266E"/>
    <w:rsid w:val="3BA80CF5"/>
    <w:rsid w:val="3BAC734C"/>
    <w:rsid w:val="3BB364F6"/>
    <w:rsid w:val="3BB513FA"/>
    <w:rsid w:val="3BC03715"/>
    <w:rsid w:val="3BC16183"/>
    <w:rsid w:val="3BD44841"/>
    <w:rsid w:val="3BD646AB"/>
    <w:rsid w:val="3BE00152"/>
    <w:rsid w:val="3BEB037C"/>
    <w:rsid w:val="3BEE529C"/>
    <w:rsid w:val="3BF223E5"/>
    <w:rsid w:val="3BF43ABB"/>
    <w:rsid w:val="3BF53366"/>
    <w:rsid w:val="3BFA7DF0"/>
    <w:rsid w:val="3BFF6803"/>
    <w:rsid w:val="3C036731"/>
    <w:rsid w:val="3C06575D"/>
    <w:rsid w:val="3C094DB8"/>
    <w:rsid w:val="3C2179DC"/>
    <w:rsid w:val="3C2329EC"/>
    <w:rsid w:val="3C4D3EC3"/>
    <w:rsid w:val="3C4E6FEB"/>
    <w:rsid w:val="3C5E1AD8"/>
    <w:rsid w:val="3C68472F"/>
    <w:rsid w:val="3C700568"/>
    <w:rsid w:val="3C757198"/>
    <w:rsid w:val="3C857D2A"/>
    <w:rsid w:val="3C8E18A1"/>
    <w:rsid w:val="3CA56797"/>
    <w:rsid w:val="3CA93714"/>
    <w:rsid w:val="3CBB707D"/>
    <w:rsid w:val="3CC27D73"/>
    <w:rsid w:val="3CC619BD"/>
    <w:rsid w:val="3CCC73DF"/>
    <w:rsid w:val="3CCD7E3F"/>
    <w:rsid w:val="3CD77EBD"/>
    <w:rsid w:val="3CDC7A51"/>
    <w:rsid w:val="3CE56934"/>
    <w:rsid w:val="3D1416EE"/>
    <w:rsid w:val="3D17376A"/>
    <w:rsid w:val="3D1A117D"/>
    <w:rsid w:val="3D2F085C"/>
    <w:rsid w:val="3D323FFE"/>
    <w:rsid w:val="3D354B73"/>
    <w:rsid w:val="3D4139C4"/>
    <w:rsid w:val="3D4B315A"/>
    <w:rsid w:val="3D5116C4"/>
    <w:rsid w:val="3D5C3EEB"/>
    <w:rsid w:val="3D5F5983"/>
    <w:rsid w:val="3D663CC2"/>
    <w:rsid w:val="3D6F43C5"/>
    <w:rsid w:val="3D755E2D"/>
    <w:rsid w:val="3D8843A9"/>
    <w:rsid w:val="3D980FD8"/>
    <w:rsid w:val="3DA7212D"/>
    <w:rsid w:val="3DB54C1C"/>
    <w:rsid w:val="3DB64D77"/>
    <w:rsid w:val="3DC50A74"/>
    <w:rsid w:val="3DD40140"/>
    <w:rsid w:val="3DD412E6"/>
    <w:rsid w:val="3DD86326"/>
    <w:rsid w:val="3DDD5683"/>
    <w:rsid w:val="3DE102BB"/>
    <w:rsid w:val="3DEB491D"/>
    <w:rsid w:val="3E112902"/>
    <w:rsid w:val="3E1565D4"/>
    <w:rsid w:val="3E1E5F78"/>
    <w:rsid w:val="3E7D35E6"/>
    <w:rsid w:val="3E8A30F1"/>
    <w:rsid w:val="3E9A4054"/>
    <w:rsid w:val="3EA51FA6"/>
    <w:rsid w:val="3EB40DD0"/>
    <w:rsid w:val="3EC946AC"/>
    <w:rsid w:val="3ED70D65"/>
    <w:rsid w:val="3EF046F3"/>
    <w:rsid w:val="3EFD40E2"/>
    <w:rsid w:val="3F01042B"/>
    <w:rsid w:val="3F124070"/>
    <w:rsid w:val="3F221A2C"/>
    <w:rsid w:val="3F34279E"/>
    <w:rsid w:val="3F350359"/>
    <w:rsid w:val="3F3D2193"/>
    <w:rsid w:val="3F414ED7"/>
    <w:rsid w:val="3F426789"/>
    <w:rsid w:val="3F4911A3"/>
    <w:rsid w:val="3F540421"/>
    <w:rsid w:val="3F54458C"/>
    <w:rsid w:val="3F5A0CD9"/>
    <w:rsid w:val="3F644277"/>
    <w:rsid w:val="3F6F74C3"/>
    <w:rsid w:val="3F7063D3"/>
    <w:rsid w:val="3F73717B"/>
    <w:rsid w:val="3F7B21F1"/>
    <w:rsid w:val="3F7F2B19"/>
    <w:rsid w:val="3F886F6B"/>
    <w:rsid w:val="3F8945DD"/>
    <w:rsid w:val="3F8E2272"/>
    <w:rsid w:val="3F952CC8"/>
    <w:rsid w:val="3F970CAD"/>
    <w:rsid w:val="3FA86186"/>
    <w:rsid w:val="3FAC0505"/>
    <w:rsid w:val="3FB075E4"/>
    <w:rsid w:val="3FB57415"/>
    <w:rsid w:val="3FC2107A"/>
    <w:rsid w:val="3FC65813"/>
    <w:rsid w:val="3FD06CAD"/>
    <w:rsid w:val="3FD3132B"/>
    <w:rsid w:val="3FE823A6"/>
    <w:rsid w:val="401548DE"/>
    <w:rsid w:val="401636AA"/>
    <w:rsid w:val="401846A1"/>
    <w:rsid w:val="40192902"/>
    <w:rsid w:val="401C4740"/>
    <w:rsid w:val="401F22B9"/>
    <w:rsid w:val="40261760"/>
    <w:rsid w:val="40471D81"/>
    <w:rsid w:val="40500687"/>
    <w:rsid w:val="408C0B8D"/>
    <w:rsid w:val="408C2060"/>
    <w:rsid w:val="409050DB"/>
    <w:rsid w:val="40A869B0"/>
    <w:rsid w:val="40A90DDE"/>
    <w:rsid w:val="40C63523"/>
    <w:rsid w:val="40C67745"/>
    <w:rsid w:val="40D82CB0"/>
    <w:rsid w:val="40F2292F"/>
    <w:rsid w:val="41011CA1"/>
    <w:rsid w:val="41025C3D"/>
    <w:rsid w:val="410853B3"/>
    <w:rsid w:val="412A1B2B"/>
    <w:rsid w:val="41306BEE"/>
    <w:rsid w:val="41311FBA"/>
    <w:rsid w:val="413A7A81"/>
    <w:rsid w:val="414175C3"/>
    <w:rsid w:val="416242EC"/>
    <w:rsid w:val="41643D3A"/>
    <w:rsid w:val="41696EF4"/>
    <w:rsid w:val="416A2F76"/>
    <w:rsid w:val="416B309D"/>
    <w:rsid w:val="417648A3"/>
    <w:rsid w:val="4179324D"/>
    <w:rsid w:val="417C63BE"/>
    <w:rsid w:val="417D6F56"/>
    <w:rsid w:val="41987F75"/>
    <w:rsid w:val="41A26A4A"/>
    <w:rsid w:val="41A766AD"/>
    <w:rsid w:val="41AD3810"/>
    <w:rsid w:val="41BB7214"/>
    <w:rsid w:val="41BE55B4"/>
    <w:rsid w:val="41BF5AD6"/>
    <w:rsid w:val="41C046F8"/>
    <w:rsid w:val="41D038F9"/>
    <w:rsid w:val="41D77708"/>
    <w:rsid w:val="41D83A24"/>
    <w:rsid w:val="41E01E80"/>
    <w:rsid w:val="41F035D9"/>
    <w:rsid w:val="41F7270F"/>
    <w:rsid w:val="420C0587"/>
    <w:rsid w:val="421C583A"/>
    <w:rsid w:val="421C6971"/>
    <w:rsid w:val="421E0568"/>
    <w:rsid w:val="422550E1"/>
    <w:rsid w:val="425070A7"/>
    <w:rsid w:val="4258464E"/>
    <w:rsid w:val="42701599"/>
    <w:rsid w:val="42743CEB"/>
    <w:rsid w:val="42924601"/>
    <w:rsid w:val="429307D5"/>
    <w:rsid w:val="42984450"/>
    <w:rsid w:val="429F42C7"/>
    <w:rsid w:val="42AF0F11"/>
    <w:rsid w:val="42B26FCD"/>
    <w:rsid w:val="42C357B1"/>
    <w:rsid w:val="42C95C00"/>
    <w:rsid w:val="42E92482"/>
    <w:rsid w:val="42EC3C0B"/>
    <w:rsid w:val="42EE3922"/>
    <w:rsid w:val="4300616B"/>
    <w:rsid w:val="43006C22"/>
    <w:rsid w:val="4301136D"/>
    <w:rsid w:val="430C2062"/>
    <w:rsid w:val="430F5011"/>
    <w:rsid w:val="431361C4"/>
    <w:rsid w:val="431E6D9E"/>
    <w:rsid w:val="4321125E"/>
    <w:rsid w:val="43213175"/>
    <w:rsid w:val="432B0532"/>
    <w:rsid w:val="43362232"/>
    <w:rsid w:val="43475EDC"/>
    <w:rsid w:val="434B4CA6"/>
    <w:rsid w:val="43503632"/>
    <w:rsid w:val="43566836"/>
    <w:rsid w:val="4363616D"/>
    <w:rsid w:val="43650860"/>
    <w:rsid w:val="43686B9C"/>
    <w:rsid w:val="436E40EB"/>
    <w:rsid w:val="43813E31"/>
    <w:rsid w:val="43847DCB"/>
    <w:rsid w:val="43897953"/>
    <w:rsid w:val="438A4615"/>
    <w:rsid w:val="438C65F8"/>
    <w:rsid w:val="43A43266"/>
    <w:rsid w:val="43AC7D76"/>
    <w:rsid w:val="43B04F08"/>
    <w:rsid w:val="43B15E73"/>
    <w:rsid w:val="43CF26EE"/>
    <w:rsid w:val="43CF3A36"/>
    <w:rsid w:val="43DF26F6"/>
    <w:rsid w:val="43E434ED"/>
    <w:rsid w:val="43FB0E98"/>
    <w:rsid w:val="43FB7E4C"/>
    <w:rsid w:val="43FF7CCA"/>
    <w:rsid w:val="44067BB7"/>
    <w:rsid w:val="440F3FA4"/>
    <w:rsid w:val="442D06B3"/>
    <w:rsid w:val="443940AD"/>
    <w:rsid w:val="44417B46"/>
    <w:rsid w:val="44520C57"/>
    <w:rsid w:val="44556346"/>
    <w:rsid w:val="446A258B"/>
    <w:rsid w:val="446D1BAD"/>
    <w:rsid w:val="446F3EC1"/>
    <w:rsid w:val="447C5FE1"/>
    <w:rsid w:val="44895C76"/>
    <w:rsid w:val="448D1367"/>
    <w:rsid w:val="44AE4163"/>
    <w:rsid w:val="44B07F1D"/>
    <w:rsid w:val="44BB2422"/>
    <w:rsid w:val="44C855A2"/>
    <w:rsid w:val="44CE5422"/>
    <w:rsid w:val="44CF111C"/>
    <w:rsid w:val="44D45063"/>
    <w:rsid w:val="44DA50AD"/>
    <w:rsid w:val="44E07AF9"/>
    <w:rsid w:val="4504057A"/>
    <w:rsid w:val="4504286C"/>
    <w:rsid w:val="45095E74"/>
    <w:rsid w:val="451B07AB"/>
    <w:rsid w:val="451F7486"/>
    <w:rsid w:val="452D5295"/>
    <w:rsid w:val="452D558E"/>
    <w:rsid w:val="4531588D"/>
    <w:rsid w:val="45373961"/>
    <w:rsid w:val="453D2F61"/>
    <w:rsid w:val="454B4839"/>
    <w:rsid w:val="45515A6A"/>
    <w:rsid w:val="455925B6"/>
    <w:rsid w:val="455F162E"/>
    <w:rsid w:val="455F1AC7"/>
    <w:rsid w:val="456430D3"/>
    <w:rsid w:val="457A70DD"/>
    <w:rsid w:val="458B73D6"/>
    <w:rsid w:val="45982B3E"/>
    <w:rsid w:val="45A577CC"/>
    <w:rsid w:val="45A62E2D"/>
    <w:rsid w:val="45A81C31"/>
    <w:rsid w:val="45CB5A92"/>
    <w:rsid w:val="45D04E4D"/>
    <w:rsid w:val="45DD0DF3"/>
    <w:rsid w:val="45E326AE"/>
    <w:rsid w:val="45E40DBF"/>
    <w:rsid w:val="45E807A0"/>
    <w:rsid w:val="45E97B82"/>
    <w:rsid w:val="45F7042E"/>
    <w:rsid w:val="460035D9"/>
    <w:rsid w:val="4606143E"/>
    <w:rsid w:val="46151E7E"/>
    <w:rsid w:val="46331C44"/>
    <w:rsid w:val="46363569"/>
    <w:rsid w:val="463674EE"/>
    <w:rsid w:val="463C7A4E"/>
    <w:rsid w:val="464C7513"/>
    <w:rsid w:val="46530414"/>
    <w:rsid w:val="4658412D"/>
    <w:rsid w:val="46592C28"/>
    <w:rsid w:val="46923A12"/>
    <w:rsid w:val="469333EE"/>
    <w:rsid w:val="469D76EB"/>
    <w:rsid w:val="46B06DC6"/>
    <w:rsid w:val="46B66E71"/>
    <w:rsid w:val="46B840D2"/>
    <w:rsid w:val="46B94258"/>
    <w:rsid w:val="46D637CE"/>
    <w:rsid w:val="46D85D9F"/>
    <w:rsid w:val="46DE76EF"/>
    <w:rsid w:val="46E7328C"/>
    <w:rsid w:val="46F506BE"/>
    <w:rsid w:val="46FB402C"/>
    <w:rsid w:val="47054AD4"/>
    <w:rsid w:val="470A0224"/>
    <w:rsid w:val="47126168"/>
    <w:rsid w:val="47160C3B"/>
    <w:rsid w:val="47247EB6"/>
    <w:rsid w:val="472959F3"/>
    <w:rsid w:val="47373361"/>
    <w:rsid w:val="47392352"/>
    <w:rsid w:val="47893107"/>
    <w:rsid w:val="478A6FE3"/>
    <w:rsid w:val="4796077D"/>
    <w:rsid w:val="479A211F"/>
    <w:rsid w:val="47A64491"/>
    <w:rsid w:val="47AD61CD"/>
    <w:rsid w:val="47B3656D"/>
    <w:rsid w:val="47C3091B"/>
    <w:rsid w:val="47C36A0E"/>
    <w:rsid w:val="47CD5097"/>
    <w:rsid w:val="47F12BBF"/>
    <w:rsid w:val="47F270D1"/>
    <w:rsid w:val="47F32F18"/>
    <w:rsid w:val="47F71948"/>
    <w:rsid w:val="47F91082"/>
    <w:rsid w:val="480643CD"/>
    <w:rsid w:val="48226769"/>
    <w:rsid w:val="48323D66"/>
    <w:rsid w:val="48372AD1"/>
    <w:rsid w:val="48421C47"/>
    <w:rsid w:val="484941AF"/>
    <w:rsid w:val="484F0D16"/>
    <w:rsid w:val="48504B24"/>
    <w:rsid w:val="485205BD"/>
    <w:rsid w:val="487703FE"/>
    <w:rsid w:val="488E3F73"/>
    <w:rsid w:val="48904E8F"/>
    <w:rsid w:val="48971030"/>
    <w:rsid w:val="489C2786"/>
    <w:rsid w:val="48A36EE7"/>
    <w:rsid w:val="48A370FF"/>
    <w:rsid w:val="48BD6B23"/>
    <w:rsid w:val="48BF4522"/>
    <w:rsid w:val="48D93868"/>
    <w:rsid w:val="48DC0E6E"/>
    <w:rsid w:val="48E6198A"/>
    <w:rsid w:val="48F11B45"/>
    <w:rsid w:val="491129FE"/>
    <w:rsid w:val="491E6882"/>
    <w:rsid w:val="492E421A"/>
    <w:rsid w:val="493E5112"/>
    <w:rsid w:val="49434EC4"/>
    <w:rsid w:val="49567C8F"/>
    <w:rsid w:val="49583663"/>
    <w:rsid w:val="49722813"/>
    <w:rsid w:val="497315F8"/>
    <w:rsid w:val="497B40AC"/>
    <w:rsid w:val="49920446"/>
    <w:rsid w:val="49924F94"/>
    <w:rsid w:val="49960926"/>
    <w:rsid w:val="49A65568"/>
    <w:rsid w:val="49AE45FF"/>
    <w:rsid w:val="49B06D1C"/>
    <w:rsid w:val="49B35094"/>
    <w:rsid w:val="49CA7BE0"/>
    <w:rsid w:val="49CE5CF0"/>
    <w:rsid w:val="49CF19F9"/>
    <w:rsid w:val="49DF4592"/>
    <w:rsid w:val="49E30454"/>
    <w:rsid w:val="49E36E10"/>
    <w:rsid w:val="49E636D6"/>
    <w:rsid w:val="49ED65FE"/>
    <w:rsid w:val="49EE324A"/>
    <w:rsid w:val="49EF781C"/>
    <w:rsid w:val="49F543A2"/>
    <w:rsid w:val="49F93D33"/>
    <w:rsid w:val="4A1749DC"/>
    <w:rsid w:val="4A231A9D"/>
    <w:rsid w:val="4A375283"/>
    <w:rsid w:val="4A436F91"/>
    <w:rsid w:val="4A491AB6"/>
    <w:rsid w:val="4A4E7CA7"/>
    <w:rsid w:val="4A5C464E"/>
    <w:rsid w:val="4A664762"/>
    <w:rsid w:val="4A697215"/>
    <w:rsid w:val="4A701466"/>
    <w:rsid w:val="4A73002D"/>
    <w:rsid w:val="4A83014E"/>
    <w:rsid w:val="4A993A56"/>
    <w:rsid w:val="4AAE39AE"/>
    <w:rsid w:val="4AB40970"/>
    <w:rsid w:val="4AB4348D"/>
    <w:rsid w:val="4ABE5D7C"/>
    <w:rsid w:val="4ADA7955"/>
    <w:rsid w:val="4ADC6385"/>
    <w:rsid w:val="4ADF76BB"/>
    <w:rsid w:val="4AE21D27"/>
    <w:rsid w:val="4AF93718"/>
    <w:rsid w:val="4AFB0A19"/>
    <w:rsid w:val="4B0424D2"/>
    <w:rsid w:val="4B113F9C"/>
    <w:rsid w:val="4B216415"/>
    <w:rsid w:val="4B24754A"/>
    <w:rsid w:val="4B2E3AF0"/>
    <w:rsid w:val="4B371D3D"/>
    <w:rsid w:val="4B455FE0"/>
    <w:rsid w:val="4B5475BE"/>
    <w:rsid w:val="4B5853CB"/>
    <w:rsid w:val="4B637657"/>
    <w:rsid w:val="4B6A1F68"/>
    <w:rsid w:val="4B77310E"/>
    <w:rsid w:val="4B79089B"/>
    <w:rsid w:val="4B790F15"/>
    <w:rsid w:val="4B8F0101"/>
    <w:rsid w:val="4B8F531E"/>
    <w:rsid w:val="4B994FD4"/>
    <w:rsid w:val="4B9A4E70"/>
    <w:rsid w:val="4B9B29FB"/>
    <w:rsid w:val="4B9F6F85"/>
    <w:rsid w:val="4BA20861"/>
    <w:rsid w:val="4BA76E4E"/>
    <w:rsid w:val="4BC8279D"/>
    <w:rsid w:val="4BD5383F"/>
    <w:rsid w:val="4BD80A45"/>
    <w:rsid w:val="4BEC6278"/>
    <w:rsid w:val="4C16522C"/>
    <w:rsid w:val="4C2025B5"/>
    <w:rsid w:val="4C3A735C"/>
    <w:rsid w:val="4C3B3384"/>
    <w:rsid w:val="4C4609F9"/>
    <w:rsid w:val="4C494C33"/>
    <w:rsid w:val="4C4C45E6"/>
    <w:rsid w:val="4C4D1AEE"/>
    <w:rsid w:val="4C551191"/>
    <w:rsid w:val="4C603A01"/>
    <w:rsid w:val="4C651110"/>
    <w:rsid w:val="4C927511"/>
    <w:rsid w:val="4C942780"/>
    <w:rsid w:val="4CA82B9D"/>
    <w:rsid w:val="4CAE3383"/>
    <w:rsid w:val="4CB24BA4"/>
    <w:rsid w:val="4CBB2EA9"/>
    <w:rsid w:val="4CBB663C"/>
    <w:rsid w:val="4CC40B44"/>
    <w:rsid w:val="4CCE5C39"/>
    <w:rsid w:val="4CD31111"/>
    <w:rsid w:val="4CDA7D8E"/>
    <w:rsid w:val="4CDB22C5"/>
    <w:rsid w:val="4CF36E8B"/>
    <w:rsid w:val="4CF52D4C"/>
    <w:rsid w:val="4CF74913"/>
    <w:rsid w:val="4D003D7A"/>
    <w:rsid w:val="4D063EBF"/>
    <w:rsid w:val="4D0645EE"/>
    <w:rsid w:val="4D0F59E5"/>
    <w:rsid w:val="4D1E11E1"/>
    <w:rsid w:val="4D204D8B"/>
    <w:rsid w:val="4D267823"/>
    <w:rsid w:val="4D2A20D9"/>
    <w:rsid w:val="4D2A4B07"/>
    <w:rsid w:val="4D305E7D"/>
    <w:rsid w:val="4D373312"/>
    <w:rsid w:val="4D38689B"/>
    <w:rsid w:val="4D490E7E"/>
    <w:rsid w:val="4D4B696D"/>
    <w:rsid w:val="4D52203B"/>
    <w:rsid w:val="4D87519B"/>
    <w:rsid w:val="4D972C65"/>
    <w:rsid w:val="4DA04892"/>
    <w:rsid w:val="4DA30351"/>
    <w:rsid w:val="4DA317DE"/>
    <w:rsid w:val="4DA439FF"/>
    <w:rsid w:val="4DAF6423"/>
    <w:rsid w:val="4DB051CF"/>
    <w:rsid w:val="4DB63ECC"/>
    <w:rsid w:val="4DBD7F1E"/>
    <w:rsid w:val="4DBF00B7"/>
    <w:rsid w:val="4DD95A7F"/>
    <w:rsid w:val="4E032091"/>
    <w:rsid w:val="4E2F3EF2"/>
    <w:rsid w:val="4E3A425B"/>
    <w:rsid w:val="4E3B5210"/>
    <w:rsid w:val="4E401C37"/>
    <w:rsid w:val="4E443BAA"/>
    <w:rsid w:val="4E4D3CD2"/>
    <w:rsid w:val="4E5068CF"/>
    <w:rsid w:val="4E56408C"/>
    <w:rsid w:val="4E5B4A86"/>
    <w:rsid w:val="4E664AEC"/>
    <w:rsid w:val="4E731CA6"/>
    <w:rsid w:val="4E81124E"/>
    <w:rsid w:val="4E8A01F0"/>
    <w:rsid w:val="4EA70BD2"/>
    <w:rsid w:val="4EAB7374"/>
    <w:rsid w:val="4EAC1FCD"/>
    <w:rsid w:val="4EB6580B"/>
    <w:rsid w:val="4EC12447"/>
    <w:rsid w:val="4ED45030"/>
    <w:rsid w:val="4ED875E7"/>
    <w:rsid w:val="4EDA4B8A"/>
    <w:rsid w:val="4EE8575E"/>
    <w:rsid w:val="4EE86EE6"/>
    <w:rsid w:val="4EFC7638"/>
    <w:rsid w:val="4F004052"/>
    <w:rsid w:val="4F0E2676"/>
    <w:rsid w:val="4F1439AC"/>
    <w:rsid w:val="4F1440C3"/>
    <w:rsid w:val="4F1B294D"/>
    <w:rsid w:val="4F30379B"/>
    <w:rsid w:val="4F3D6198"/>
    <w:rsid w:val="4F5D12C5"/>
    <w:rsid w:val="4F7437E7"/>
    <w:rsid w:val="4F777296"/>
    <w:rsid w:val="4F787F70"/>
    <w:rsid w:val="4F8A5C10"/>
    <w:rsid w:val="4F8A6F3F"/>
    <w:rsid w:val="4F947F00"/>
    <w:rsid w:val="4F962364"/>
    <w:rsid w:val="4F9B7123"/>
    <w:rsid w:val="4FA43545"/>
    <w:rsid w:val="4FA97999"/>
    <w:rsid w:val="4FB71895"/>
    <w:rsid w:val="4FBB311B"/>
    <w:rsid w:val="4FBE6524"/>
    <w:rsid w:val="4FD60AAA"/>
    <w:rsid w:val="4FE61415"/>
    <w:rsid w:val="4FEE5F0C"/>
    <w:rsid w:val="4FF1457F"/>
    <w:rsid w:val="4FF41528"/>
    <w:rsid w:val="4FFE19A5"/>
    <w:rsid w:val="500170D9"/>
    <w:rsid w:val="50105849"/>
    <w:rsid w:val="50112C12"/>
    <w:rsid w:val="50153FE1"/>
    <w:rsid w:val="501D6775"/>
    <w:rsid w:val="502B3972"/>
    <w:rsid w:val="50332284"/>
    <w:rsid w:val="503E52E5"/>
    <w:rsid w:val="504800A4"/>
    <w:rsid w:val="50487D2C"/>
    <w:rsid w:val="5049143C"/>
    <w:rsid w:val="504F33D1"/>
    <w:rsid w:val="505F1DEF"/>
    <w:rsid w:val="5066003B"/>
    <w:rsid w:val="506960B9"/>
    <w:rsid w:val="50876EB4"/>
    <w:rsid w:val="508A4364"/>
    <w:rsid w:val="508A4943"/>
    <w:rsid w:val="508A7A43"/>
    <w:rsid w:val="509555E2"/>
    <w:rsid w:val="50C74BBA"/>
    <w:rsid w:val="50C925CA"/>
    <w:rsid w:val="50C94DE1"/>
    <w:rsid w:val="50DB3380"/>
    <w:rsid w:val="50E021C2"/>
    <w:rsid w:val="50E84BD7"/>
    <w:rsid w:val="50F87330"/>
    <w:rsid w:val="5105708B"/>
    <w:rsid w:val="512237AE"/>
    <w:rsid w:val="51230A45"/>
    <w:rsid w:val="51254295"/>
    <w:rsid w:val="5129305F"/>
    <w:rsid w:val="512F0FCE"/>
    <w:rsid w:val="513975AE"/>
    <w:rsid w:val="51425BB4"/>
    <w:rsid w:val="51537956"/>
    <w:rsid w:val="51602301"/>
    <w:rsid w:val="51625F59"/>
    <w:rsid w:val="517C24FF"/>
    <w:rsid w:val="51820CB9"/>
    <w:rsid w:val="518B6312"/>
    <w:rsid w:val="51BE1DEB"/>
    <w:rsid w:val="51C65E84"/>
    <w:rsid w:val="51CD187F"/>
    <w:rsid w:val="51CD4AD2"/>
    <w:rsid w:val="51E4497B"/>
    <w:rsid w:val="51E76163"/>
    <w:rsid w:val="51F259DA"/>
    <w:rsid w:val="51F61F9C"/>
    <w:rsid w:val="51F65E9C"/>
    <w:rsid w:val="52023C62"/>
    <w:rsid w:val="521B4364"/>
    <w:rsid w:val="52392DD0"/>
    <w:rsid w:val="523B75DF"/>
    <w:rsid w:val="524734DF"/>
    <w:rsid w:val="5248475C"/>
    <w:rsid w:val="52621CAA"/>
    <w:rsid w:val="52633F40"/>
    <w:rsid w:val="52751E56"/>
    <w:rsid w:val="52762F4F"/>
    <w:rsid w:val="5283781A"/>
    <w:rsid w:val="52975F9F"/>
    <w:rsid w:val="52A34063"/>
    <w:rsid w:val="52B2478E"/>
    <w:rsid w:val="52B27A43"/>
    <w:rsid w:val="52BB1777"/>
    <w:rsid w:val="52C8312A"/>
    <w:rsid w:val="52CA1EA8"/>
    <w:rsid w:val="52CF5BC1"/>
    <w:rsid w:val="52D07003"/>
    <w:rsid w:val="52D35082"/>
    <w:rsid w:val="52D97B30"/>
    <w:rsid w:val="52DC204D"/>
    <w:rsid w:val="52E03626"/>
    <w:rsid w:val="52E4238D"/>
    <w:rsid w:val="52E80E6D"/>
    <w:rsid w:val="52F059A5"/>
    <w:rsid w:val="52F268E0"/>
    <w:rsid w:val="52F730F2"/>
    <w:rsid w:val="53077563"/>
    <w:rsid w:val="5308059B"/>
    <w:rsid w:val="53346103"/>
    <w:rsid w:val="534C203A"/>
    <w:rsid w:val="534F67F9"/>
    <w:rsid w:val="535300C6"/>
    <w:rsid w:val="53550D88"/>
    <w:rsid w:val="53566F6C"/>
    <w:rsid w:val="537303C1"/>
    <w:rsid w:val="538810DA"/>
    <w:rsid w:val="538B4327"/>
    <w:rsid w:val="53A13F42"/>
    <w:rsid w:val="53B042EA"/>
    <w:rsid w:val="53C31010"/>
    <w:rsid w:val="53CF0CC8"/>
    <w:rsid w:val="53D42D15"/>
    <w:rsid w:val="53E1113A"/>
    <w:rsid w:val="53ED01BF"/>
    <w:rsid w:val="540E5914"/>
    <w:rsid w:val="542A6A3F"/>
    <w:rsid w:val="54395376"/>
    <w:rsid w:val="543A3E9A"/>
    <w:rsid w:val="544571D8"/>
    <w:rsid w:val="5455669C"/>
    <w:rsid w:val="545E5AF2"/>
    <w:rsid w:val="547A317A"/>
    <w:rsid w:val="548356C8"/>
    <w:rsid w:val="549013DB"/>
    <w:rsid w:val="549529A7"/>
    <w:rsid w:val="54971B5F"/>
    <w:rsid w:val="54AE792E"/>
    <w:rsid w:val="54BD6C9A"/>
    <w:rsid w:val="54C74D55"/>
    <w:rsid w:val="54D40D79"/>
    <w:rsid w:val="54E72D8A"/>
    <w:rsid w:val="54F5350B"/>
    <w:rsid w:val="550A17D8"/>
    <w:rsid w:val="550B5A43"/>
    <w:rsid w:val="551B5625"/>
    <w:rsid w:val="551E2D5D"/>
    <w:rsid w:val="5548748C"/>
    <w:rsid w:val="554C780A"/>
    <w:rsid w:val="555373D8"/>
    <w:rsid w:val="55546C0E"/>
    <w:rsid w:val="55566070"/>
    <w:rsid w:val="555E182B"/>
    <w:rsid w:val="556344BD"/>
    <w:rsid w:val="55656049"/>
    <w:rsid w:val="556D3438"/>
    <w:rsid w:val="557B2AFE"/>
    <w:rsid w:val="558225BA"/>
    <w:rsid w:val="558960FB"/>
    <w:rsid w:val="55935897"/>
    <w:rsid w:val="55C1047A"/>
    <w:rsid w:val="55C94B59"/>
    <w:rsid w:val="55CE7D94"/>
    <w:rsid w:val="55D57150"/>
    <w:rsid w:val="55E23E93"/>
    <w:rsid w:val="55E76BF2"/>
    <w:rsid w:val="55EB0788"/>
    <w:rsid w:val="55ED38E3"/>
    <w:rsid w:val="55FE2B7F"/>
    <w:rsid w:val="560D23B3"/>
    <w:rsid w:val="560E09C2"/>
    <w:rsid w:val="560F7CD9"/>
    <w:rsid w:val="561730E8"/>
    <w:rsid w:val="561F12B3"/>
    <w:rsid w:val="56242824"/>
    <w:rsid w:val="56296567"/>
    <w:rsid w:val="563A4815"/>
    <w:rsid w:val="563B35B8"/>
    <w:rsid w:val="563E63C0"/>
    <w:rsid w:val="56545F27"/>
    <w:rsid w:val="5660010B"/>
    <w:rsid w:val="5660260C"/>
    <w:rsid w:val="566148D5"/>
    <w:rsid w:val="56793280"/>
    <w:rsid w:val="568B6122"/>
    <w:rsid w:val="56941F8F"/>
    <w:rsid w:val="56976328"/>
    <w:rsid w:val="56A11EE7"/>
    <w:rsid w:val="56A97AF4"/>
    <w:rsid w:val="56AF382C"/>
    <w:rsid w:val="56BF65F2"/>
    <w:rsid w:val="56C63655"/>
    <w:rsid w:val="56CF640A"/>
    <w:rsid w:val="56D003CE"/>
    <w:rsid w:val="56D0466A"/>
    <w:rsid w:val="56D34260"/>
    <w:rsid w:val="56D40A4A"/>
    <w:rsid w:val="56E56069"/>
    <w:rsid w:val="56EE527F"/>
    <w:rsid w:val="56EF5843"/>
    <w:rsid w:val="56F541F4"/>
    <w:rsid w:val="57014884"/>
    <w:rsid w:val="57036A82"/>
    <w:rsid w:val="57042FF3"/>
    <w:rsid w:val="570805A7"/>
    <w:rsid w:val="571B7E31"/>
    <w:rsid w:val="5726154F"/>
    <w:rsid w:val="57262E98"/>
    <w:rsid w:val="57313CE0"/>
    <w:rsid w:val="573174F0"/>
    <w:rsid w:val="573650AC"/>
    <w:rsid w:val="574811F1"/>
    <w:rsid w:val="574D73D5"/>
    <w:rsid w:val="575015C6"/>
    <w:rsid w:val="575E07F7"/>
    <w:rsid w:val="576076B9"/>
    <w:rsid w:val="576F18DC"/>
    <w:rsid w:val="57757F9E"/>
    <w:rsid w:val="577D0C7C"/>
    <w:rsid w:val="57803021"/>
    <w:rsid w:val="57873AF4"/>
    <w:rsid w:val="578E08F4"/>
    <w:rsid w:val="57903830"/>
    <w:rsid w:val="579D7C5A"/>
    <w:rsid w:val="57A472A6"/>
    <w:rsid w:val="57A919E9"/>
    <w:rsid w:val="57A92346"/>
    <w:rsid w:val="57C72D5C"/>
    <w:rsid w:val="57D0751E"/>
    <w:rsid w:val="57D55D22"/>
    <w:rsid w:val="57E67073"/>
    <w:rsid w:val="57EC4821"/>
    <w:rsid w:val="57FB790D"/>
    <w:rsid w:val="58021C5B"/>
    <w:rsid w:val="580C1E71"/>
    <w:rsid w:val="581D2ABF"/>
    <w:rsid w:val="581F42D2"/>
    <w:rsid w:val="58252431"/>
    <w:rsid w:val="58262818"/>
    <w:rsid w:val="582D0E11"/>
    <w:rsid w:val="583433CC"/>
    <w:rsid w:val="58431681"/>
    <w:rsid w:val="58490885"/>
    <w:rsid w:val="584E55AB"/>
    <w:rsid w:val="5850474E"/>
    <w:rsid w:val="585604BD"/>
    <w:rsid w:val="587E0317"/>
    <w:rsid w:val="589B0948"/>
    <w:rsid w:val="589C3E4A"/>
    <w:rsid w:val="58A17A5C"/>
    <w:rsid w:val="58AA468A"/>
    <w:rsid w:val="58B37537"/>
    <w:rsid w:val="58C12801"/>
    <w:rsid w:val="58C626E0"/>
    <w:rsid w:val="58D520E2"/>
    <w:rsid w:val="58D5287F"/>
    <w:rsid w:val="58DA7713"/>
    <w:rsid w:val="590D3C74"/>
    <w:rsid w:val="592866D1"/>
    <w:rsid w:val="593F2642"/>
    <w:rsid w:val="594222A1"/>
    <w:rsid w:val="59453599"/>
    <w:rsid w:val="59475DBA"/>
    <w:rsid w:val="59476EC6"/>
    <w:rsid w:val="594A7FF1"/>
    <w:rsid w:val="594B23BF"/>
    <w:rsid w:val="594F4853"/>
    <w:rsid w:val="59503A18"/>
    <w:rsid w:val="595253ED"/>
    <w:rsid w:val="59613B1C"/>
    <w:rsid w:val="596341E2"/>
    <w:rsid w:val="59635807"/>
    <w:rsid w:val="596D7DF9"/>
    <w:rsid w:val="5971405C"/>
    <w:rsid w:val="598E1D68"/>
    <w:rsid w:val="599E0DD7"/>
    <w:rsid w:val="59B323FE"/>
    <w:rsid w:val="59B91938"/>
    <w:rsid w:val="59B937CD"/>
    <w:rsid w:val="59C8118B"/>
    <w:rsid w:val="59CD5501"/>
    <w:rsid w:val="59D710D2"/>
    <w:rsid w:val="59EE615E"/>
    <w:rsid w:val="59F842F5"/>
    <w:rsid w:val="59F96854"/>
    <w:rsid w:val="5A0B0437"/>
    <w:rsid w:val="5A1D3A4A"/>
    <w:rsid w:val="5A2C2D8F"/>
    <w:rsid w:val="5A4D16BD"/>
    <w:rsid w:val="5A561E15"/>
    <w:rsid w:val="5A647CED"/>
    <w:rsid w:val="5A7616BE"/>
    <w:rsid w:val="5A770926"/>
    <w:rsid w:val="5A7B7507"/>
    <w:rsid w:val="5A882D85"/>
    <w:rsid w:val="5A987886"/>
    <w:rsid w:val="5AA01AE7"/>
    <w:rsid w:val="5AA45025"/>
    <w:rsid w:val="5AA621BF"/>
    <w:rsid w:val="5AAE0457"/>
    <w:rsid w:val="5AAE0951"/>
    <w:rsid w:val="5AAE6666"/>
    <w:rsid w:val="5AB20948"/>
    <w:rsid w:val="5AB3646E"/>
    <w:rsid w:val="5AB73411"/>
    <w:rsid w:val="5ACE2626"/>
    <w:rsid w:val="5ADC7899"/>
    <w:rsid w:val="5AED16CE"/>
    <w:rsid w:val="5B074FBD"/>
    <w:rsid w:val="5B0D6671"/>
    <w:rsid w:val="5B1D281E"/>
    <w:rsid w:val="5B2A2D93"/>
    <w:rsid w:val="5B2E3679"/>
    <w:rsid w:val="5B2F71DE"/>
    <w:rsid w:val="5B32548A"/>
    <w:rsid w:val="5B4F0CED"/>
    <w:rsid w:val="5B530587"/>
    <w:rsid w:val="5B626796"/>
    <w:rsid w:val="5B7F0752"/>
    <w:rsid w:val="5B8028F4"/>
    <w:rsid w:val="5B823E96"/>
    <w:rsid w:val="5B852888"/>
    <w:rsid w:val="5B863E67"/>
    <w:rsid w:val="5B9067AF"/>
    <w:rsid w:val="5B955CAD"/>
    <w:rsid w:val="5B960B01"/>
    <w:rsid w:val="5B9B13DC"/>
    <w:rsid w:val="5BA02E8C"/>
    <w:rsid w:val="5BAA0D08"/>
    <w:rsid w:val="5BAC08F4"/>
    <w:rsid w:val="5BB34A90"/>
    <w:rsid w:val="5BC304CC"/>
    <w:rsid w:val="5BD4398D"/>
    <w:rsid w:val="5BE97823"/>
    <w:rsid w:val="5BFF4D0D"/>
    <w:rsid w:val="5C006D1D"/>
    <w:rsid w:val="5C0701C6"/>
    <w:rsid w:val="5C0F24B3"/>
    <w:rsid w:val="5C1448BC"/>
    <w:rsid w:val="5C2412FA"/>
    <w:rsid w:val="5C344BBB"/>
    <w:rsid w:val="5C3D46E0"/>
    <w:rsid w:val="5C444F5E"/>
    <w:rsid w:val="5C510A70"/>
    <w:rsid w:val="5C535688"/>
    <w:rsid w:val="5C5E42BB"/>
    <w:rsid w:val="5C7A7219"/>
    <w:rsid w:val="5C7D3434"/>
    <w:rsid w:val="5CA43AAC"/>
    <w:rsid w:val="5CDE634B"/>
    <w:rsid w:val="5CEF2A7E"/>
    <w:rsid w:val="5CF210FC"/>
    <w:rsid w:val="5CFE6678"/>
    <w:rsid w:val="5D004F28"/>
    <w:rsid w:val="5D0119D2"/>
    <w:rsid w:val="5D040E10"/>
    <w:rsid w:val="5D0625F1"/>
    <w:rsid w:val="5D0C35FB"/>
    <w:rsid w:val="5D13712C"/>
    <w:rsid w:val="5D1A5CA7"/>
    <w:rsid w:val="5D216D2F"/>
    <w:rsid w:val="5D227FA1"/>
    <w:rsid w:val="5D25045F"/>
    <w:rsid w:val="5D45756A"/>
    <w:rsid w:val="5D4D1D4B"/>
    <w:rsid w:val="5D510383"/>
    <w:rsid w:val="5D725FF1"/>
    <w:rsid w:val="5D864C23"/>
    <w:rsid w:val="5DA37BBF"/>
    <w:rsid w:val="5DB1168D"/>
    <w:rsid w:val="5DB46785"/>
    <w:rsid w:val="5DBA6387"/>
    <w:rsid w:val="5DCD0A43"/>
    <w:rsid w:val="5DE4151A"/>
    <w:rsid w:val="5DF05B45"/>
    <w:rsid w:val="5DFA56CB"/>
    <w:rsid w:val="5E034BEB"/>
    <w:rsid w:val="5E042BB1"/>
    <w:rsid w:val="5E080CAD"/>
    <w:rsid w:val="5E08791B"/>
    <w:rsid w:val="5E095B41"/>
    <w:rsid w:val="5E142F4D"/>
    <w:rsid w:val="5E1E1AFB"/>
    <w:rsid w:val="5E1F7AB0"/>
    <w:rsid w:val="5E424138"/>
    <w:rsid w:val="5E4B4997"/>
    <w:rsid w:val="5E4C02C0"/>
    <w:rsid w:val="5E5774D3"/>
    <w:rsid w:val="5E605123"/>
    <w:rsid w:val="5E631BB6"/>
    <w:rsid w:val="5E6D5FC4"/>
    <w:rsid w:val="5E707628"/>
    <w:rsid w:val="5E7240B3"/>
    <w:rsid w:val="5E73071B"/>
    <w:rsid w:val="5E8D1940"/>
    <w:rsid w:val="5E8F2349"/>
    <w:rsid w:val="5E9E7DD9"/>
    <w:rsid w:val="5ED67E60"/>
    <w:rsid w:val="5ED879AA"/>
    <w:rsid w:val="5EE97A44"/>
    <w:rsid w:val="5EF118EA"/>
    <w:rsid w:val="5F0D43C3"/>
    <w:rsid w:val="5F117119"/>
    <w:rsid w:val="5F1336E4"/>
    <w:rsid w:val="5F2132EF"/>
    <w:rsid w:val="5F284027"/>
    <w:rsid w:val="5F2B252A"/>
    <w:rsid w:val="5F344769"/>
    <w:rsid w:val="5F414D40"/>
    <w:rsid w:val="5F444562"/>
    <w:rsid w:val="5F54049D"/>
    <w:rsid w:val="5F596A23"/>
    <w:rsid w:val="5F5A47BF"/>
    <w:rsid w:val="5F5F2C08"/>
    <w:rsid w:val="5F6F1258"/>
    <w:rsid w:val="5F745CA5"/>
    <w:rsid w:val="5F867B94"/>
    <w:rsid w:val="5F8F3475"/>
    <w:rsid w:val="5F914E75"/>
    <w:rsid w:val="5F9A7BFD"/>
    <w:rsid w:val="5FA64C96"/>
    <w:rsid w:val="5FBE1B3D"/>
    <w:rsid w:val="5FC314D9"/>
    <w:rsid w:val="5FC57CB6"/>
    <w:rsid w:val="5FE714F2"/>
    <w:rsid w:val="5FEF3F2C"/>
    <w:rsid w:val="5FF06FB0"/>
    <w:rsid w:val="5FF34738"/>
    <w:rsid w:val="5FFC19A9"/>
    <w:rsid w:val="5FFC7B0B"/>
    <w:rsid w:val="60041F57"/>
    <w:rsid w:val="600779CC"/>
    <w:rsid w:val="600C5209"/>
    <w:rsid w:val="601B1BF7"/>
    <w:rsid w:val="601D4ED3"/>
    <w:rsid w:val="60246BA6"/>
    <w:rsid w:val="60301CC4"/>
    <w:rsid w:val="603B705E"/>
    <w:rsid w:val="603C2E76"/>
    <w:rsid w:val="603C556F"/>
    <w:rsid w:val="60477E23"/>
    <w:rsid w:val="60486052"/>
    <w:rsid w:val="60492641"/>
    <w:rsid w:val="604C3E03"/>
    <w:rsid w:val="60503EEA"/>
    <w:rsid w:val="60505977"/>
    <w:rsid w:val="6066220D"/>
    <w:rsid w:val="607373C7"/>
    <w:rsid w:val="607535D1"/>
    <w:rsid w:val="607B22B4"/>
    <w:rsid w:val="608E153E"/>
    <w:rsid w:val="60A14190"/>
    <w:rsid w:val="60CA62C0"/>
    <w:rsid w:val="60D934D2"/>
    <w:rsid w:val="60D97A30"/>
    <w:rsid w:val="60E30742"/>
    <w:rsid w:val="6102101E"/>
    <w:rsid w:val="61097395"/>
    <w:rsid w:val="610D0005"/>
    <w:rsid w:val="61224515"/>
    <w:rsid w:val="61326403"/>
    <w:rsid w:val="613F668E"/>
    <w:rsid w:val="61415BE4"/>
    <w:rsid w:val="614C053A"/>
    <w:rsid w:val="615D4888"/>
    <w:rsid w:val="616E6072"/>
    <w:rsid w:val="61841752"/>
    <w:rsid w:val="61897CDA"/>
    <w:rsid w:val="618A728C"/>
    <w:rsid w:val="61995B9C"/>
    <w:rsid w:val="61B4662A"/>
    <w:rsid w:val="61D95265"/>
    <w:rsid w:val="61DB0214"/>
    <w:rsid w:val="61E20E4E"/>
    <w:rsid w:val="61F17922"/>
    <w:rsid w:val="61F37FB2"/>
    <w:rsid w:val="6210198F"/>
    <w:rsid w:val="62177BBA"/>
    <w:rsid w:val="621B1A02"/>
    <w:rsid w:val="621B4AFF"/>
    <w:rsid w:val="62362F9F"/>
    <w:rsid w:val="6236685D"/>
    <w:rsid w:val="623F5049"/>
    <w:rsid w:val="62404985"/>
    <w:rsid w:val="62416B41"/>
    <w:rsid w:val="626544F2"/>
    <w:rsid w:val="628F7603"/>
    <w:rsid w:val="62914768"/>
    <w:rsid w:val="62BC0F20"/>
    <w:rsid w:val="62C634C2"/>
    <w:rsid w:val="62D567EA"/>
    <w:rsid w:val="62E26494"/>
    <w:rsid w:val="62F55DFD"/>
    <w:rsid w:val="62F73090"/>
    <w:rsid w:val="62F84839"/>
    <w:rsid w:val="62FF3A98"/>
    <w:rsid w:val="63027830"/>
    <w:rsid w:val="631438D1"/>
    <w:rsid w:val="63160098"/>
    <w:rsid w:val="63184E2D"/>
    <w:rsid w:val="63205232"/>
    <w:rsid w:val="63271698"/>
    <w:rsid w:val="632B4444"/>
    <w:rsid w:val="632F0039"/>
    <w:rsid w:val="6336526F"/>
    <w:rsid w:val="634F483B"/>
    <w:rsid w:val="63524B00"/>
    <w:rsid w:val="635C582D"/>
    <w:rsid w:val="637568BA"/>
    <w:rsid w:val="63831204"/>
    <w:rsid w:val="638A32DE"/>
    <w:rsid w:val="638D4954"/>
    <w:rsid w:val="639C1020"/>
    <w:rsid w:val="63B77907"/>
    <w:rsid w:val="63D47A6F"/>
    <w:rsid w:val="63DE23D0"/>
    <w:rsid w:val="63E33729"/>
    <w:rsid w:val="63F1427C"/>
    <w:rsid w:val="640618E9"/>
    <w:rsid w:val="64070926"/>
    <w:rsid w:val="640C7F94"/>
    <w:rsid w:val="641635A6"/>
    <w:rsid w:val="641858F1"/>
    <w:rsid w:val="643E7D3B"/>
    <w:rsid w:val="644706E0"/>
    <w:rsid w:val="64572171"/>
    <w:rsid w:val="645A7356"/>
    <w:rsid w:val="645B2E7D"/>
    <w:rsid w:val="645F3429"/>
    <w:rsid w:val="646A225D"/>
    <w:rsid w:val="64786F34"/>
    <w:rsid w:val="648A43D8"/>
    <w:rsid w:val="64A020CA"/>
    <w:rsid w:val="64A87366"/>
    <w:rsid w:val="64B00BEF"/>
    <w:rsid w:val="64BD453F"/>
    <w:rsid w:val="64CE2584"/>
    <w:rsid w:val="64D32CE3"/>
    <w:rsid w:val="64D645E6"/>
    <w:rsid w:val="64D87C69"/>
    <w:rsid w:val="65040FED"/>
    <w:rsid w:val="650D2145"/>
    <w:rsid w:val="65120929"/>
    <w:rsid w:val="651D360B"/>
    <w:rsid w:val="651E32B3"/>
    <w:rsid w:val="652553DF"/>
    <w:rsid w:val="652A7360"/>
    <w:rsid w:val="65330BAD"/>
    <w:rsid w:val="65331F85"/>
    <w:rsid w:val="653D7D46"/>
    <w:rsid w:val="65636973"/>
    <w:rsid w:val="656F22EC"/>
    <w:rsid w:val="65740025"/>
    <w:rsid w:val="657609A7"/>
    <w:rsid w:val="658962F2"/>
    <w:rsid w:val="658C2A9B"/>
    <w:rsid w:val="658D5F23"/>
    <w:rsid w:val="658E189E"/>
    <w:rsid w:val="65A13EB3"/>
    <w:rsid w:val="65AD3A7F"/>
    <w:rsid w:val="65C84E5D"/>
    <w:rsid w:val="65CF4B7F"/>
    <w:rsid w:val="65E433E0"/>
    <w:rsid w:val="66087667"/>
    <w:rsid w:val="660A06B3"/>
    <w:rsid w:val="660C6A11"/>
    <w:rsid w:val="661A4175"/>
    <w:rsid w:val="662174C1"/>
    <w:rsid w:val="662B6C30"/>
    <w:rsid w:val="662F1AAB"/>
    <w:rsid w:val="663008FC"/>
    <w:rsid w:val="66382A18"/>
    <w:rsid w:val="664118DE"/>
    <w:rsid w:val="66433C24"/>
    <w:rsid w:val="66495223"/>
    <w:rsid w:val="664E1DD1"/>
    <w:rsid w:val="66604A38"/>
    <w:rsid w:val="667023F4"/>
    <w:rsid w:val="6674665B"/>
    <w:rsid w:val="66794300"/>
    <w:rsid w:val="66804048"/>
    <w:rsid w:val="668B4846"/>
    <w:rsid w:val="668C7C56"/>
    <w:rsid w:val="668F77F8"/>
    <w:rsid w:val="669B2628"/>
    <w:rsid w:val="66AF5CDC"/>
    <w:rsid w:val="66B01B17"/>
    <w:rsid w:val="66B863F3"/>
    <w:rsid w:val="66C52817"/>
    <w:rsid w:val="66CC782C"/>
    <w:rsid w:val="66F93C96"/>
    <w:rsid w:val="671D34F6"/>
    <w:rsid w:val="67333464"/>
    <w:rsid w:val="67544B35"/>
    <w:rsid w:val="675F0B46"/>
    <w:rsid w:val="67741156"/>
    <w:rsid w:val="67754E3C"/>
    <w:rsid w:val="677D0DD2"/>
    <w:rsid w:val="677E0E25"/>
    <w:rsid w:val="679C5C31"/>
    <w:rsid w:val="67A44CE2"/>
    <w:rsid w:val="67B17895"/>
    <w:rsid w:val="67B96A2B"/>
    <w:rsid w:val="67C01E7E"/>
    <w:rsid w:val="67C4167C"/>
    <w:rsid w:val="67D224EE"/>
    <w:rsid w:val="67D35D65"/>
    <w:rsid w:val="67D84E14"/>
    <w:rsid w:val="67DE40A5"/>
    <w:rsid w:val="67ED31DC"/>
    <w:rsid w:val="67F61C18"/>
    <w:rsid w:val="68186E78"/>
    <w:rsid w:val="68206A97"/>
    <w:rsid w:val="682164F2"/>
    <w:rsid w:val="682F6E53"/>
    <w:rsid w:val="684221CD"/>
    <w:rsid w:val="68452066"/>
    <w:rsid w:val="6848163D"/>
    <w:rsid w:val="684E2ED2"/>
    <w:rsid w:val="684E6FD9"/>
    <w:rsid w:val="68527C7F"/>
    <w:rsid w:val="68557E59"/>
    <w:rsid w:val="68633512"/>
    <w:rsid w:val="68637072"/>
    <w:rsid w:val="6872116E"/>
    <w:rsid w:val="688342AA"/>
    <w:rsid w:val="68A23609"/>
    <w:rsid w:val="68B43ADD"/>
    <w:rsid w:val="68B957B9"/>
    <w:rsid w:val="68BD6260"/>
    <w:rsid w:val="68CC5EDE"/>
    <w:rsid w:val="68CE1138"/>
    <w:rsid w:val="68D837B1"/>
    <w:rsid w:val="68E059EE"/>
    <w:rsid w:val="68E83D28"/>
    <w:rsid w:val="68F16471"/>
    <w:rsid w:val="690D27DF"/>
    <w:rsid w:val="6913124F"/>
    <w:rsid w:val="69157BE4"/>
    <w:rsid w:val="692B3AB0"/>
    <w:rsid w:val="692E1408"/>
    <w:rsid w:val="693A12CC"/>
    <w:rsid w:val="69467D57"/>
    <w:rsid w:val="69497D18"/>
    <w:rsid w:val="69593F7A"/>
    <w:rsid w:val="696B355D"/>
    <w:rsid w:val="69803838"/>
    <w:rsid w:val="69A109B0"/>
    <w:rsid w:val="69A25F62"/>
    <w:rsid w:val="69C37171"/>
    <w:rsid w:val="69CB7783"/>
    <w:rsid w:val="69D24768"/>
    <w:rsid w:val="69DF3BB1"/>
    <w:rsid w:val="69E72CD9"/>
    <w:rsid w:val="69EB1A1D"/>
    <w:rsid w:val="6A050ABC"/>
    <w:rsid w:val="6A0D58FB"/>
    <w:rsid w:val="6A134C15"/>
    <w:rsid w:val="6A344F4C"/>
    <w:rsid w:val="6A350C4E"/>
    <w:rsid w:val="6A423420"/>
    <w:rsid w:val="6A5B4C1C"/>
    <w:rsid w:val="6A5B7740"/>
    <w:rsid w:val="6A705285"/>
    <w:rsid w:val="6A775FEB"/>
    <w:rsid w:val="6A7B496A"/>
    <w:rsid w:val="6A7C5635"/>
    <w:rsid w:val="6A7E6BD1"/>
    <w:rsid w:val="6A8376F3"/>
    <w:rsid w:val="6A850F78"/>
    <w:rsid w:val="6A9321A2"/>
    <w:rsid w:val="6A9A4124"/>
    <w:rsid w:val="6A9F61A1"/>
    <w:rsid w:val="6AAC2DD7"/>
    <w:rsid w:val="6ABF321C"/>
    <w:rsid w:val="6ACA27A4"/>
    <w:rsid w:val="6ACC1786"/>
    <w:rsid w:val="6AD9782B"/>
    <w:rsid w:val="6AE7789E"/>
    <w:rsid w:val="6AEC1FA9"/>
    <w:rsid w:val="6AFD5216"/>
    <w:rsid w:val="6B170245"/>
    <w:rsid w:val="6B233721"/>
    <w:rsid w:val="6B4A0B9A"/>
    <w:rsid w:val="6B5109A4"/>
    <w:rsid w:val="6B516ACB"/>
    <w:rsid w:val="6B5358CD"/>
    <w:rsid w:val="6B563709"/>
    <w:rsid w:val="6B5C220A"/>
    <w:rsid w:val="6B6A04CB"/>
    <w:rsid w:val="6B6D24FF"/>
    <w:rsid w:val="6B84540C"/>
    <w:rsid w:val="6B85420F"/>
    <w:rsid w:val="6B860A05"/>
    <w:rsid w:val="6B8B2AC1"/>
    <w:rsid w:val="6B8F159E"/>
    <w:rsid w:val="6B9A077D"/>
    <w:rsid w:val="6BC20419"/>
    <w:rsid w:val="6BD24BDC"/>
    <w:rsid w:val="6BE223E1"/>
    <w:rsid w:val="6BEB16B8"/>
    <w:rsid w:val="6BF11DA7"/>
    <w:rsid w:val="6C144EF4"/>
    <w:rsid w:val="6C1A1CA8"/>
    <w:rsid w:val="6C1B5FBA"/>
    <w:rsid w:val="6C2E055F"/>
    <w:rsid w:val="6C2F4E76"/>
    <w:rsid w:val="6C303E43"/>
    <w:rsid w:val="6C3447A5"/>
    <w:rsid w:val="6C43198F"/>
    <w:rsid w:val="6C463331"/>
    <w:rsid w:val="6C540EA9"/>
    <w:rsid w:val="6C5777E9"/>
    <w:rsid w:val="6C5A76FB"/>
    <w:rsid w:val="6C841A18"/>
    <w:rsid w:val="6C86538A"/>
    <w:rsid w:val="6CAE743E"/>
    <w:rsid w:val="6CB46771"/>
    <w:rsid w:val="6CBA4FCB"/>
    <w:rsid w:val="6CBA505B"/>
    <w:rsid w:val="6CCC3DFD"/>
    <w:rsid w:val="6CE54477"/>
    <w:rsid w:val="6CE54CCD"/>
    <w:rsid w:val="6CE63DF1"/>
    <w:rsid w:val="6CE9713A"/>
    <w:rsid w:val="6D0363C8"/>
    <w:rsid w:val="6D0B0610"/>
    <w:rsid w:val="6D242F91"/>
    <w:rsid w:val="6D2F28E6"/>
    <w:rsid w:val="6D3A58D8"/>
    <w:rsid w:val="6D670DA7"/>
    <w:rsid w:val="6D6D6CE3"/>
    <w:rsid w:val="6D710F4D"/>
    <w:rsid w:val="6D745A54"/>
    <w:rsid w:val="6D944233"/>
    <w:rsid w:val="6DA0414F"/>
    <w:rsid w:val="6DA63529"/>
    <w:rsid w:val="6DAA6C64"/>
    <w:rsid w:val="6DAD31F1"/>
    <w:rsid w:val="6DB93944"/>
    <w:rsid w:val="6DC30B96"/>
    <w:rsid w:val="6DD72A1C"/>
    <w:rsid w:val="6DE70C1B"/>
    <w:rsid w:val="6DFA0877"/>
    <w:rsid w:val="6E024D32"/>
    <w:rsid w:val="6E311F34"/>
    <w:rsid w:val="6E3D6323"/>
    <w:rsid w:val="6E445634"/>
    <w:rsid w:val="6E465B74"/>
    <w:rsid w:val="6E4A2515"/>
    <w:rsid w:val="6E4B2E93"/>
    <w:rsid w:val="6E4C47FF"/>
    <w:rsid w:val="6E521FDD"/>
    <w:rsid w:val="6E5B2C4D"/>
    <w:rsid w:val="6E6D4262"/>
    <w:rsid w:val="6E755E60"/>
    <w:rsid w:val="6E772499"/>
    <w:rsid w:val="6E7732E7"/>
    <w:rsid w:val="6E7916B4"/>
    <w:rsid w:val="6E7A1ED9"/>
    <w:rsid w:val="6E9274E9"/>
    <w:rsid w:val="6EA069D6"/>
    <w:rsid w:val="6EA2262A"/>
    <w:rsid w:val="6EA23C7C"/>
    <w:rsid w:val="6EAA6139"/>
    <w:rsid w:val="6EB0397B"/>
    <w:rsid w:val="6EB27896"/>
    <w:rsid w:val="6EB41A69"/>
    <w:rsid w:val="6EB959DD"/>
    <w:rsid w:val="6EBE1A20"/>
    <w:rsid w:val="6EC21694"/>
    <w:rsid w:val="6ECA37EC"/>
    <w:rsid w:val="6ED0134B"/>
    <w:rsid w:val="6ED4250C"/>
    <w:rsid w:val="6EDC17BB"/>
    <w:rsid w:val="6EF13A46"/>
    <w:rsid w:val="6F033AF7"/>
    <w:rsid w:val="6F080A8E"/>
    <w:rsid w:val="6F0C48E7"/>
    <w:rsid w:val="6F181A08"/>
    <w:rsid w:val="6F18741F"/>
    <w:rsid w:val="6F1D38D6"/>
    <w:rsid w:val="6F2251D5"/>
    <w:rsid w:val="6F400281"/>
    <w:rsid w:val="6F5439F2"/>
    <w:rsid w:val="6F595A1A"/>
    <w:rsid w:val="6F601B06"/>
    <w:rsid w:val="6F721214"/>
    <w:rsid w:val="6F793836"/>
    <w:rsid w:val="6F933A04"/>
    <w:rsid w:val="6F966F49"/>
    <w:rsid w:val="6F977853"/>
    <w:rsid w:val="6FA25DEC"/>
    <w:rsid w:val="6FA334EA"/>
    <w:rsid w:val="6FAF446E"/>
    <w:rsid w:val="6FB23CED"/>
    <w:rsid w:val="6FB566EC"/>
    <w:rsid w:val="6FBE1596"/>
    <w:rsid w:val="6FBF4138"/>
    <w:rsid w:val="6FCB38BF"/>
    <w:rsid w:val="6FCF5F6F"/>
    <w:rsid w:val="6FDA36D0"/>
    <w:rsid w:val="6FDB0D52"/>
    <w:rsid w:val="6FE001ED"/>
    <w:rsid w:val="6FE14423"/>
    <w:rsid w:val="6FEB5686"/>
    <w:rsid w:val="700A69CB"/>
    <w:rsid w:val="701E0C77"/>
    <w:rsid w:val="70251B25"/>
    <w:rsid w:val="702E23C7"/>
    <w:rsid w:val="70302953"/>
    <w:rsid w:val="70364E8C"/>
    <w:rsid w:val="703C7D0D"/>
    <w:rsid w:val="703D4240"/>
    <w:rsid w:val="703F0F0D"/>
    <w:rsid w:val="704B7C04"/>
    <w:rsid w:val="70575E6D"/>
    <w:rsid w:val="705B31A1"/>
    <w:rsid w:val="705C1F1D"/>
    <w:rsid w:val="705F22B6"/>
    <w:rsid w:val="70610DD1"/>
    <w:rsid w:val="7068028E"/>
    <w:rsid w:val="70767AB0"/>
    <w:rsid w:val="708A5DB5"/>
    <w:rsid w:val="70903089"/>
    <w:rsid w:val="70910070"/>
    <w:rsid w:val="709A2345"/>
    <w:rsid w:val="70A04221"/>
    <w:rsid w:val="70A764EA"/>
    <w:rsid w:val="70A9358C"/>
    <w:rsid w:val="70BA1501"/>
    <w:rsid w:val="70D51365"/>
    <w:rsid w:val="710F5B36"/>
    <w:rsid w:val="713867A2"/>
    <w:rsid w:val="714245D1"/>
    <w:rsid w:val="714B0D57"/>
    <w:rsid w:val="715912A0"/>
    <w:rsid w:val="715D3F7A"/>
    <w:rsid w:val="715E4170"/>
    <w:rsid w:val="715E54E3"/>
    <w:rsid w:val="715F67EF"/>
    <w:rsid w:val="716D40DF"/>
    <w:rsid w:val="7172242F"/>
    <w:rsid w:val="718C4584"/>
    <w:rsid w:val="71A14A98"/>
    <w:rsid w:val="71A35D53"/>
    <w:rsid w:val="71A6564A"/>
    <w:rsid w:val="71AE7C18"/>
    <w:rsid w:val="71B224E1"/>
    <w:rsid w:val="71CA72CA"/>
    <w:rsid w:val="71E15121"/>
    <w:rsid w:val="71F1298C"/>
    <w:rsid w:val="71FF015C"/>
    <w:rsid w:val="72041328"/>
    <w:rsid w:val="72042C73"/>
    <w:rsid w:val="7216170C"/>
    <w:rsid w:val="722B3573"/>
    <w:rsid w:val="722B381B"/>
    <w:rsid w:val="722F4D82"/>
    <w:rsid w:val="723007AD"/>
    <w:rsid w:val="72335432"/>
    <w:rsid w:val="723F6B0D"/>
    <w:rsid w:val="72417C85"/>
    <w:rsid w:val="7242235C"/>
    <w:rsid w:val="72653FEF"/>
    <w:rsid w:val="72666001"/>
    <w:rsid w:val="7269617E"/>
    <w:rsid w:val="72847A53"/>
    <w:rsid w:val="72976E9D"/>
    <w:rsid w:val="72A46107"/>
    <w:rsid w:val="72A6030E"/>
    <w:rsid w:val="72A60D48"/>
    <w:rsid w:val="72B25DA6"/>
    <w:rsid w:val="72E52D40"/>
    <w:rsid w:val="72E64524"/>
    <w:rsid w:val="72E65D14"/>
    <w:rsid w:val="72E96A79"/>
    <w:rsid w:val="72F20D3B"/>
    <w:rsid w:val="72FB7D42"/>
    <w:rsid w:val="730471F2"/>
    <w:rsid w:val="73067ED9"/>
    <w:rsid w:val="73137B00"/>
    <w:rsid w:val="731C0076"/>
    <w:rsid w:val="731C2F2E"/>
    <w:rsid w:val="73251220"/>
    <w:rsid w:val="73334598"/>
    <w:rsid w:val="73460BE4"/>
    <w:rsid w:val="735A4448"/>
    <w:rsid w:val="736C2B8C"/>
    <w:rsid w:val="736D7903"/>
    <w:rsid w:val="7378112F"/>
    <w:rsid w:val="737E42B3"/>
    <w:rsid w:val="738A20D5"/>
    <w:rsid w:val="73AB261E"/>
    <w:rsid w:val="73CD4A45"/>
    <w:rsid w:val="73CE20FE"/>
    <w:rsid w:val="73D618B0"/>
    <w:rsid w:val="73E13BF4"/>
    <w:rsid w:val="73E522A4"/>
    <w:rsid w:val="740246C9"/>
    <w:rsid w:val="740D49D4"/>
    <w:rsid w:val="741A724E"/>
    <w:rsid w:val="74216B1D"/>
    <w:rsid w:val="742206D6"/>
    <w:rsid w:val="7426416F"/>
    <w:rsid w:val="74371C57"/>
    <w:rsid w:val="74383EA3"/>
    <w:rsid w:val="743E623E"/>
    <w:rsid w:val="74472535"/>
    <w:rsid w:val="74481C74"/>
    <w:rsid w:val="745474EE"/>
    <w:rsid w:val="745E50CD"/>
    <w:rsid w:val="74633D31"/>
    <w:rsid w:val="74634454"/>
    <w:rsid w:val="74636734"/>
    <w:rsid w:val="74701DE6"/>
    <w:rsid w:val="747655ED"/>
    <w:rsid w:val="748879EA"/>
    <w:rsid w:val="74B400B9"/>
    <w:rsid w:val="74BC441C"/>
    <w:rsid w:val="74F047DA"/>
    <w:rsid w:val="74F808DF"/>
    <w:rsid w:val="750871AC"/>
    <w:rsid w:val="750B1327"/>
    <w:rsid w:val="751F1CA7"/>
    <w:rsid w:val="754A3440"/>
    <w:rsid w:val="754E7209"/>
    <w:rsid w:val="756B7C24"/>
    <w:rsid w:val="756E3E99"/>
    <w:rsid w:val="757019AB"/>
    <w:rsid w:val="75703A52"/>
    <w:rsid w:val="757A32BD"/>
    <w:rsid w:val="758A2BA7"/>
    <w:rsid w:val="758A76CA"/>
    <w:rsid w:val="758C2098"/>
    <w:rsid w:val="759968B9"/>
    <w:rsid w:val="75A835D6"/>
    <w:rsid w:val="75A87845"/>
    <w:rsid w:val="75BA79F1"/>
    <w:rsid w:val="75C7567E"/>
    <w:rsid w:val="75D615AC"/>
    <w:rsid w:val="75E0025D"/>
    <w:rsid w:val="75E422F2"/>
    <w:rsid w:val="75E603D5"/>
    <w:rsid w:val="75EA0F63"/>
    <w:rsid w:val="75EB2A2D"/>
    <w:rsid w:val="75F6065D"/>
    <w:rsid w:val="75F61252"/>
    <w:rsid w:val="75FD7232"/>
    <w:rsid w:val="76073235"/>
    <w:rsid w:val="760815F2"/>
    <w:rsid w:val="76285B0A"/>
    <w:rsid w:val="762900A4"/>
    <w:rsid w:val="76297FA6"/>
    <w:rsid w:val="76482D84"/>
    <w:rsid w:val="764C2909"/>
    <w:rsid w:val="764F12E9"/>
    <w:rsid w:val="76616326"/>
    <w:rsid w:val="76661229"/>
    <w:rsid w:val="76725756"/>
    <w:rsid w:val="767D4D5F"/>
    <w:rsid w:val="767D64A5"/>
    <w:rsid w:val="767F07AB"/>
    <w:rsid w:val="76870F99"/>
    <w:rsid w:val="769A315A"/>
    <w:rsid w:val="769F7F1D"/>
    <w:rsid w:val="76AE7845"/>
    <w:rsid w:val="76B430D3"/>
    <w:rsid w:val="76C60CE0"/>
    <w:rsid w:val="76E05E8F"/>
    <w:rsid w:val="76E44FE4"/>
    <w:rsid w:val="76E60FC2"/>
    <w:rsid w:val="76E8730A"/>
    <w:rsid w:val="76F06AD7"/>
    <w:rsid w:val="76FB69C2"/>
    <w:rsid w:val="77040796"/>
    <w:rsid w:val="770D0D57"/>
    <w:rsid w:val="77450EED"/>
    <w:rsid w:val="774A63F5"/>
    <w:rsid w:val="775211F7"/>
    <w:rsid w:val="775B42C1"/>
    <w:rsid w:val="77646EB5"/>
    <w:rsid w:val="7771062A"/>
    <w:rsid w:val="77743773"/>
    <w:rsid w:val="777507BA"/>
    <w:rsid w:val="7776455A"/>
    <w:rsid w:val="779023AF"/>
    <w:rsid w:val="779E03EC"/>
    <w:rsid w:val="77A214EC"/>
    <w:rsid w:val="77AF039C"/>
    <w:rsid w:val="77B41961"/>
    <w:rsid w:val="77C2406F"/>
    <w:rsid w:val="77D664D0"/>
    <w:rsid w:val="77E545A2"/>
    <w:rsid w:val="77E917A4"/>
    <w:rsid w:val="77EA772A"/>
    <w:rsid w:val="77EF3654"/>
    <w:rsid w:val="780E10EC"/>
    <w:rsid w:val="78206E11"/>
    <w:rsid w:val="782433F9"/>
    <w:rsid w:val="7826437E"/>
    <w:rsid w:val="782968A4"/>
    <w:rsid w:val="782C4B29"/>
    <w:rsid w:val="78322064"/>
    <w:rsid w:val="78380C64"/>
    <w:rsid w:val="784F737E"/>
    <w:rsid w:val="785564E5"/>
    <w:rsid w:val="78664459"/>
    <w:rsid w:val="78675DAC"/>
    <w:rsid w:val="786E7C7D"/>
    <w:rsid w:val="786F79C7"/>
    <w:rsid w:val="787B2B19"/>
    <w:rsid w:val="78832EF1"/>
    <w:rsid w:val="78836CB7"/>
    <w:rsid w:val="78935DB6"/>
    <w:rsid w:val="7894478C"/>
    <w:rsid w:val="78A443C8"/>
    <w:rsid w:val="78CF1831"/>
    <w:rsid w:val="78CF7B25"/>
    <w:rsid w:val="78DB75DF"/>
    <w:rsid w:val="78DE51D1"/>
    <w:rsid w:val="78DF31F1"/>
    <w:rsid w:val="78DF41EF"/>
    <w:rsid w:val="78EA0D9F"/>
    <w:rsid w:val="78F97100"/>
    <w:rsid w:val="791162AA"/>
    <w:rsid w:val="7915234E"/>
    <w:rsid w:val="79407D1E"/>
    <w:rsid w:val="794E4599"/>
    <w:rsid w:val="79637A35"/>
    <w:rsid w:val="79692DFB"/>
    <w:rsid w:val="796F3288"/>
    <w:rsid w:val="799F52F6"/>
    <w:rsid w:val="79AA5138"/>
    <w:rsid w:val="79B538B9"/>
    <w:rsid w:val="79C26A62"/>
    <w:rsid w:val="79C50A48"/>
    <w:rsid w:val="79E71623"/>
    <w:rsid w:val="79F50FC6"/>
    <w:rsid w:val="79FB54F4"/>
    <w:rsid w:val="7A0E1B1C"/>
    <w:rsid w:val="7A281317"/>
    <w:rsid w:val="7A42012F"/>
    <w:rsid w:val="7A4934D6"/>
    <w:rsid w:val="7A4C1127"/>
    <w:rsid w:val="7A546CB6"/>
    <w:rsid w:val="7A550A28"/>
    <w:rsid w:val="7A563C9E"/>
    <w:rsid w:val="7A923430"/>
    <w:rsid w:val="7A994CAF"/>
    <w:rsid w:val="7AA401CB"/>
    <w:rsid w:val="7AA878FE"/>
    <w:rsid w:val="7AAA3B33"/>
    <w:rsid w:val="7AB05EE4"/>
    <w:rsid w:val="7ABB364D"/>
    <w:rsid w:val="7AC33765"/>
    <w:rsid w:val="7AC71E90"/>
    <w:rsid w:val="7AEC5058"/>
    <w:rsid w:val="7AF955FE"/>
    <w:rsid w:val="7B0D7769"/>
    <w:rsid w:val="7B0F1691"/>
    <w:rsid w:val="7B225498"/>
    <w:rsid w:val="7B301E47"/>
    <w:rsid w:val="7B3B13E1"/>
    <w:rsid w:val="7B4D3E25"/>
    <w:rsid w:val="7B575EDF"/>
    <w:rsid w:val="7B740DFC"/>
    <w:rsid w:val="7B7B3ED4"/>
    <w:rsid w:val="7B8933A8"/>
    <w:rsid w:val="7B9C05E2"/>
    <w:rsid w:val="7BA47BD3"/>
    <w:rsid w:val="7BC438E7"/>
    <w:rsid w:val="7BCA251A"/>
    <w:rsid w:val="7BCF2F00"/>
    <w:rsid w:val="7BD56454"/>
    <w:rsid w:val="7BD91B56"/>
    <w:rsid w:val="7BE121EC"/>
    <w:rsid w:val="7BF7115A"/>
    <w:rsid w:val="7BF86E9A"/>
    <w:rsid w:val="7C014D00"/>
    <w:rsid w:val="7C0F49FE"/>
    <w:rsid w:val="7C1167ED"/>
    <w:rsid w:val="7C1C1C6D"/>
    <w:rsid w:val="7C1F08B6"/>
    <w:rsid w:val="7C2A3952"/>
    <w:rsid w:val="7C3E6833"/>
    <w:rsid w:val="7C444C98"/>
    <w:rsid w:val="7C54561E"/>
    <w:rsid w:val="7C547E51"/>
    <w:rsid w:val="7C5F6989"/>
    <w:rsid w:val="7C692750"/>
    <w:rsid w:val="7C83699C"/>
    <w:rsid w:val="7CB76559"/>
    <w:rsid w:val="7CBE66BD"/>
    <w:rsid w:val="7CBF3814"/>
    <w:rsid w:val="7CBF6F4E"/>
    <w:rsid w:val="7CC779BF"/>
    <w:rsid w:val="7CCC5441"/>
    <w:rsid w:val="7CDC74A8"/>
    <w:rsid w:val="7CFB3F56"/>
    <w:rsid w:val="7CFD44D7"/>
    <w:rsid w:val="7CFE48C5"/>
    <w:rsid w:val="7D003D3A"/>
    <w:rsid w:val="7D065F83"/>
    <w:rsid w:val="7D131D68"/>
    <w:rsid w:val="7D206004"/>
    <w:rsid w:val="7D366451"/>
    <w:rsid w:val="7D3B545C"/>
    <w:rsid w:val="7D425E99"/>
    <w:rsid w:val="7D4D7066"/>
    <w:rsid w:val="7D5E2422"/>
    <w:rsid w:val="7D6123D7"/>
    <w:rsid w:val="7D665059"/>
    <w:rsid w:val="7D692C67"/>
    <w:rsid w:val="7D6E0AEB"/>
    <w:rsid w:val="7D78731A"/>
    <w:rsid w:val="7D8A6D34"/>
    <w:rsid w:val="7D9712A9"/>
    <w:rsid w:val="7DA42AB8"/>
    <w:rsid w:val="7DAA6F37"/>
    <w:rsid w:val="7DAB5798"/>
    <w:rsid w:val="7DD75C6D"/>
    <w:rsid w:val="7DDD2FB8"/>
    <w:rsid w:val="7E00725F"/>
    <w:rsid w:val="7E1626B6"/>
    <w:rsid w:val="7E1B11E9"/>
    <w:rsid w:val="7E1F2E4F"/>
    <w:rsid w:val="7E242BED"/>
    <w:rsid w:val="7E2C4C21"/>
    <w:rsid w:val="7E3109FA"/>
    <w:rsid w:val="7E392DED"/>
    <w:rsid w:val="7E455135"/>
    <w:rsid w:val="7E4F5CED"/>
    <w:rsid w:val="7E57202F"/>
    <w:rsid w:val="7E634025"/>
    <w:rsid w:val="7E6E7323"/>
    <w:rsid w:val="7E77103B"/>
    <w:rsid w:val="7E8518DD"/>
    <w:rsid w:val="7E9041D5"/>
    <w:rsid w:val="7E9D22D4"/>
    <w:rsid w:val="7EAB6F81"/>
    <w:rsid w:val="7EC5325F"/>
    <w:rsid w:val="7ED1326D"/>
    <w:rsid w:val="7EFE78DC"/>
    <w:rsid w:val="7F0F3F8C"/>
    <w:rsid w:val="7F133065"/>
    <w:rsid w:val="7F1467E6"/>
    <w:rsid w:val="7F1B7BEB"/>
    <w:rsid w:val="7F242F94"/>
    <w:rsid w:val="7F2B3E05"/>
    <w:rsid w:val="7F342822"/>
    <w:rsid w:val="7F3B6053"/>
    <w:rsid w:val="7F3D3DFE"/>
    <w:rsid w:val="7F490455"/>
    <w:rsid w:val="7F583B38"/>
    <w:rsid w:val="7F5D7A9D"/>
    <w:rsid w:val="7F6662AE"/>
    <w:rsid w:val="7F712A7F"/>
    <w:rsid w:val="7F7E503D"/>
    <w:rsid w:val="7F866977"/>
    <w:rsid w:val="7F8A627A"/>
    <w:rsid w:val="7F8F0710"/>
    <w:rsid w:val="7F9C394E"/>
    <w:rsid w:val="7F9E2AB1"/>
    <w:rsid w:val="7FA93818"/>
    <w:rsid w:val="7FAB6DE1"/>
    <w:rsid w:val="7FB34477"/>
    <w:rsid w:val="7FB5702B"/>
    <w:rsid w:val="7FB64C3F"/>
    <w:rsid w:val="7FB74C83"/>
    <w:rsid w:val="7FC74AB7"/>
    <w:rsid w:val="7FC96CD4"/>
    <w:rsid w:val="7FCE1830"/>
    <w:rsid w:val="7FD567C3"/>
    <w:rsid w:val="7FDF0FE6"/>
    <w:rsid w:val="7FE12590"/>
    <w:rsid w:val="7FF33AA2"/>
    <w:rsid w:val="7FF7288C"/>
    <w:rsid w:val="7FF84CA2"/>
    <w:rsid w:val="92D60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widowControl/>
      <w:spacing w:before="100" w:beforeLines="0" w:beforeAutospacing="1" w:after="100" w:afterLines="0" w:afterAutospacing="1"/>
      <w:jc w:val="left"/>
      <w:outlineLvl w:val="0"/>
    </w:pPr>
    <w:rPr>
      <w:rFonts w:ascii="宋体" w:hAnsi="宋体" w:cs="宋体"/>
      <w:b/>
      <w:bCs/>
      <w:kern w:val="36"/>
      <w:sz w:val="48"/>
      <w:szCs w:val="48"/>
    </w:rPr>
  </w:style>
  <w:style w:type="paragraph" w:styleId="3">
    <w:name w:val="heading 2"/>
    <w:basedOn w:val="1"/>
    <w:next w:val="1"/>
    <w:link w:val="21"/>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PMingLiU" w:hAnsi="PMingLiU" w:eastAsia="PMingLiU" w:cs="PMingLiU"/>
      <w:sz w:val="24"/>
      <w:szCs w:val="24"/>
      <w:lang w:val="zh-CN" w:bidi="zh-CN"/>
    </w:rPr>
  </w:style>
  <w:style w:type="paragraph" w:styleId="5">
    <w:name w:val="Balloon Text"/>
    <w:basedOn w:val="1"/>
    <w:link w:val="24"/>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rFonts w:ascii="Arial" w:hAnsi="Arial" w:eastAsia="Times New Roman" w:cs="Verdana"/>
      <w:b/>
      <w:bCs/>
      <w:kern w:val="0"/>
      <w:sz w:val="24"/>
      <w:szCs w:val="20"/>
      <w:lang w:eastAsia="en-US"/>
    </w:rPr>
  </w:style>
  <w:style w:type="character" w:styleId="13">
    <w:name w:val="page number"/>
    <w:basedOn w:val="11"/>
    <w:unhideWhenUsed/>
    <w:qFormat/>
    <w:uiPriority w:val="99"/>
  </w:style>
  <w:style w:type="character" w:styleId="14">
    <w:name w:val="FollowedHyperlink"/>
    <w:basedOn w:val="11"/>
    <w:unhideWhenUsed/>
    <w:qFormat/>
    <w:uiPriority w:val="99"/>
    <w:rPr>
      <w:color w:val="333333"/>
      <w:sz w:val="24"/>
      <w:szCs w:val="24"/>
      <w:u w:val="none"/>
    </w:rPr>
  </w:style>
  <w:style w:type="character" w:styleId="15">
    <w:name w:val="Emphasis"/>
    <w:basedOn w:val="11"/>
    <w:qFormat/>
    <w:uiPriority w:val="20"/>
  </w:style>
  <w:style w:type="character" w:styleId="16">
    <w:name w:val="Hyperlink"/>
    <w:basedOn w:val="11"/>
    <w:unhideWhenUsed/>
    <w:qFormat/>
    <w:uiPriority w:val="99"/>
    <w:rPr>
      <w:color w:val="0000FF"/>
      <w:u w:val="single"/>
    </w:rPr>
  </w:style>
  <w:style w:type="paragraph" w:customStyle="1" w:styleId="17">
    <w:name w:val="Char Char"/>
    <w:basedOn w:val="1"/>
    <w:qFormat/>
    <w:uiPriority w:val="0"/>
    <w:pPr>
      <w:widowControl/>
      <w:spacing w:line="240" w:lineRule="exact"/>
      <w:jc w:val="left"/>
    </w:pPr>
    <w:rPr>
      <w:szCs w:val="24"/>
    </w:rPr>
  </w:style>
  <w:style w:type="character" w:customStyle="1" w:styleId="18">
    <w:name w:val="页眉 Char"/>
    <w:basedOn w:val="11"/>
    <w:link w:val="7"/>
    <w:qFormat/>
    <w:uiPriority w:val="99"/>
    <w:rPr>
      <w:sz w:val="18"/>
      <w:szCs w:val="18"/>
    </w:rPr>
  </w:style>
  <w:style w:type="character" w:customStyle="1" w:styleId="19">
    <w:name w:val="页脚 Char"/>
    <w:basedOn w:val="11"/>
    <w:link w:val="6"/>
    <w:qFormat/>
    <w:uiPriority w:val="99"/>
    <w:rPr>
      <w:sz w:val="18"/>
      <w:szCs w:val="18"/>
    </w:rPr>
  </w:style>
  <w:style w:type="paragraph" w:customStyle="1" w:styleId="20">
    <w:name w:val="列出段落1"/>
    <w:basedOn w:val="1"/>
    <w:qFormat/>
    <w:uiPriority w:val="34"/>
    <w:pPr>
      <w:ind w:firstLine="420" w:firstLineChars="200"/>
    </w:pPr>
  </w:style>
  <w:style w:type="character" w:customStyle="1" w:styleId="21">
    <w:name w:val="标题 2 Char"/>
    <w:basedOn w:val="11"/>
    <w:link w:val="3"/>
    <w:qFormat/>
    <w:uiPriority w:val="9"/>
    <w:rPr>
      <w:rFonts w:ascii="宋体" w:hAnsi="宋体" w:eastAsia="宋体" w:cs="宋体"/>
      <w:b/>
      <w:bCs/>
      <w:kern w:val="0"/>
      <w:sz w:val="36"/>
      <w:szCs w:val="36"/>
    </w:rPr>
  </w:style>
  <w:style w:type="table" w:customStyle="1" w:styleId="22">
    <w:name w:val="网格型1"/>
    <w:basedOn w:val="9"/>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
    <w:name w:val="列出段落2"/>
    <w:basedOn w:val="1"/>
    <w:qFormat/>
    <w:uiPriority w:val="99"/>
    <w:pPr>
      <w:ind w:firstLine="420" w:firstLineChars="200"/>
    </w:pPr>
  </w:style>
  <w:style w:type="character" w:customStyle="1" w:styleId="24">
    <w:name w:val="批注框文本 Char"/>
    <w:basedOn w:val="11"/>
    <w:link w:val="5"/>
    <w:semiHidden/>
    <w:qFormat/>
    <w:uiPriority w:val="99"/>
    <w:rPr>
      <w:rFonts w:asciiTheme="minorHAnsi" w:hAnsiTheme="minorHAnsi" w:eastAsiaTheme="minorEastAsia" w:cstheme="minorBidi"/>
      <w:kern w:val="2"/>
      <w:sz w:val="18"/>
      <w:szCs w:val="18"/>
    </w:rPr>
  </w:style>
  <w:style w:type="character" w:customStyle="1" w:styleId="25">
    <w:name w:val="on"/>
    <w:basedOn w:val="11"/>
    <w:qFormat/>
    <w:uiPriority w:val="0"/>
    <w:rPr>
      <w:color w:val="0084E1"/>
    </w:rPr>
  </w:style>
  <w:style w:type="character" w:customStyle="1" w:styleId="26">
    <w:name w:val="on1"/>
    <w:basedOn w:val="11"/>
    <w:qFormat/>
    <w:uiPriority w:val="0"/>
    <w:rPr>
      <w:color w:val="0084E1"/>
      <w:shd w:val="clear" w:fill="FFFFFF"/>
    </w:rPr>
  </w:style>
  <w:style w:type="character" w:customStyle="1" w:styleId="27">
    <w:name w:val="before"/>
    <w:basedOn w:val="11"/>
    <w:qFormat/>
    <w:uiPriority w:val="0"/>
  </w:style>
  <w:style w:type="character" w:customStyle="1" w:styleId="28">
    <w:name w:val="after"/>
    <w:basedOn w:val="11"/>
    <w:qFormat/>
    <w:uiPriority w:val="0"/>
  </w:style>
  <w:style w:type="character" w:customStyle="1" w:styleId="29">
    <w:name w:val="nth-child(1)2"/>
    <w:basedOn w:val="11"/>
    <w:qFormat/>
    <w:uiPriority w:val="0"/>
  </w:style>
  <w:style w:type="character" w:customStyle="1" w:styleId="30">
    <w:name w:val="after1"/>
    <w:basedOn w:val="11"/>
    <w:qFormat/>
    <w:uiPriority w:val="0"/>
  </w:style>
  <w:style w:type="character" w:customStyle="1" w:styleId="31">
    <w:name w:val="text"/>
    <w:basedOn w:val="11"/>
    <w:qFormat/>
    <w:uiPriority w:val="0"/>
    <w:rPr>
      <w:color w:val="BBBBBB"/>
      <w:bdr w:val="single" w:color="DDDDDD" w:sz="6" w:space="0"/>
    </w:rPr>
  </w:style>
  <w:style w:type="character" w:customStyle="1" w:styleId="32">
    <w:name w:val="cur2"/>
    <w:basedOn w:val="11"/>
    <w:qFormat/>
    <w:uiPriority w:val="0"/>
    <w:rPr>
      <w:color w:val="FFFFFF"/>
      <w:shd w:val="clear" w:fill="215FAB"/>
    </w:rPr>
  </w:style>
  <w:style w:type="character" w:customStyle="1" w:styleId="33">
    <w:name w:val="nth-child(1)"/>
    <w:basedOn w:val="11"/>
    <w:qFormat/>
    <w:uiPriority w:val="0"/>
  </w:style>
  <w:style w:type="character" w:customStyle="1" w:styleId="34">
    <w:name w:val="on2"/>
    <w:basedOn w:val="11"/>
    <w:qFormat/>
    <w:uiPriority w:val="0"/>
    <w:rPr>
      <w:color w:val="0084E1"/>
      <w:shd w:val="clear" w:fill="FFFFFF"/>
    </w:rPr>
  </w:style>
  <w:style w:type="paragraph" w:customStyle="1" w:styleId="35">
    <w:name w:val="List Paragraph"/>
    <w:basedOn w:val="1"/>
    <w:qFormat/>
    <w:uiPriority w:val="34"/>
    <w:pPr>
      <w:ind w:firstLine="420" w:firstLineChars="200"/>
    </w:pPr>
  </w:style>
  <w:style w:type="character" w:customStyle="1" w:styleId="36">
    <w:name w:val="course_content1"/>
    <w:basedOn w:val="11"/>
    <w:qFormat/>
    <w:uiPriority w:val="0"/>
    <w:rPr>
      <w:rFonts w:hint="default" w:ascii="Arial" w:hAnsi="Arial" w:cs="Arial"/>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GIF"/><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3055</Words>
  <Characters>3244</Characters>
  <Lines>28</Lines>
  <Paragraphs>7</Paragraphs>
  <TotalTime>7</TotalTime>
  <ScaleCrop>false</ScaleCrop>
  <LinksUpToDate>false</LinksUpToDate>
  <CharactersWithSpaces>3447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2021-05-19T16:32:00Z</dcterms:created>
  <dc:creator>user</dc:creator>
  <cp:lastModifiedBy>冰冰⊙▽⊙＊</cp:lastModifiedBy>
  <cp:lastPrinted>2019-03-01T10:08:00Z</cp:lastPrinted>
  <dcterms:modified xsi:type="dcterms:W3CDTF">2023-09-22T03:42:00Z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49EEAAED78D149C996FD1DDA1262CC97_13</vt:lpwstr>
  </property>
</Properties>
</file>