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刘恒奇门遁甲高级班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刘恒老师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4457700" cy="2867025"/>
            <wp:effectExtent l="0" t="0" r="0" b="952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刘恒老师(北京易经研究院院长),清华EMBA总裁班授课,北大EMBA总裁班授课,北京中医药大学培训部授课,凤凰网命理专家,网易风水专家刘恒,字玄之,号传灯,半生研易,二十余年从事易学教育,当代著名易学家、术数学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著作有《增广梅花易数》《八字易鉴》《火珠林注疏》《相学精义》《黄极风水》《古代五行辨证注疏》《古代姓名学篮考》《奇门适甲补注》《金锁玉关心法》《卜笼正宗注解》等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刘恒奇门遁甲知识基础课程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1.阴阳起源阴阳理念、宇宙阴阳起源、自然万物阴阳对应关系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2.三才理念三才思想体系、三才对应自然组成、三才对应时间、物质、智慧、三才对应万事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3.五行细说五行学说缘起、五行基本理念、五行与自然规律对应、五行与人体脏腑对应、五行与人类社会行为对应、五行五色、五行五方、五行四季、五行性质、五行情志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.先天后天八卦先天八卦起源、先天八卦与地球太阳运行、后天八卦原理、后天八卦与自然变化、后天八卦与六亲定义、后天八卦与社会万物对应5.河图洛书九宫河图原理、河图与五行起源、洛书理论、洛书与后天八卦关系洛书九宫建立九宫原理、八卦与九宫、九星起源原理、九星与九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刘恒奇门遁甲高级课程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1.天干地支原理天干分布起源地支变化原理、三奇与六仪原理讲解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2.三奇与六仪组合规律、三奇与六仪组合意向吉凶定义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3.十天干、九星、八门、八神、八卦详解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4.奇门适甲排盘讲解九宫格、洛书八卦、值符、值使、日干求时干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奇门遁甲盘组合作用关系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天盘九星与地盘八卦关系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门盘八门与地盘八卦关系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天盘九星与人盘八门关系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天盘三奇六仪与地盘三奇六仪关系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三奇六仪与九星、八卦、八门关系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奇门适甲盘类象体系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天盘九星类象理念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人盘八门万物类象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地盘八宫类象思想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三奇六仪万事万物类象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奇门遁甲具体预测万事万物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4724400" cy="4105275"/>
            <wp:effectExtent l="0" t="0" r="0" b="9525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学习指南三天二晚精品小班北京面授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学习后可独立完成预测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学费:36800元。老校友优惠</w:t>
      </w:r>
      <w:r>
        <w:rPr>
          <w:color w:val="FF0000"/>
          <w:bdr w:val="none" w:color="auto" w:sz="0" w:space="0"/>
        </w:rPr>
        <w:t>16800元</w:t>
      </w:r>
      <w:r>
        <w:rPr>
          <w:bdr w:val="none" w:color="auto" w:sz="0" w:space="0"/>
        </w:rPr>
        <w:t>。费用包含:培训费、讲义资料、用餐、服装等。交通住宿自理。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报名成功赠送一次工商管理EMBA总裁研修班线下学习。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5B16F"/>
    <w:multiLevelType w:val="multilevel"/>
    <w:tmpl w:val="DDB5B16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1A949528"/>
    <w:multiLevelType w:val="multilevel"/>
    <w:tmpl w:val="1A94952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6B54342"/>
    <w:rsid w:val="36B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2023-08-01T08:04:00Z</dcterms:created>
  <dc:creator>冰冰⊙▽⊙＊</dc:creator>
  <cp:lastModifiedBy>冰冰⊙▽⊙＊</cp:lastModifiedBy>
  <dcterms:modified xsi:type="dcterms:W3CDTF">2023-08-01T08:05:10Z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CD1086D7273A40549A1EC5F7DB06FC94_11</vt:lpwstr>
  </property>
</Properties>
</file>