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E9F" w:rsidRPr="00EA3E9F" w:rsidRDefault="00EA3E9F" w:rsidP="00EA3E9F">
      <w:pPr>
        <w:widowControl/>
        <w:shd w:val="clear" w:color="auto" w:fill="FFFFFF"/>
        <w:spacing w:after="210"/>
        <w:jc w:val="left"/>
        <w:outlineLvl w:val="0"/>
        <w:rPr>
          <w:rFonts w:ascii="Microsoft YaHei UI" w:eastAsia="Microsoft YaHei UI" w:hAnsi="Microsoft YaHei UI" w:cs="宋体" w:hint="eastAsia"/>
          <w:color w:val="222222"/>
          <w:spacing w:val="8"/>
          <w:kern w:val="36"/>
          <w:sz w:val="33"/>
          <w:szCs w:val="33"/>
        </w:rPr>
      </w:pPr>
      <w:r w:rsidRPr="00EA3E9F">
        <w:rPr>
          <w:rFonts w:ascii="Microsoft YaHei UI" w:eastAsia="Microsoft YaHei UI" w:hAnsi="Microsoft YaHei UI" w:cs="宋体" w:hint="eastAsia"/>
          <w:color w:val="222222"/>
          <w:spacing w:val="8"/>
          <w:kern w:val="36"/>
          <w:sz w:val="33"/>
          <w:szCs w:val="33"/>
        </w:rPr>
        <w:t xml:space="preserve">《服务礼仪项目指导师》认证班 </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这是一堂</w:t>
      </w:r>
      <w:proofErr w:type="gramStart"/>
      <w:r w:rsidRPr="00EA3E9F">
        <w:rPr>
          <w:rFonts w:ascii="Microsoft YaHei UI" w:eastAsia="Microsoft YaHei UI" w:hAnsi="Microsoft YaHei UI" w:cs="宋体" w:hint="eastAsia"/>
          <w:color w:val="222222"/>
          <w:spacing w:val="8"/>
          <w:kern w:val="0"/>
          <w:szCs w:val="21"/>
        </w:rPr>
        <w:t>给</w:t>
      </w:r>
      <w:r w:rsidRPr="00EA3E9F">
        <w:rPr>
          <w:rFonts w:ascii="Microsoft YaHei UI" w:eastAsia="Microsoft YaHei UI" w:hAnsi="Microsoft YaHei UI" w:cs="宋体" w:hint="eastAsia"/>
          <w:b/>
          <w:bCs/>
          <w:color w:val="222222"/>
          <w:spacing w:val="8"/>
          <w:kern w:val="0"/>
          <w:szCs w:val="21"/>
        </w:rPr>
        <w:t>标准</w:t>
      </w:r>
      <w:proofErr w:type="gramEnd"/>
      <w:r w:rsidRPr="00EA3E9F">
        <w:rPr>
          <w:rFonts w:ascii="Microsoft YaHei UI" w:eastAsia="Microsoft YaHei UI" w:hAnsi="Microsoft YaHei UI" w:cs="宋体" w:hint="eastAsia"/>
          <w:color w:val="222222"/>
          <w:spacing w:val="8"/>
          <w:kern w:val="0"/>
          <w:szCs w:val="21"/>
        </w:rPr>
        <w:t>的课程</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这是一堂给</w:t>
      </w:r>
      <w:r w:rsidRPr="00EA3E9F">
        <w:rPr>
          <w:rFonts w:ascii="Microsoft YaHei UI" w:eastAsia="Microsoft YaHei UI" w:hAnsi="Microsoft YaHei UI" w:cs="宋体" w:hint="eastAsia"/>
          <w:b/>
          <w:bCs/>
          <w:color w:val="222222"/>
          <w:spacing w:val="8"/>
          <w:kern w:val="0"/>
          <w:szCs w:val="21"/>
        </w:rPr>
        <w:t>模型</w:t>
      </w:r>
      <w:r w:rsidRPr="00EA3E9F">
        <w:rPr>
          <w:rFonts w:ascii="Microsoft YaHei UI" w:eastAsia="Microsoft YaHei UI" w:hAnsi="Microsoft YaHei UI" w:cs="宋体" w:hint="eastAsia"/>
          <w:color w:val="222222"/>
          <w:spacing w:val="8"/>
          <w:kern w:val="0"/>
          <w:szCs w:val="21"/>
        </w:rPr>
        <w:t>的课程</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这是一堂</w:t>
      </w:r>
      <w:proofErr w:type="gramStart"/>
      <w:r w:rsidRPr="00EA3E9F">
        <w:rPr>
          <w:rFonts w:ascii="Microsoft YaHei UI" w:eastAsia="Microsoft YaHei UI" w:hAnsi="Microsoft YaHei UI" w:cs="宋体" w:hint="eastAsia"/>
          <w:color w:val="222222"/>
          <w:spacing w:val="8"/>
          <w:kern w:val="0"/>
          <w:szCs w:val="21"/>
        </w:rPr>
        <w:t>给</w:t>
      </w:r>
      <w:r w:rsidRPr="00EA3E9F">
        <w:rPr>
          <w:rFonts w:ascii="Microsoft YaHei UI" w:eastAsia="Microsoft YaHei UI" w:hAnsi="Microsoft YaHei UI" w:cs="宋体" w:hint="eastAsia"/>
          <w:b/>
          <w:bCs/>
          <w:color w:val="222222"/>
          <w:spacing w:val="8"/>
          <w:kern w:val="0"/>
          <w:szCs w:val="21"/>
        </w:rPr>
        <w:t>工具</w:t>
      </w:r>
      <w:proofErr w:type="gramEnd"/>
      <w:r w:rsidRPr="00EA3E9F">
        <w:rPr>
          <w:rFonts w:ascii="Microsoft YaHei UI" w:eastAsia="Microsoft YaHei UI" w:hAnsi="Microsoft YaHei UI" w:cs="宋体" w:hint="eastAsia"/>
          <w:color w:val="222222"/>
          <w:spacing w:val="8"/>
          <w:kern w:val="0"/>
          <w:szCs w:val="21"/>
        </w:rPr>
        <w:t>的课程</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这是一堂</w:t>
      </w:r>
      <w:proofErr w:type="gramStart"/>
      <w:r w:rsidRPr="00EA3E9F">
        <w:rPr>
          <w:rFonts w:ascii="Microsoft YaHei UI" w:eastAsia="Microsoft YaHei UI" w:hAnsi="Microsoft YaHei UI" w:cs="宋体" w:hint="eastAsia"/>
          <w:color w:val="222222"/>
          <w:spacing w:val="8"/>
          <w:kern w:val="0"/>
          <w:szCs w:val="21"/>
        </w:rPr>
        <w:t>给</w:t>
      </w:r>
      <w:r w:rsidRPr="00EA3E9F">
        <w:rPr>
          <w:rFonts w:ascii="Microsoft YaHei UI" w:eastAsia="Microsoft YaHei UI" w:hAnsi="Microsoft YaHei UI" w:cs="宋体" w:hint="eastAsia"/>
          <w:b/>
          <w:bCs/>
          <w:color w:val="222222"/>
          <w:spacing w:val="8"/>
          <w:kern w:val="0"/>
          <w:szCs w:val="21"/>
        </w:rPr>
        <w:t>方法</w:t>
      </w:r>
      <w:proofErr w:type="gramEnd"/>
      <w:r w:rsidRPr="00EA3E9F">
        <w:rPr>
          <w:rFonts w:ascii="Microsoft YaHei UI" w:eastAsia="Microsoft YaHei UI" w:hAnsi="Microsoft YaHei UI" w:cs="宋体" w:hint="eastAsia"/>
          <w:color w:val="222222"/>
          <w:spacing w:val="8"/>
          <w:kern w:val="0"/>
          <w:szCs w:val="21"/>
        </w:rPr>
        <w:t>的课程</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这更是一堂</w:t>
      </w:r>
      <w:r w:rsidRPr="00EA3E9F">
        <w:rPr>
          <w:rFonts w:ascii="Microsoft YaHei UI" w:eastAsia="Microsoft YaHei UI" w:hAnsi="Microsoft YaHei UI" w:cs="宋体" w:hint="eastAsia"/>
          <w:b/>
          <w:bCs/>
          <w:color w:val="222222"/>
          <w:spacing w:val="8"/>
          <w:kern w:val="0"/>
          <w:szCs w:val="21"/>
        </w:rPr>
        <w:t>实战、落地、系统</w:t>
      </w:r>
      <w:r w:rsidRPr="00EA3E9F">
        <w:rPr>
          <w:rFonts w:ascii="Microsoft YaHei UI" w:eastAsia="Microsoft YaHei UI" w:hAnsi="Microsoft YaHei UI" w:cs="宋体" w:hint="eastAsia"/>
          <w:color w:val="222222"/>
          <w:spacing w:val="8"/>
          <w:kern w:val="0"/>
          <w:szCs w:val="21"/>
        </w:rPr>
        <w:t>的课程体系</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让您掌握有标准有系统课程体系</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成功开启企业服务礼仪培训之路</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br/>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drawing>
          <wp:inline distT="0" distB="0" distL="0" distR="0">
            <wp:extent cx="5619750" cy="3404408"/>
            <wp:effectExtent l="0" t="0" r="0" b="571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2641" cy="3406159"/>
                    </a:xfrm>
                    <a:prstGeom prst="rect">
                      <a:avLst/>
                    </a:prstGeom>
                    <a:noFill/>
                    <a:ln>
                      <a:noFill/>
                    </a:ln>
                  </pic:spPr>
                </pic:pic>
              </a:graphicData>
            </a:graphic>
          </wp:inline>
        </w:drawing>
      </w:r>
    </w:p>
    <w:p w:rsidR="00EA3E9F" w:rsidRPr="00EA3E9F" w:rsidRDefault="00EA3E9F" w:rsidP="00EA3E9F">
      <w:pPr>
        <w:widowControl/>
        <w:shd w:val="clear" w:color="auto" w:fill="FFFFFF"/>
        <w:spacing w:line="360" w:lineRule="atLeast"/>
        <w:ind w:firstLine="420"/>
        <w:jc w:val="center"/>
        <w:rPr>
          <w:rFonts w:ascii="Microsoft YaHei UI" w:eastAsia="Microsoft YaHei UI" w:hAnsi="Microsoft YaHei UI" w:cs="宋体" w:hint="eastAsia"/>
          <w:color w:val="222222"/>
          <w:spacing w:val="8"/>
          <w:kern w:val="0"/>
          <w:sz w:val="24"/>
          <w:szCs w:val="24"/>
        </w:rPr>
      </w:pPr>
    </w:p>
    <w:p w:rsidR="00312151" w:rsidRDefault="00EA3E9F" w:rsidP="00312151">
      <w:pPr>
        <w:widowControl/>
        <w:shd w:val="clear" w:color="auto" w:fill="FFFFFF"/>
        <w:jc w:val="left"/>
        <w:rPr>
          <w:rFonts w:ascii="微软雅黑" w:eastAsia="微软雅黑" w:hAnsi="微软雅黑" w:cs="宋体"/>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lastRenderedPageBreak/>
        <w:t>课程收益</w:t>
      </w:r>
      <w:r w:rsidRPr="00EA3E9F">
        <w:rPr>
          <w:rFonts w:ascii="Microsoft YaHei UI" w:eastAsia="Microsoft YaHei UI" w:hAnsi="Microsoft YaHei UI" w:cs="宋体" w:hint="eastAsia"/>
          <w:color w:val="222222"/>
          <w:spacing w:val="8"/>
          <w:kern w:val="0"/>
          <w:sz w:val="26"/>
          <w:szCs w:val="26"/>
        </w:rPr>
        <w:br/>
        <w:t>1、</w:t>
      </w:r>
      <w:r w:rsidRPr="00EA3E9F">
        <w:rPr>
          <w:rFonts w:ascii="微软雅黑" w:eastAsia="微软雅黑" w:hAnsi="微软雅黑" w:cs="宋体" w:hint="eastAsia"/>
          <w:color w:val="222222"/>
          <w:spacing w:val="8"/>
          <w:kern w:val="0"/>
          <w:sz w:val="26"/>
          <w:szCs w:val="26"/>
        </w:rPr>
        <w:t>从行业背景方面，能够深刻理解服务行业背景、服务内涵及服务发展的方向</w:t>
      </w:r>
    </w:p>
    <w:p w:rsidR="00312151" w:rsidRDefault="00EA3E9F" w:rsidP="00312151">
      <w:pPr>
        <w:widowControl/>
        <w:shd w:val="clear" w:color="auto" w:fill="FFFFFF"/>
        <w:jc w:val="left"/>
        <w:rPr>
          <w:rFonts w:ascii="微软雅黑" w:eastAsia="微软雅黑" w:hAnsi="微软雅黑" w:cs="宋体"/>
          <w:color w:val="222222"/>
          <w:spacing w:val="8"/>
          <w:kern w:val="0"/>
          <w:sz w:val="26"/>
          <w:szCs w:val="26"/>
        </w:rPr>
      </w:pPr>
      <w:r w:rsidRPr="00EA3E9F">
        <w:rPr>
          <w:rFonts w:ascii="微软雅黑" w:eastAsia="微软雅黑" w:hAnsi="微软雅黑" w:cs="宋体" w:hint="eastAsia"/>
          <w:color w:val="222222"/>
          <w:spacing w:val="8"/>
          <w:kern w:val="0"/>
          <w:sz w:val="26"/>
          <w:szCs w:val="26"/>
        </w:rPr>
        <w:t>2、从课程内容方面，能够了解服务行业最前沿的服务理念和最顶级的服务礼仪规范</w:t>
      </w:r>
    </w:p>
    <w:p w:rsidR="00312151" w:rsidRDefault="00EA3E9F" w:rsidP="00312151">
      <w:pPr>
        <w:widowControl/>
        <w:shd w:val="clear" w:color="auto" w:fill="FFFFFF"/>
        <w:jc w:val="left"/>
        <w:rPr>
          <w:rFonts w:ascii="微软雅黑" w:eastAsia="微软雅黑" w:hAnsi="微软雅黑" w:cs="宋体"/>
          <w:color w:val="222222"/>
          <w:spacing w:val="8"/>
          <w:kern w:val="0"/>
          <w:sz w:val="26"/>
          <w:szCs w:val="26"/>
        </w:rPr>
      </w:pPr>
      <w:r w:rsidRPr="00EA3E9F">
        <w:rPr>
          <w:rFonts w:ascii="微软雅黑" w:eastAsia="微软雅黑" w:hAnsi="微软雅黑" w:cs="宋体" w:hint="eastAsia"/>
          <w:color w:val="222222"/>
          <w:spacing w:val="8"/>
          <w:kern w:val="0"/>
          <w:sz w:val="26"/>
          <w:szCs w:val="26"/>
        </w:rPr>
        <w:t>3、从课程设计方面，能够举一反三，学会如何用结构化思维设计开发服务类课程</w:t>
      </w:r>
    </w:p>
    <w:p w:rsidR="00EA3E9F" w:rsidRPr="00EA3E9F" w:rsidRDefault="00EA3E9F" w:rsidP="00312151">
      <w:pPr>
        <w:widowControl/>
        <w:shd w:val="clear" w:color="auto" w:fill="FFFFFF"/>
        <w:jc w:val="left"/>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 w:val="26"/>
          <w:szCs w:val="26"/>
        </w:rPr>
        <w:t>4、从承接方面，能够成为银行服务礼仪项目规范专业督导师和咨询老师，开启从标准化到规范化的咨询培训模式</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适合人群</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1、银行系统、政府、事业单位窗口部门管理干部；</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2、从事整体形象设计、形象顾问的专职形象设计师；</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3、旅游、酒店、银行、保险等窗口服务单位高级主管；</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4、金融银行业公司专职培训师；</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5、礼仪公司专职礼仪主持人；</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6、大中专学校形象礼仪讲师；</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微软雅黑" w:eastAsia="微软雅黑" w:hAnsi="微软雅黑" w:cs="宋体" w:hint="eastAsia"/>
          <w:color w:val="222222"/>
          <w:spacing w:val="8"/>
          <w:kern w:val="0"/>
          <w:szCs w:val="21"/>
        </w:rPr>
        <w:t>7、大型企事业单位人事干部、培训讲师。</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学习保障</w:t>
      </w:r>
    </w:p>
    <w:p w:rsidR="00EA3E9F" w:rsidRDefault="00EA3E9F" w:rsidP="00EA3E9F">
      <w:pPr>
        <w:widowControl/>
        <w:shd w:val="clear" w:color="auto" w:fill="FFFFFF"/>
        <w:rPr>
          <w:rFonts w:ascii="Microsoft YaHei UI" w:eastAsia="Microsoft YaHei UI" w:hAnsi="Microsoft YaHei UI" w:cs="宋体"/>
          <w:color w:val="222222"/>
          <w:spacing w:val="8"/>
          <w:kern w:val="0"/>
          <w:szCs w:val="21"/>
        </w:rPr>
      </w:pPr>
      <w:r w:rsidRPr="00EA3E9F">
        <w:rPr>
          <w:rFonts w:ascii="Microsoft YaHei UI" w:eastAsia="Microsoft YaHei UI" w:hAnsi="Microsoft YaHei UI" w:cs="宋体" w:hint="eastAsia"/>
          <w:b/>
          <w:bCs/>
          <w:color w:val="222222"/>
          <w:spacing w:val="8"/>
          <w:kern w:val="0"/>
          <w:sz w:val="26"/>
          <w:szCs w:val="26"/>
        </w:rPr>
        <w:t>证书权威</w:t>
      </w:r>
      <w:r w:rsidRPr="00EA3E9F">
        <w:rPr>
          <w:rFonts w:ascii="Microsoft YaHei UI" w:eastAsia="Microsoft YaHei UI" w:hAnsi="Microsoft YaHei UI" w:cs="宋体" w:hint="eastAsia"/>
          <w:color w:val="222222"/>
          <w:spacing w:val="8"/>
          <w:kern w:val="0"/>
          <w:szCs w:val="21"/>
        </w:rPr>
        <w:t>国际国内双认证，行业普遍认可</w:t>
      </w:r>
      <w:r w:rsidRPr="00EA3E9F">
        <w:rPr>
          <w:rFonts w:ascii="Microsoft YaHei UI" w:eastAsia="Microsoft YaHei UI" w:hAnsi="Microsoft YaHei UI" w:cs="宋体" w:hint="eastAsia"/>
          <w:b/>
          <w:bCs/>
          <w:color w:val="222222"/>
          <w:spacing w:val="8"/>
          <w:kern w:val="0"/>
          <w:sz w:val="26"/>
          <w:szCs w:val="26"/>
        </w:rPr>
        <w:t>名师授课</w:t>
      </w:r>
      <w:r w:rsidRPr="00EA3E9F">
        <w:rPr>
          <w:rFonts w:ascii="Microsoft YaHei UI" w:eastAsia="Microsoft YaHei UI" w:hAnsi="Microsoft YaHei UI" w:cs="宋体" w:hint="eastAsia"/>
          <w:color w:val="222222"/>
          <w:spacing w:val="8"/>
          <w:kern w:val="0"/>
          <w:szCs w:val="21"/>
        </w:rPr>
        <w:t>多位业内名师联袂授课，确保效果</w:t>
      </w:r>
      <w:r w:rsidRPr="00EA3E9F">
        <w:rPr>
          <w:rFonts w:ascii="Microsoft YaHei UI" w:eastAsia="Microsoft YaHei UI" w:hAnsi="Microsoft YaHei UI" w:cs="宋体" w:hint="eastAsia"/>
          <w:b/>
          <w:bCs/>
          <w:color w:val="222222"/>
          <w:spacing w:val="8"/>
          <w:kern w:val="0"/>
          <w:sz w:val="26"/>
          <w:szCs w:val="26"/>
        </w:rPr>
        <w:t>终身保障</w:t>
      </w:r>
      <w:r w:rsidRPr="00EA3E9F">
        <w:rPr>
          <w:rFonts w:ascii="Microsoft YaHei UI" w:eastAsia="Microsoft YaHei UI" w:hAnsi="Microsoft YaHei UI" w:cs="宋体" w:hint="eastAsia"/>
          <w:color w:val="222222"/>
          <w:spacing w:val="8"/>
          <w:kern w:val="0"/>
          <w:szCs w:val="21"/>
        </w:rPr>
        <w:t>学员每</w:t>
      </w:r>
      <w:proofErr w:type="gramStart"/>
      <w:r w:rsidRPr="00EA3E9F">
        <w:rPr>
          <w:rFonts w:ascii="Microsoft YaHei UI" w:eastAsia="Microsoft YaHei UI" w:hAnsi="Microsoft YaHei UI" w:cs="宋体" w:hint="eastAsia"/>
          <w:color w:val="222222"/>
          <w:spacing w:val="8"/>
          <w:kern w:val="0"/>
          <w:szCs w:val="21"/>
        </w:rPr>
        <w:t>周微课分享</w:t>
      </w:r>
      <w:proofErr w:type="gramEnd"/>
      <w:r w:rsidRPr="00EA3E9F">
        <w:rPr>
          <w:rFonts w:ascii="Microsoft YaHei UI" w:eastAsia="Microsoft YaHei UI" w:hAnsi="Microsoft YaHei UI" w:cs="宋体" w:hint="eastAsia"/>
          <w:color w:val="222222"/>
          <w:spacing w:val="8"/>
          <w:kern w:val="0"/>
          <w:szCs w:val="21"/>
        </w:rPr>
        <w:t>，专业老师点评</w:t>
      </w:r>
      <w:r w:rsidRPr="00EA3E9F">
        <w:rPr>
          <w:rFonts w:ascii="Microsoft YaHei UI" w:eastAsia="Microsoft YaHei UI" w:hAnsi="Microsoft YaHei UI" w:cs="宋体" w:hint="eastAsia"/>
          <w:b/>
          <w:bCs/>
          <w:color w:val="222222"/>
          <w:spacing w:val="8"/>
          <w:kern w:val="0"/>
          <w:sz w:val="26"/>
          <w:szCs w:val="26"/>
        </w:rPr>
        <w:t>免费复训</w:t>
      </w:r>
      <w:r w:rsidRPr="00EA3E9F">
        <w:rPr>
          <w:rFonts w:ascii="Microsoft YaHei UI" w:eastAsia="Microsoft YaHei UI" w:hAnsi="Microsoft YaHei UI" w:cs="宋体" w:hint="eastAsia"/>
          <w:color w:val="222222"/>
          <w:spacing w:val="8"/>
          <w:kern w:val="0"/>
          <w:szCs w:val="21"/>
        </w:rPr>
        <w:t>一次学习，免学费复训，终身学习</w:t>
      </w:r>
      <w:r w:rsidRPr="00EA3E9F">
        <w:rPr>
          <w:rFonts w:ascii="Microsoft YaHei UI" w:eastAsia="Microsoft YaHei UI" w:hAnsi="Microsoft YaHei UI" w:cs="宋体" w:hint="eastAsia"/>
          <w:b/>
          <w:bCs/>
          <w:color w:val="222222"/>
          <w:spacing w:val="8"/>
          <w:kern w:val="0"/>
          <w:sz w:val="26"/>
          <w:szCs w:val="26"/>
        </w:rPr>
        <w:t>免费指导</w:t>
      </w:r>
      <w:r w:rsidRPr="00EA3E9F">
        <w:rPr>
          <w:rFonts w:ascii="Microsoft YaHei UI" w:eastAsia="Microsoft YaHei UI" w:hAnsi="Microsoft YaHei UI" w:cs="宋体" w:hint="eastAsia"/>
          <w:color w:val="222222"/>
          <w:spacing w:val="8"/>
          <w:kern w:val="0"/>
          <w:szCs w:val="21"/>
        </w:rPr>
        <w:t>免费职业发展指导，免费修改讲师简历</w:t>
      </w:r>
      <w:r w:rsidRPr="00EA3E9F">
        <w:rPr>
          <w:rFonts w:ascii="Microsoft YaHei UI" w:eastAsia="Microsoft YaHei UI" w:hAnsi="Microsoft YaHei UI" w:cs="宋体" w:hint="eastAsia"/>
          <w:b/>
          <w:bCs/>
          <w:color w:val="222222"/>
          <w:spacing w:val="8"/>
          <w:kern w:val="0"/>
          <w:sz w:val="26"/>
          <w:szCs w:val="26"/>
        </w:rPr>
        <w:t>推荐授课</w:t>
      </w:r>
      <w:r w:rsidRPr="00EA3E9F">
        <w:rPr>
          <w:rFonts w:ascii="Microsoft YaHei UI" w:eastAsia="Microsoft YaHei UI" w:hAnsi="Microsoft YaHei UI" w:cs="宋体" w:hint="eastAsia"/>
          <w:color w:val="222222"/>
          <w:spacing w:val="8"/>
          <w:kern w:val="0"/>
          <w:szCs w:val="21"/>
        </w:rPr>
        <w:t>成为环球礼仪</w:t>
      </w:r>
      <w:r w:rsidRPr="00EA3E9F">
        <w:rPr>
          <w:rFonts w:ascii="Microsoft YaHei UI" w:eastAsia="Microsoft YaHei UI" w:hAnsi="Microsoft YaHei UI" w:cs="宋体" w:hint="eastAsia"/>
          <w:color w:val="222222"/>
          <w:spacing w:val="8"/>
          <w:kern w:val="0"/>
          <w:szCs w:val="21"/>
        </w:rPr>
        <w:lastRenderedPageBreak/>
        <w:t>商学院签约讲师，推荐授课</w:t>
      </w:r>
      <w:r w:rsidRPr="00EA3E9F">
        <w:rPr>
          <w:rFonts w:ascii="Microsoft YaHei UI" w:eastAsia="Microsoft YaHei UI" w:hAnsi="Microsoft YaHei UI" w:cs="宋体" w:hint="eastAsia"/>
          <w:b/>
          <w:bCs/>
          <w:color w:val="222222"/>
          <w:spacing w:val="8"/>
          <w:kern w:val="0"/>
          <w:sz w:val="26"/>
          <w:szCs w:val="26"/>
        </w:rPr>
        <w:t>海量资料</w:t>
      </w:r>
      <w:r w:rsidRPr="00EA3E9F">
        <w:rPr>
          <w:rFonts w:ascii="Microsoft YaHei UI" w:eastAsia="Microsoft YaHei UI" w:hAnsi="Microsoft YaHei UI" w:cs="宋体" w:hint="eastAsia"/>
          <w:color w:val="222222"/>
          <w:spacing w:val="8"/>
          <w:kern w:val="0"/>
          <w:szCs w:val="21"/>
        </w:rPr>
        <w:t>独家提供海量视频，培训师必备素材库</w:t>
      </w:r>
      <w:r w:rsidRPr="00EA3E9F">
        <w:rPr>
          <w:rFonts w:ascii="Microsoft YaHei UI" w:eastAsia="Microsoft YaHei UI" w:hAnsi="Microsoft YaHei UI" w:cs="宋体" w:hint="eastAsia"/>
          <w:b/>
          <w:bCs/>
          <w:color w:val="222222"/>
          <w:spacing w:val="8"/>
          <w:kern w:val="0"/>
          <w:sz w:val="26"/>
          <w:szCs w:val="26"/>
        </w:rPr>
        <w:t>社群督学</w:t>
      </w:r>
      <w:r w:rsidRPr="00EA3E9F">
        <w:rPr>
          <w:rFonts w:ascii="Microsoft YaHei UI" w:eastAsia="Microsoft YaHei UI" w:hAnsi="Microsoft YaHei UI" w:cs="宋体" w:hint="eastAsia"/>
          <w:color w:val="222222"/>
          <w:spacing w:val="8"/>
          <w:kern w:val="0"/>
          <w:szCs w:val="21"/>
        </w:rPr>
        <w:t>提供社群互动，多方位礼仪知识点训练</w:t>
      </w:r>
      <w:r w:rsidRPr="00EA3E9F">
        <w:rPr>
          <w:rFonts w:ascii="Microsoft YaHei UI" w:eastAsia="Microsoft YaHei UI" w:hAnsi="Microsoft YaHei UI" w:cs="宋体" w:hint="eastAsia"/>
          <w:b/>
          <w:bCs/>
          <w:color w:val="222222"/>
          <w:spacing w:val="8"/>
          <w:kern w:val="0"/>
          <w:sz w:val="26"/>
          <w:szCs w:val="26"/>
        </w:rPr>
        <w:t>效果保障</w:t>
      </w:r>
      <w:r w:rsidRPr="00EA3E9F">
        <w:rPr>
          <w:rFonts w:ascii="Microsoft YaHei UI" w:eastAsia="Microsoft YaHei UI" w:hAnsi="Microsoft YaHei UI" w:cs="宋体" w:hint="eastAsia"/>
          <w:color w:val="222222"/>
          <w:spacing w:val="8"/>
          <w:kern w:val="0"/>
          <w:szCs w:val="21"/>
        </w:rPr>
        <w:t>当天对课程不满意，无条件退费</w:t>
      </w:r>
    </w:p>
    <w:p w:rsidR="00312151" w:rsidRDefault="00312151" w:rsidP="00EA3E9F">
      <w:pPr>
        <w:widowControl/>
        <w:shd w:val="clear" w:color="auto" w:fill="FFFFFF"/>
        <w:rPr>
          <w:rFonts w:ascii="Microsoft YaHei UI" w:eastAsia="Microsoft YaHei UI" w:hAnsi="Microsoft YaHei UI" w:cs="宋体" w:hint="eastAsia"/>
          <w:color w:val="222222"/>
          <w:spacing w:val="8"/>
          <w:kern w:val="0"/>
          <w:szCs w:val="21"/>
        </w:rPr>
      </w:pPr>
      <w:r>
        <w:rPr>
          <w:rFonts w:ascii="Microsoft YaHei UI" w:eastAsia="Microsoft YaHei UI" w:hAnsi="Microsoft YaHei UI" w:cs="宋体" w:hint="eastAsia"/>
          <w:color w:val="222222"/>
          <w:spacing w:val="8"/>
          <w:kern w:val="0"/>
          <w:szCs w:val="21"/>
        </w:rPr>
        <w:t>学制：2天</w:t>
      </w:r>
    </w:p>
    <w:p w:rsidR="00312151" w:rsidRPr="00EA3E9F" w:rsidRDefault="00312151" w:rsidP="00EA3E9F">
      <w:pPr>
        <w:widowControl/>
        <w:shd w:val="clear" w:color="auto" w:fill="FFFFFF"/>
        <w:rPr>
          <w:rFonts w:ascii="Microsoft YaHei UI" w:eastAsia="Microsoft YaHei UI" w:hAnsi="Microsoft YaHei UI" w:cs="宋体" w:hint="eastAsia"/>
          <w:color w:val="222222"/>
          <w:spacing w:val="8"/>
          <w:kern w:val="0"/>
          <w:sz w:val="26"/>
          <w:szCs w:val="26"/>
        </w:rPr>
      </w:pPr>
      <w:r>
        <w:rPr>
          <w:rFonts w:ascii="Microsoft YaHei UI" w:eastAsia="Microsoft YaHei UI" w:hAnsi="Microsoft YaHei UI" w:cs="宋体" w:hint="eastAsia"/>
          <w:color w:val="222222"/>
          <w:spacing w:val="8"/>
          <w:kern w:val="0"/>
          <w:sz w:val="26"/>
          <w:szCs w:val="26"/>
        </w:rPr>
        <w:t>学费：</w:t>
      </w:r>
      <w:bookmarkStart w:id="0" w:name="_GoBack"/>
      <w:bookmarkEnd w:id="0"/>
      <w:r w:rsidRPr="00312151">
        <w:rPr>
          <w:rFonts w:ascii="Microsoft YaHei UI" w:eastAsia="Microsoft YaHei UI" w:hAnsi="Microsoft YaHei UI" w:cs="宋体"/>
          <w:color w:val="222222"/>
          <w:spacing w:val="8"/>
          <w:kern w:val="0"/>
          <w:sz w:val="26"/>
          <w:szCs w:val="26"/>
        </w:rPr>
        <w:t>4980</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课程安排</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p>
    <w:tbl>
      <w:tblPr>
        <w:tblW w:w="10155" w:type="dxa"/>
        <w:tblCellMar>
          <w:left w:w="0" w:type="dxa"/>
          <w:right w:w="0" w:type="dxa"/>
        </w:tblCellMar>
        <w:tblLook w:val="04A0" w:firstRow="1" w:lastRow="0" w:firstColumn="1" w:lastColumn="0" w:noHBand="0" w:noVBand="1"/>
      </w:tblPr>
      <w:tblGrid>
        <w:gridCol w:w="2572"/>
        <w:gridCol w:w="7583"/>
      </w:tblGrid>
      <w:tr w:rsidR="00EA3E9F" w:rsidRPr="00EA3E9F" w:rsidTr="00EA3E9F">
        <w:tc>
          <w:tcPr>
            <w:tcW w:w="1350" w:type="dxa"/>
            <w:tcBorders>
              <w:top w:val="threeDEngrave" w:sz="6" w:space="0" w:color="auto"/>
              <w:left w:val="single" w:sz="6" w:space="0" w:color="585858"/>
              <w:bottom w:val="single" w:sz="6" w:space="0" w:color="585858"/>
              <w:right w:val="single" w:sz="6" w:space="0" w:color="585858"/>
            </w:tcBorders>
            <w:shd w:val="clear" w:color="auto" w:fill="FFFFFF"/>
            <w:tcMar>
              <w:top w:w="0" w:type="dxa"/>
              <w:left w:w="105" w:type="dxa"/>
              <w:bottom w:w="0" w:type="dxa"/>
              <w:right w:w="105" w:type="dxa"/>
            </w:tcMar>
            <w:hideMark/>
          </w:tcPr>
          <w:p w:rsidR="00EA3E9F" w:rsidRPr="00EA3E9F" w:rsidRDefault="00EA3E9F" w:rsidP="00EA3E9F">
            <w:pPr>
              <w:widowControl/>
              <w:wordWrap w:val="0"/>
              <w:spacing w:line="383" w:lineRule="atLeast"/>
              <w:jc w:val="center"/>
              <w:rPr>
                <w:rFonts w:ascii="宋体" w:eastAsia="宋体" w:hAnsi="宋体" w:cs="宋体" w:hint="eastAsia"/>
                <w:kern w:val="0"/>
                <w:sz w:val="24"/>
                <w:szCs w:val="24"/>
              </w:rPr>
            </w:pPr>
            <w:r w:rsidRPr="00EA3E9F">
              <w:rPr>
                <w:rFonts w:ascii="宋体" w:eastAsia="宋体" w:hAnsi="宋体" w:cs="宋体" w:hint="eastAsia"/>
                <w:b/>
                <w:bCs/>
                <w:kern w:val="0"/>
                <w:sz w:val="18"/>
                <w:szCs w:val="18"/>
              </w:rPr>
              <w:t>时间</w:t>
            </w:r>
          </w:p>
        </w:tc>
        <w:tc>
          <w:tcPr>
            <w:tcW w:w="4290" w:type="dxa"/>
            <w:tcBorders>
              <w:top w:val="threeDEngrave" w:sz="6" w:space="0" w:color="auto"/>
              <w:left w:val="single" w:sz="6" w:space="0" w:color="585858"/>
              <w:bottom w:val="single" w:sz="6" w:space="0" w:color="585858"/>
              <w:right w:val="single" w:sz="6" w:space="0" w:color="585858"/>
            </w:tcBorders>
            <w:shd w:val="clear" w:color="auto" w:fill="FFFFFF"/>
            <w:tcMar>
              <w:top w:w="0" w:type="dxa"/>
              <w:left w:w="105" w:type="dxa"/>
              <w:bottom w:w="0" w:type="dxa"/>
              <w:right w:w="105" w:type="dxa"/>
            </w:tcMa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 w:val="18"/>
                <w:szCs w:val="18"/>
              </w:rPr>
              <w:t>内容</w:t>
            </w:r>
          </w:p>
        </w:tc>
      </w:tr>
      <w:tr w:rsidR="00EA3E9F" w:rsidRPr="00EA3E9F" w:rsidTr="00EA3E9F">
        <w:tc>
          <w:tcPr>
            <w:tcW w:w="0" w:type="auto"/>
            <w:gridSpan w:val="2"/>
            <w:tcBorders>
              <w:top w:val="single" w:sz="6" w:space="0" w:color="585858"/>
              <w:left w:val="threeDEngrave" w:sz="6" w:space="0" w:color="auto"/>
              <w:bottom w:val="single" w:sz="6" w:space="0" w:color="585858"/>
              <w:right w:val="threeDEngrave" w:sz="6" w:space="0" w:color="auto"/>
            </w:tcBorders>
            <w:shd w:val="clear" w:color="auto" w:fill="FF8124"/>
            <w:tcMar>
              <w:top w:w="0" w:type="dxa"/>
              <w:left w:w="105" w:type="dxa"/>
              <w:bottom w:w="0" w:type="dxa"/>
              <w:right w:w="105" w:type="dxa"/>
            </w:tcMar>
            <w:vAlign w:val="center"/>
            <w:hideMark/>
          </w:tcPr>
          <w:p w:rsidR="00EA3E9F" w:rsidRPr="00EA3E9F" w:rsidRDefault="00EA3E9F" w:rsidP="00EA3E9F">
            <w:pPr>
              <w:widowControl/>
              <w:wordWrap w:val="0"/>
              <w:jc w:val="center"/>
              <w:rPr>
                <w:rFonts w:ascii="宋体" w:eastAsia="宋体" w:hAnsi="宋体" w:cs="宋体"/>
                <w:kern w:val="0"/>
                <w:sz w:val="24"/>
                <w:szCs w:val="24"/>
              </w:rPr>
            </w:pPr>
            <w:r w:rsidRPr="00EA3E9F">
              <w:rPr>
                <w:rFonts w:ascii="宋体" w:eastAsia="宋体" w:hAnsi="宋体" w:cs="宋体"/>
                <w:b/>
                <w:bCs/>
                <w:color w:val="FFFFFF"/>
                <w:kern w:val="0"/>
                <w:sz w:val="23"/>
                <w:szCs w:val="23"/>
              </w:rPr>
              <w:t>第一天</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8:00-9:00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学员上午签到</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9:00-12:00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Cs w:val="21"/>
              </w:rPr>
              <w:t>第一篇  服务礼仪课程开启篇</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第一单元  卓越服务意识</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服务礼仪定义</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服务礼仪核心</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最佳服务意识</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提升服务意识</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第二单元  感动客户体验</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t>1. 客户体验的金字塔结构</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t>2. 感动客户体验案例解析</w:t>
            </w:r>
          </w:p>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Cs w:val="21"/>
              </w:rPr>
              <w:t>第二篇  服务礼仪课程标准篇</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第一单元 服务礼仪之仪态举止标准解析</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美好第一印象</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微笑的魅力</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温暖的眼神</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得体的致意</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5. 挺拔的站姿</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6. 从容的行姿</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7. 端庄的坐姿</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8. 稳妥的蹲姿</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9. 适当的手势</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10. 距离的含义</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lastRenderedPageBreak/>
              <w:t>11. 大方的引领</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12. 巧妙的递物</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第二单元 服务礼仪之仪容仪表标准解析</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女员工仪容仪表细节展示</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男员工仪容仪表细节展示</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女员工的着装要求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女员工的发型要求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5. 女员工的妆面要求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6. 女员工的配饰要求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7. 女员工的肢体修饰</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8. 女员工的鞋袜搭配</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9. 男员工的着装要求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10. 男员工的发型要求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11. 男员工的面部要求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12. 男员工的配饰要求</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13. 男员工的肢体修饰</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14. 男员工的鞋袜搭配</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lastRenderedPageBreak/>
              <w:t>13:30-13:50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学员下午签到</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13:50-14:00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proofErr w:type="gramStart"/>
            <w:r w:rsidRPr="00EA3E9F">
              <w:rPr>
                <w:rFonts w:ascii="宋体" w:eastAsia="宋体" w:hAnsi="宋体" w:cs="宋体" w:hint="eastAsia"/>
                <w:kern w:val="0"/>
                <w:sz w:val="18"/>
                <w:szCs w:val="18"/>
              </w:rPr>
              <w:t>拍集体</w:t>
            </w:r>
            <w:proofErr w:type="gramEnd"/>
            <w:r w:rsidRPr="00EA3E9F">
              <w:rPr>
                <w:rFonts w:ascii="宋体" w:eastAsia="宋体" w:hAnsi="宋体" w:cs="宋体" w:hint="eastAsia"/>
                <w:kern w:val="0"/>
                <w:sz w:val="18"/>
                <w:szCs w:val="18"/>
              </w:rPr>
              <w:t>照</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14:00-17:00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第三单元 服务礼仪之语言沟通标准解析</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有效的倾听技巧</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礼貌用语的使用</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服务的语言技巧</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客户投诉的处理</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第四单元 服务礼仪之服务流程标准解析</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迎接客户时的服务流程应用</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引导客户时的服务流程应用</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客户等候时的服务流程应用</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业务办理时的服务流程应用</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5. 告别客户时的服务流程应用</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18:30-20:00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分享沙龙</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《内容为王 方法现趣》服务礼仪课程教学方法分享</w:t>
            </w:r>
          </w:p>
        </w:tc>
      </w:tr>
      <w:tr w:rsidR="00EA3E9F" w:rsidRPr="00EA3E9F" w:rsidTr="00EA3E9F">
        <w:tc>
          <w:tcPr>
            <w:tcW w:w="0" w:type="auto"/>
            <w:gridSpan w:val="2"/>
            <w:tcBorders>
              <w:top w:val="single" w:sz="6" w:space="0" w:color="585858"/>
              <w:left w:val="threeDEngrave" w:sz="6" w:space="0" w:color="auto"/>
              <w:bottom w:val="single" w:sz="6" w:space="0" w:color="585858"/>
              <w:right w:val="threeDEngrave" w:sz="6" w:space="0" w:color="auto"/>
            </w:tcBorders>
            <w:shd w:val="clear" w:color="auto" w:fill="FF8124"/>
            <w:tcMar>
              <w:top w:w="0" w:type="dxa"/>
              <w:left w:w="105" w:type="dxa"/>
              <w:bottom w:w="0" w:type="dxa"/>
              <w:right w:w="105" w:type="dxa"/>
            </w:tcMar>
            <w:vAlign w:val="center"/>
            <w:hideMark/>
          </w:tcPr>
          <w:p w:rsidR="00EA3E9F" w:rsidRPr="00EA3E9F" w:rsidRDefault="00EA3E9F" w:rsidP="00EA3E9F">
            <w:pPr>
              <w:widowControl/>
              <w:wordWrap w:val="0"/>
              <w:jc w:val="center"/>
              <w:rPr>
                <w:rFonts w:ascii="宋体" w:eastAsia="宋体" w:hAnsi="宋体" w:cs="宋体"/>
                <w:kern w:val="0"/>
                <w:sz w:val="24"/>
                <w:szCs w:val="24"/>
              </w:rPr>
            </w:pPr>
            <w:r w:rsidRPr="00EA3E9F">
              <w:rPr>
                <w:rFonts w:ascii="宋体" w:eastAsia="宋体" w:hAnsi="宋体" w:cs="宋体"/>
                <w:b/>
                <w:bCs/>
                <w:color w:val="FFFFFF"/>
                <w:kern w:val="0"/>
                <w:sz w:val="23"/>
                <w:szCs w:val="23"/>
              </w:rPr>
              <w:t>第二天</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8:30-9:00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学员上午签到</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9:00-12:00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第五单元 服务礼仪之服务管理标准解析</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t>1. 环境管理标准化</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lastRenderedPageBreak/>
              <w:t>2. 现场管理标准化</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t>3. 日常管理标准化</w:t>
            </w:r>
          </w:p>
          <w:p w:rsidR="00EA3E9F" w:rsidRPr="00EA3E9F" w:rsidRDefault="00EA3E9F" w:rsidP="00EA3E9F">
            <w:pPr>
              <w:widowControl/>
              <w:wordWrap w:val="0"/>
              <w:spacing w:line="383" w:lineRule="atLeast"/>
              <w:ind w:left="420"/>
              <w:jc w:val="left"/>
              <w:rPr>
                <w:rFonts w:ascii="宋体" w:eastAsia="宋体" w:hAnsi="宋体" w:cs="宋体"/>
                <w:kern w:val="0"/>
                <w:sz w:val="24"/>
                <w:szCs w:val="24"/>
              </w:rPr>
            </w:pPr>
            <w:r w:rsidRPr="00EA3E9F">
              <w:rPr>
                <w:rFonts w:ascii="宋体" w:eastAsia="宋体" w:hAnsi="宋体" w:cs="宋体" w:hint="eastAsia"/>
                <w:kern w:val="0"/>
                <w:sz w:val="18"/>
                <w:szCs w:val="18"/>
              </w:rPr>
              <w:t>4. 长效管理标准化</w:t>
            </w:r>
          </w:p>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Cs w:val="21"/>
              </w:rPr>
              <w:t>第三篇  服务礼仪课程设计篇</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第一单元  服务礼仪课程设计的底层逻辑</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服务礼仪培训之内化于心</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服务礼仪培训之外化于形</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服务礼仪培训之固化于制</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第二单元  服务礼仪课程设计的四个步骤</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1. 服务礼仪课程需求调研</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2. 服务礼仪课程结构设计</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3. 服务礼仪课程内容编排</w:t>
            </w:r>
          </w:p>
          <w:p w:rsidR="00EA3E9F" w:rsidRPr="00EA3E9F" w:rsidRDefault="00EA3E9F" w:rsidP="00EA3E9F">
            <w:pPr>
              <w:widowControl/>
              <w:wordWrap w:val="0"/>
              <w:spacing w:line="383" w:lineRule="atLeast"/>
              <w:ind w:left="360"/>
              <w:jc w:val="left"/>
              <w:rPr>
                <w:rFonts w:ascii="宋体" w:eastAsia="宋体" w:hAnsi="宋体" w:cs="宋体"/>
                <w:kern w:val="0"/>
                <w:sz w:val="24"/>
                <w:szCs w:val="24"/>
              </w:rPr>
            </w:pPr>
            <w:r w:rsidRPr="00EA3E9F">
              <w:rPr>
                <w:rFonts w:ascii="宋体" w:eastAsia="宋体" w:hAnsi="宋体" w:cs="宋体" w:hint="eastAsia"/>
                <w:kern w:val="0"/>
                <w:sz w:val="18"/>
                <w:szCs w:val="18"/>
              </w:rPr>
              <w:t>4. 服务礼仪课程方法匹配</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lastRenderedPageBreak/>
              <w:t>13:30-14:00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kern w:val="0"/>
                <w:sz w:val="18"/>
                <w:szCs w:val="18"/>
              </w:rPr>
              <w:t>学员下午签到</w:t>
            </w:r>
          </w:p>
        </w:tc>
      </w:tr>
      <w:tr w:rsidR="00EA3E9F" w:rsidRPr="00EA3E9F" w:rsidTr="00EA3E9F">
        <w:tc>
          <w:tcPr>
            <w:tcW w:w="1455"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vAlign w:val="cente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kern w:val="0"/>
                <w:sz w:val="18"/>
                <w:szCs w:val="18"/>
              </w:rPr>
              <w:t>14:00-17:00</w:t>
            </w:r>
          </w:p>
        </w:tc>
        <w:tc>
          <w:tcPr>
            <w:tcW w:w="4290" w:type="dxa"/>
            <w:tcBorders>
              <w:top w:val="single" w:sz="6" w:space="0" w:color="585858"/>
              <w:left w:val="single" w:sz="6" w:space="0" w:color="585858"/>
              <w:bottom w:val="single" w:sz="6" w:space="0" w:color="585858"/>
              <w:right w:val="single" w:sz="6" w:space="0" w:color="585858"/>
            </w:tcBorders>
            <w:tcMar>
              <w:top w:w="0" w:type="dxa"/>
              <w:left w:w="105" w:type="dxa"/>
              <w:bottom w:w="0" w:type="dxa"/>
              <w:right w:w="105" w:type="dxa"/>
            </w:tcMar>
            <w:hideMark/>
          </w:tcPr>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Cs w:val="21"/>
              </w:rPr>
              <w:t>第四篇  服务礼仪课程应用篇</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第一单元  服务礼仪课程在</w:t>
            </w:r>
            <w:proofErr w:type="gramStart"/>
            <w:r w:rsidRPr="00EA3E9F">
              <w:rPr>
                <w:rFonts w:ascii="宋体" w:eastAsia="宋体" w:hAnsi="宋体" w:cs="宋体" w:hint="eastAsia"/>
                <w:b/>
                <w:bCs/>
                <w:kern w:val="0"/>
                <w:sz w:val="18"/>
                <w:szCs w:val="18"/>
              </w:rPr>
              <w:t>医美行业</w:t>
            </w:r>
            <w:proofErr w:type="gramEnd"/>
            <w:r w:rsidRPr="00EA3E9F">
              <w:rPr>
                <w:rFonts w:ascii="宋体" w:eastAsia="宋体" w:hAnsi="宋体" w:cs="宋体" w:hint="eastAsia"/>
                <w:b/>
                <w:bCs/>
                <w:kern w:val="0"/>
                <w:sz w:val="18"/>
                <w:szCs w:val="18"/>
              </w:rPr>
              <w:t>的应用</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第二单元  服务礼仪课程在连锁门店的应用</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第三单元  服务礼仪课程在政府窗口的应用</w:t>
            </w:r>
          </w:p>
          <w:p w:rsidR="00EA3E9F" w:rsidRPr="00EA3E9F" w:rsidRDefault="00EA3E9F" w:rsidP="00EA3E9F">
            <w:pPr>
              <w:widowControl/>
              <w:wordWrap w:val="0"/>
              <w:spacing w:line="383" w:lineRule="atLeast"/>
              <w:jc w:val="center"/>
              <w:rPr>
                <w:rFonts w:ascii="宋体" w:eastAsia="宋体" w:hAnsi="宋体" w:cs="宋体"/>
                <w:kern w:val="0"/>
                <w:sz w:val="24"/>
                <w:szCs w:val="24"/>
              </w:rPr>
            </w:pPr>
            <w:r w:rsidRPr="00EA3E9F">
              <w:rPr>
                <w:rFonts w:ascii="宋体" w:eastAsia="宋体" w:hAnsi="宋体" w:cs="宋体" w:hint="eastAsia"/>
                <w:b/>
                <w:bCs/>
                <w:kern w:val="0"/>
                <w:szCs w:val="21"/>
              </w:rPr>
              <w:t>第五篇  服务礼仪项目拓展篇</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第一单元  服务礼仪项目的暗访调研</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第二单元  服务礼仪项目的方案编写</w:t>
            </w:r>
          </w:p>
          <w:p w:rsidR="00EA3E9F" w:rsidRPr="00EA3E9F" w:rsidRDefault="00EA3E9F" w:rsidP="00EA3E9F">
            <w:pPr>
              <w:widowControl/>
              <w:wordWrap w:val="0"/>
              <w:spacing w:line="383" w:lineRule="atLeast"/>
              <w:jc w:val="left"/>
              <w:rPr>
                <w:rFonts w:ascii="宋体" w:eastAsia="宋体" w:hAnsi="宋体" w:cs="宋体"/>
                <w:kern w:val="0"/>
                <w:sz w:val="24"/>
                <w:szCs w:val="24"/>
              </w:rPr>
            </w:pPr>
            <w:r w:rsidRPr="00EA3E9F">
              <w:rPr>
                <w:rFonts w:ascii="宋体" w:eastAsia="宋体" w:hAnsi="宋体" w:cs="宋体" w:hint="eastAsia"/>
                <w:b/>
                <w:bCs/>
                <w:kern w:val="0"/>
                <w:sz w:val="18"/>
                <w:szCs w:val="18"/>
              </w:rPr>
              <w:t>第三单元  服务礼仪项目的落地执行</w:t>
            </w:r>
          </w:p>
        </w:tc>
      </w:tr>
    </w:tbl>
    <w:p w:rsidR="00EA3E9F" w:rsidRPr="00EA3E9F" w:rsidRDefault="00EA3E9F" w:rsidP="00EA3E9F">
      <w:pPr>
        <w:widowControl/>
        <w:shd w:val="clear" w:color="auto" w:fill="FFFFFF"/>
        <w:rPr>
          <w:rFonts w:ascii="Microsoft YaHei UI" w:eastAsia="Microsoft YaHei UI" w:hAnsi="Microsoft YaHei UI" w:cs="宋体"/>
          <w:color w:val="222222"/>
          <w:spacing w:val="8"/>
          <w:kern w:val="0"/>
          <w:sz w:val="26"/>
          <w:szCs w:val="26"/>
        </w:rPr>
      </w:pP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授课导师</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36"/>
          <w:szCs w:val="36"/>
        </w:rPr>
        <w:t>李云</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776327" cy="5781675"/>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931" cy="5784282"/>
                    </a:xfrm>
                    <a:prstGeom prst="rect">
                      <a:avLst/>
                    </a:prstGeom>
                    <a:noFill/>
                    <a:ln>
                      <a:noFill/>
                    </a:ln>
                  </pic:spPr>
                </pic:pic>
              </a:graphicData>
            </a:graphic>
          </wp:inline>
        </w:drawing>
      </w:r>
      <w:r w:rsidRPr="00EA3E9F">
        <w:rPr>
          <w:rFonts w:ascii="Microsoft YaHei UI" w:eastAsia="Microsoft YaHei UI" w:hAnsi="Microsoft YaHei UI" w:cs="宋体" w:hint="eastAsia"/>
          <w:color w:val="FFFFFF"/>
          <w:spacing w:val="8"/>
          <w:kern w:val="0"/>
          <w:sz w:val="26"/>
          <w:szCs w:val="26"/>
        </w:rPr>
        <w:t>环球礼仪商学堂 高级礼仪培训导师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环球礼仪商学堂 高级礼仪培训导师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国际注册《高级礼仪培训师》证书评委</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全国职业人才认证管理中心《礼仪培训师》证书评委</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全国职业核心能力办公室特聘银行服务礼仪规范培训导师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四大国有银行服务质量管理培训导师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四大国有银行服务价值</w:t>
      </w:r>
      <w:proofErr w:type="gramStart"/>
      <w:r w:rsidRPr="00EA3E9F">
        <w:rPr>
          <w:rFonts w:ascii="Microsoft YaHei UI" w:eastAsia="Microsoft YaHei UI" w:hAnsi="Microsoft YaHei UI" w:cs="宋体" w:hint="eastAsia"/>
          <w:color w:val="222222"/>
          <w:spacing w:val="8"/>
          <w:kern w:val="0"/>
          <w:szCs w:val="21"/>
        </w:rPr>
        <w:t>化培训</w:t>
      </w:r>
      <w:proofErr w:type="gramEnd"/>
      <w:r w:rsidRPr="00EA3E9F">
        <w:rPr>
          <w:rFonts w:ascii="Microsoft YaHei UI" w:eastAsia="Microsoft YaHei UI" w:hAnsi="Microsoft YaHei UI" w:cs="宋体" w:hint="eastAsia"/>
          <w:color w:val="222222"/>
          <w:spacing w:val="8"/>
          <w:kern w:val="0"/>
          <w:szCs w:val="21"/>
        </w:rPr>
        <w:t>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lastRenderedPageBreak/>
        <w:t>中国工商银行常年特邀服务质量管理资深咨询顾问</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中国工商银行创千百佳、创五星网点资深咨询顾问</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proofErr w:type="gramStart"/>
      <w:r w:rsidRPr="00EA3E9F">
        <w:rPr>
          <w:rFonts w:ascii="Microsoft YaHei UI" w:eastAsia="Microsoft YaHei UI" w:hAnsi="Microsoft YaHei UI" w:cs="宋体" w:hint="eastAsia"/>
          <w:color w:val="222222"/>
          <w:spacing w:val="8"/>
          <w:kern w:val="0"/>
          <w:szCs w:val="21"/>
        </w:rPr>
        <w:t>中国银行创千佳</w:t>
      </w:r>
      <w:proofErr w:type="gramEnd"/>
      <w:r w:rsidRPr="00EA3E9F">
        <w:rPr>
          <w:rFonts w:ascii="Microsoft YaHei UI" w:eastAsia="Microsoft YaHei UI" w:hAnsi="Microsoft YaHei UI" w:cs="宋体" w:hint="eastAsia"/>
          <w:color w:val="222222"/>
          <w:spacing w:val="8"/>
          <w:kern w:val="0"/>
          <w:szCs w:val="21"/>
        </w:rPr>
        <w:t>资深咨询顾问</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proofErr w:type="gramStart"/>
      <w:r w:rsidRPr="00EA3E9F">
        <w:rPr>
          <w:rFonts w:ascii="Microsoft YaHei UI" w:eastAsia="Microsoft YaHei UI" w:hAnsi="Microsoft YaHei UI" w:cs="宋体" w:hint="eastAsia"/>
          <w:color w:val="222222"/>
          <w:spacing w:val="8"/>
          <w:kern w:val="0"/>
          <w:szCs w:val="21"/>
        </w:rPr>
        <w:t>中国建设银行创千佳</w:t>
      </w:r>
      <w:proofErr w:type="gramEnd"/>
      <w:r w:rsidRPr="00EA3E9F">
        <w:rPr>
          <w:rFonts w:ascii="Microsoft YaHei UI" w:eastAsia="Microsoft YaHei UI" w:hAnsi="Microsoft YaHei UI" w:cs="宋体" w:hint="eastAsia"/>
          <w:color w:val="222222"/>
          <w:spacing w:val="8"/>
          <w:kern w:val="0"/>
          <w:szCs w:val="21"/>
        </w:rPr>
        <w:t>资深咨询顾问</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中国民生银行客户化2.0“田野计划”服务管理培训导师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中国民生银行客户化2.0</w:t>
      </w:r>
      <w:proofErr w:type="gramStart"/>
      <w:r w:rsidRPr="00EA3E9F">
        <w:rPr>
          <w:rFonts w:ascii="Microsoft YaHei UI" w:eastAsia="Microsoft YaHei UI" w:hAnsi="Microsoft YaHei UI" w:cs="宋体" w:hint="eastAsia"/>
          <w:color w:val="222222"/>
          <w:spacing w:val="8"/>
          <w:kern w:val="0"/>
          <w:szCs w:val="21"/>
        </w:rPr>
        <w:t>内训师</w:t>
      </w:r>
      <w:proofErr w:type="gramEnd"/>
      <w:r w:rsidRPr="00EA3E9F">
        <w:rPr>
          <w:rFonts w:ascii="Microsoft YaHei UI" w:eastAsia="Microsoft YaHei UI" w:hAnsi="Microsoft YaHei UI" w:cs="宋体" w:hint="eastAsia"/>
          <w:color w:val="222222"/>
          <w:spacing w:val="8"/>
          <w:kern w:val="0"/>
          <w:szCs w:val="21"/>
        </w:rPr>
        <w:t>TTT课程培训导师</w:t>
      </w:r>
    </w:p>
    <w:p w:rsidR="00EA3E9F" w:rsidRPr="00EA3E9F" w:rsidRDefault="00EA3E9F" w:rsidP="00EA3E9F">
      <w:pPr>
        <w:widowControl/>
        <w:numPr>
          <w:ilvl w:val="0"/>
          <w:numId w:val="1"/>
        </w:numPr>
        <w:shd w:val="clear" w:color="auto" w:fill="FFFFFF"/>
        <w:ind w:left="0"/>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color w:val="222222"/>
          <w:spacing w:val="8"/>
          <w:kern w:val="0"/>
          <w:szCs w:val="21"/>
        </w:rPr>
        <w:t>上海银行服务质量管理与服务规范化培训导师</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资质证书</w:t>
      </w:r>
      <w:r w:rsidRPr="00EA3E9F">
        <w:rPr>
          <w:rFonts w:ascii="Microsoft YaHei UI" w:eastAsia="Microsoft YaHei UI" w:hAnsi="Microsoft YaHei UI" w:cs="宋体" w:hint="eastAsia"/>
          <w:color w:val="222222"/>
          <w:spacing w:val="8"/>
          <w:kern w:val="0"/>
          <w:sz w:val="26"/>
          <w:szCs w:val="26"/>
        </w:rPr>
        <w:br/>
      </w:r>
      <w:r w:rsidRPr="00EA3E9F">
        <w:rPr>
          <w:rFonts w:ascii="Microsoft YaHei UI" w:eastAsia="Microsoft YaHei UI" w:hAnsi="Microsoft YaHei UI" w:cs="宋体" w:hint="eastAsia"/>
          <w:color w:val="FFFFFF"/>
          <w:spacing w:val="8"/>
          <w:kern w:val="0"/>
          <w:sz w:val="26"/>
          <w:szCs w:val="26"/>
        </w:rPr>
        <w:t>中商联商业职业技能鉴定指导中心服务礼仪指导师证书</w:t>
      </w:r>
    </w:p>
    <w:p w:rsidR="00EA3E9F" w:rsidRPr="00EA3E9F" w:rsidRDefault="00EA3E9F" w:rsidP="00EA3E9F">
      <w:pPr>
        <w:widowControl/>
        <w:shd w:val="clear" w:color="auto" w:fill="FEFEFE"/>
        <w:rPr>
          <w:rFonts w:ascii="Microsoft YaHei UI" w:eastAsia="Microsoft YaHei UI" w:hAnsi="Microsoft YaHei UI" w:cs="宋体" w:hint="eastAsia"/>
          <w:color w:val="221919"/>
          <w:spacing w:val="8"/>
          <w:kern w:val="0"/>
          <w:szCs w:val="21"/>
        </w:rPr>
      </w:pPr>
      <w:r w:rsidRPr="00EA3E9F">
        <w:rPr>
          <w:rFonts w:ascii="Microsoft YaHei UI" w:eastAsia="Microsoft YaHei UI" w:hAnsi="Microsoft YaHei UI" w:cs="宋体" w:hint="eastAsia"/>
          <w:color w:val="221919"/>
          <w:spacing w:val="8"/>
          <w:kern w:val="0"/>
          <w:szCs w:val="21"/>
        </w:rPr>
        <w:t>   中国商业联合会商业职业技能鉴定指导中心是人力资源和社会保障部批准设立的，负责商业服务行业职业技能鉴定及相关工作组织实施的事业法人单位。根据本单位职能，在人力资源和社会保障部指导和授权下，开展商业服务业行业相关证书考评，颁发对应的技能和专业证书；负责组织实施全国商业服务业技能考评员的考评、认证及管理工作。</w:t>
      </w:r>
    </w:p>
    <w:p w:rsidR="00EA3E9F" w:rsidRPr="00EA3E9F" w:rsidRDefault="00EA3E9F" w:rsidP="00EA3E9F">
      <w:pPr>
        <w:widowControl/>
        <w:shd w:val="clear" w:color="auto" w:fill="FEFEFE"/>
        <w:rPr>
          <w:rFonts w:ascii="Microsoft YaHei UI" w:eastAsia="Microsoft YaHei UI" w:hAnsi="Microsoft YaHei UI" w:cs="宋体" w:hint="eastAsia"/>
          <w:color w:val="221919"/>
          <w:spacing w:val="8"/>
          <w:kern w:val="0"/>
          <w:szCs w:val="21"/>
        </w:rPr>
      </w:pPr>
      <w:r w:rsidRPr="00EA3E9F">
        <w:rPr>
          <w:rFonts w:ascii="Microsoft YaHei UI" w:eastAsia="Microsoft YaHei UI" w:hAnsi="Microsoft YaHei UI" w:cs="宋体" w:hint="eastAsia"/>
          <w:color w:val="221919"/>
          <w:spacing w:val="8"/>
          <w:kern w:val="0"/>
          <w:szCs w:val="21"/>
        </w:rPr>
        <w:t>       经培训考核合格的学员，可以获得本中心颁发的《岗位专项技能证书》。本证书是劳动者从业前培训、在岗培训、创业培训及其他技能培训的证明，表明持有者已通过相关课程的培训和考核，达到相关专业知识和技能的要求。本证书编号为唯一编号，可通过中国商业联合会商业职业技能鉴定指导中心官网（www.costic.org）查询。</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876925" cy="3945158"/>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424" cy="3949521"/>
                    </a:xfrm>
                    <a:prstGeom prst="rect">
                      <a:avLst/>
                    </a:prstGeom>
                    <a:noFill/>
                    <a:ln>
                      <a:noFill/>
                    </a:ln>
                  </pic:spPr>
                </pic:pic>
              </a:graphicData>
            </a:graphic>
          </wp:inline>
        </w:drawing>
      </w:r>
    </w:p>
    <w:p w:rsidR="00EA3E9F" w:rsidRPr="00EA3E9F" w:rsidRDefault="00EA3E9F" w:rsidP="00EA3E9F">
      <w:pPr>
        <w:widowControl/>
        <w:shd w:val="clear" w:color="auto" w:fill="FEFEFE"/>
        <w:jc w:val="center"/>
        <w:rPr>
          <w:rFonts w:ascii="Microsoft YaHei UI" w:eastAsia="Microsoft YaHei UI" w:hAnsi="Microsoft YaHei UI" w:cs="宋体" w:hint="eastAsia"/>
          <w:color w:val="221919"/>
          <w:spacing w:val="8"/>
          <w:kern w:val="0"/>
          <w:szCs w:val="21"/>
        </w:rPr>
      </w:pPr>
      <w:r w:rsidRPr="00EA3E9F">
        <w:rPr>
          <w:rFonts w:ascii="微软雅黑" w:eastAsia="微软雅黑" w:hAnsi="微软雅黑" w:cs="宋体" w:hint="eastAsia"/>
          <w:b/>
          <w:bCs/>
          <w:color w:val="000000"/>
          <w:spacing w:val="8"/>
          <w:kern w:val="0"/>
          <w:sz w:val="18"/>
          <w:szCs w:val="18"/>
        </w:rPr>
        <w:t>中商联商业职业技能鉴定指导中心证书高级服务礼仪指导师证书样本</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drawing>
          <wp:inline distT="0" distB="0" distL="0" distR="0">
            <wp:extent cx="4543425" cy="2076450"/>
            <wp:effectExtent l="0" t="0" r="952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2076450"/>
                    </a:xfrm>
                    <a:prstGeom prst="rect">
                      <a:avLst/>
                    </a:prstGeom>
                    <a:noFill/>
                    <a:ln>
                      <a:noFill/>
                    </a:ln>
                  </pic:spPr>
                </pic:pic>
              </a:graphicData>
            </a:graphic>
          </wp:inline>
        </w:drawing>
      </w:r>
    </w:p>
    <w:p w:rsidR="00EA3E9F" w:rsidRPr="00EA3E9F" w:rsidRDefault="00EA3E9F" w:rsidP="00EA3E9F">
      <w:pPr>
        <w:widowControl/>
        <w:shd w:val="clear" w:color="auto" w:fill="FEFEFE"/>
        <w:rPr>
          <w:rFonts w:ascii="Microsoft YaHei UI" w:eastAsia="Microsoft YaHei UI" w:hAnsi="Microsoft YaHei UI" w:cs="宋体" w:hint="eastAsia"/>
          <w:color w:val="221919"/>
          <w:spacing w:val="8"/>
          <w:kern w:val="0"/>
          <w:szCs w:val="21"/>
        </w:rPr>
      </w:pPr>
      <w:r w:rsidRPr="00EA3E9F">
        <w:rPr>
          <w:rFonts w:ascii="Microsoft YaHei UI" w:eastAsia="Microsoft YaHei UI" w:hAnsi="Microsoft YaHei UI" w:cs="宋体" w:hint="eastAsia"/>
          <w:color w:val="221919"/>
          <w:spacing w:val="8"/>
          <w:kern w:val="0"/>
          <w:szCs w:val="21"/>
        </w:rPr>
        <w:t>在人力资源和社会保障</w:t>
      </w:r>
      <w:proofErr w:type="gramStart"/>
      <w:r w:rsidRPr="00EA3E9F">
        <w:rPr>
          <w:rFonts w:ascii="Microsoft YaHei UI" w:eastAsia="Microsoft YaHei UI" w:hAnsi="Microsoft YaHei UI" w:cs="宋体" w:hint="eastAsia"/>
          <w:color w:val="221919"/>
          <w:spacing w:val="8"/>
          <w:kern w:val="0"/>
          <w:szCs w:val="21"/>
        </w:rPr>
        <w:t>部官网截</w:t>
      </w:r>
      <w:proofErr w:type="gramEnd"/>
      <w:r w:rsidRPr="00EA3E9F">
        <w:rPr>
          <w:rFonts w:ascii="Microsoft YaHei UI" w:eastAsia="Microsoft YaHei UI" w:hAnsi="Microsoft YaHei UI" w:cs="宋体" w:hint="eastAsia"/>
          <w:color w:val="221919"/>
          <w:spacing w:val="8"/>
          <w:kern w:val="0"/>
          <w:szCs w:val="21"/>
        </w:rPr>
        <w:t>图</w:t>
      </w:r>
    </w:p>
    <w:p w:rsidR="00EA3E9F" w:rsidRPr="00EA3E9F" w:rsidRDefault="00EA3E9F" w:rsidP="00EA3E9F">
      <w:pPr>
        <w:widowControl/>
        <w:shd w:val="clear" w:color="auto" w:fill="FFFFFF"/>
        <w:jc w:val="center"/>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hint="eastAsia"/>
          <w:b/>
          <w:bCs/>
          <w:color w:val="222222"/>
          <w:spacing w:val="8"/>
          <w:kern w:val="0"/>
          <w:sz w:val="45"/>
          <w:szCs w:val="45"/>
        </w:rPr>
        <w:t>精彩瞬间</w:t>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905500" cy="590550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EA3E9F" w:rsidRPr="00EA3E9F" w:rsidRDefault="00EA3E9F" w:rsidP="00EA3E9F">
      <w:pPr>
        <w:widowControl/>
        <w:shd w:val="clear" w:color="auto" w:fill="FFFFFF"/>
        <w:rPr>
          <w:rFonts w:ascii="Microsoft YaHei UI" w:eastAsia="Microsoft YaHei UI" w:hAnsi="Microsoft YaHei UI" w:cs="宋体" w:hint="eastAsia"/>
          <w:color w:val="222222"/>
          <w:spacing w:val="8"/>
          <w:kern w:val="0"/>
          <w:sz w:val="26"/>
          <w:szCs w:val="26"/>
        </w:rPr>
      </w:pP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905500" cy="5905500"/>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829300" cy="582930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r w:rsidRPr="00EA3E9F">
        <w:rPr>
          <w:rFonts w:ascii="Microsoft YaHei UI" w:eastAsia="Microsoft YaHei UI" w:hAnsi="Microsoft YaHei UI" w:cs="宋体"/>
          <w:noProof/>
          <w:color w:val="222222"/>
          <w:spacing w:val="8"/>
          <w:kern w:val="0"/>
          <w:sz w:val="26"/>
          <w:szCs w:val="26"/>
        </w:rPr>
        <w:lastRenderedPageBreak/>
        <w:drawing>
          <wp:inline distT="0" distB="0" distL="0" distR="0">
            <wp:extent cx="5657850" cy="565785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5657850"/>
                    </a:xfrm>
                    <a:prstGeom prst="rect">
                      <a:avLst/>
                    </a:prstGeom>
                    <a:noFill/>
                    <a:ln>
                      <a:noFill/>
                    </a:ln>
                  </pic:spPr>
                </pic:pic>
              </a:graphicData>
            </a:graphic>
          </wp:inline>
        </w:drawing>
      </w:r>
    </w:p>
    <w:p w:rsidR="002A0E4C" w:rsidRPr="00EA3E9F" w:rsidRDefault="002A0E4C" w:rsidP="00EA3E9F"/>
    <w:sectPr w:rsidR="002A0E4C" w:rsidRPr="00EA3E9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3D7324"/>
    <w:multiLevelType w:val="multilevel"/>
    <w:tmpl w:val="E1A0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E9F"/>
    <w:rsid w:val="002A0E4C"/>
    <w:rsid w:val="00312151"/>
    <w:rsid w:val="00EA3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53B76"/>
  <w15:chartTrackingRefBased/>
  <w15:docId w15:val="{E6A68DD1-7508-4577-BB5A-16767BF72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EA3E9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A3E9F"/>
    <w:rPr>
      <w:rFonts w:ascii="宋体" w:eastAsia="宋体" w:hAnsi="宋体" w:cs="宋体"/>
      <w:b/>
      <w:bCs/>
      <w:kern w:val="36"/>
      <w:sz w:val="48"/>
      <w:szCs w:val="48"/>
    </w:rPr>
  </w:style>
  <w:style w:type="character" w:customStyle="1" w:styleId="richmediameta">
    <w:name w:val="rich_media_meta"/>
    <w:basedOn w:val="a0"/>
    <w:rsid w:val="00EA3E9F"/>
  </w:style>
  <w:style w:type="character" w:styleId="a3">
    <w:name w:val="Hyperlink"/>
    <w:basedOn w:val="a0"/>
    <w:uiPriority w:val="99"/>
    <w:semiHidden/>
    <w:unhideWhenUsed/>
    <w:rsid w:val="00EA3E9F"/>
    <w:rPr>
      <w:color w:val="0000FF"/>
      <w:u w:val="single"/>
    </w:rPr>
  </w:style>
  <w:style w:type="character" w:styleId="a4">
    <w:name w:val="Emphasis"/>
    <w:basedOn w:val="a0"/>
    <w:uiPriority w:val="20"/>
    <w:qFormat/>
    <w:rsid w:val="00EA3E9F"/>
    <w:rPr>
      <w:i/>
      <w:iCs/>
    </w:rPr>
  </w:style>
  <w:style w:type="paragraph" w:styleId="a5">
    <w:name w:val="Normal (Web)"/>
    <w:basedOn w:val="a"/>
    <w:uiPriority w:val="99"/>
    <w:semiHidden/>
    <w:unhideWhenUsed/>
    <w:rsid w:val="00EA3E9F"/>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EA3E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22734">
      <w:bodyDiv w:val="1"/>
      <w:marLeft w:val="0"/>
      <w:marRight w:val="0"/>
      <w:marTop w:val="0"/>
      <w:marBottom w:val="0"/>
      <w:divBdr>
        <w:top w:val="none" w:sz="0" w:space="0" w:color="auto"/>
        <w:left w:val="none" w:sz="0" w:space="0" w:color="auto"/>
        <w:bottom w:val="none" w:sz="0" w:space="0" w:color="auto"/>
        <w:right w:val="none" w:sz="0" w:space="0" w:color="auto"/>
      </w:divBdr>
      <w:divsChild>
        <w:div w:id="43725637">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376</Words>
  <Characters>2144</Characters>
  <Application>Microsoft Office Word</Application>
  <DocSecurity>0</DocSecurity>
  <Lines>17</Lines>
  <Paragraphs>5</Paragraphs>
  <ScaleCrop>false</ScaleCrop>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2</cp:revision>
  <dcterms:created xsi:type="dcterms:W3CDTF">2023-01-16T07:33:00Z</dcterms:created>
  <dcterms:modified xsi:type="dcterms:W3CDTF">2023-01-16T08:05:00Z</dcterms:modified>
</cp:coreProperties>
</file>