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C" w:rsidRDefault="00D31AE3" w:rsidP="00FD39B4">
      <w:pPr>
        <w:spacing w:beforeLines="150" w:before="468" w:afterLines="100" w:after="312" w:line="300" w:lineRule="exact"/>
        <w:ind w:rightChars="79" w:right="166"/>
        <w:jc w:val="center"/>
        <w:rPr>
          <w:rFonts w:ascii="微软雅黑" w:eastAsia="微软雅黑" w:hAnsi="微软雅黑" w:cs="微软雅黑"/>
          <w:b/>
          <w:sz w:val="24"/>
          <w:u w:val="single"/>
        </w:rPr>
      </w:pPr>
      <w:r>
        <w:rPr>
          <w:rFonts w:ascii="微软雅黑" w:eastAsia="微软雅黑" w:hAnsi="微软雅黑" w:cs="微软雅黑" w:hint="eastAsia"/>
          <w:b/>
          <w:color w:val="000000"/>
          <w:sz w:val="44"/>
        </w:rPr>
        <w:t>数字化时代的供应链大数据分析与应用实践</w:t>
      </w:r>
    </w:p>
    <w:p w:rsidR="003E38EC" w:rsidRDefault="00D31AE3">
      <w:pPr>
        <w:spacing w:line="36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时间地点：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202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1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年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0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7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24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~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25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日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北京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 xml:space="preserve">  09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月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24-25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日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上海</w:t>
      </w:r>
    </w:p>
    <w:p w:rsidR="003E38EC" w:rsidRDefault="00D31AE3">
      <w:pPr>
        <w:spacing w:line="36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课程费用：￥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5600/</w:t>
      </w: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人（含授课费、资料费、两天午餐费茶点、会务费）</w:t>
      </w:r>
    </w:p>
    <w:p w:rsidR="003E38EC" w:rsidRDefault="00D31AE3">
      <w:pPr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课程背景：</w:t>
      </w:r>
    </w:p>
    <w:p w:rsidR="003E38EC" w:rsidRDefault="00D31AE3">
      <w:p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随着信息技术的快速发展，数据的获取成本变得越来越低，采购与供应链管理也迎来了“大数据”时代。如何从海量的数据中洞悉供应市场的变化，找到最优的供应链管理模式，成为公司及采购管理人员能否脱颖而出的关键。本课程对采购与供应链管理中的各个环节按照“分析何种数据，如何获取数据，怎样分析数据”的思路，配合贴近实际的</w:t>
      </w:r>
      <w:r>
        <w:rPr>
          <w:rFonts w:ascii="微软雅黑" w:eastAsia="微软雅黑" w:hAnsi="微软雅黑" w:cs="微软雅黑" w:hint="eastAsia"/>
          <w:szCs w:val="21"/>
        </w:rPr>
        <w:t>18</w:t>
      </w:r>
      <w:r>
        <w:rPr>
          <w:rFonts w:ascii="微软雅黑" w:eastAsia="微软雅黑" w:hAnsi="微软雅黑" w:cs="微软雅黑" w:hint="eastAsia"/>
          <w:szCs w:val="21"/>
        </w:rPr>
        <w:t>个实操案例与案例分享，使学员切实掌握“从历史数据出发，以模型经验判断”的数据思维，快速应用到实际采购管理工作中，产生增值。</w:t>
      </w:r>
    </w:p>
    <w:p w:rsidR="003E38EC" w:rsidRDefault="00D31AE3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培训对象：</w:t>
      </w:r>
      <w:r>
        <w:rPr>
          <w:rFonts w:ascii="微软雅黑" w:eastAsia="微软雅黑" w:hAnsi="微软雅黑" w:cs="微软雅黑" w:hint="eastAsia"/>
          <w:szCs w:val="21"/>
        </w:rPr>
        <w:t>采购供应链管理相关人士</w:t>
      </w:r>
    </w:p>
    <w:p w:rsidR="003E38EC" w:rsidRDefault="00D31AE3">
      <w:pPr>
        <w:spacing w:line="40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课程大纲：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数据时代采购的格局观</w:t>
      </w:r>
    </w:p>
    <w:p w:rsidR="003E38EC" w:rsidRDefault="00D31AE3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采购职能的四种发展模式</w:t>
      </w:r>
    </w:p>
    <w:p w:rsidR="003E38EC" w:rsidRDefault="00D31AE3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采购的使命——降本，寻源，保持供应</w:t>
      </w:r>
    </w:p>
    <w:p w:rsidR="003E38EC" w:rsidRDefault="00D31AE3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采购人应具备的基本素质和核心竞争力</w:t>
      </w:r>
    </w:p>
    <w:p w:rsidR="003E38EC" w:rsidRDefault="00D31AE3">
      <w:pPr>
        <w:numPr>
          <w:ilvl w:val="0"/>
          <w:numId w:val="3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数据时代采购人的终极目标——实现增值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有效的数据获取和分析技巧</w:t>
      </w:r>
    </w:p>
    <w:p w:rsidR="003E38EC" w:rsidRDefault="00D31AE3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“为什么要分析数据”——数据分析的应用逻辑</w:t>
      </w:r>
    </w:p>
    <w:p w:rsidR="003E38EC" w:rsidRDefault="00D31AE3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“如何获取数据”——“定性”与“定量”数据收集方法</w:t>
      </w:r>
    </w:p>
    <w:p w:rsidR="003E38EC" w:rsidRDefault="00D31AE3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“如何分析数据”——数据的清洗，解析与建模方法</w:t>
      </w:r>
    </w:p>
    <w:p w:rsidR="003E38EC" w:rsidRDefault="00D31AE3">
      <w:pPr>
        <w:numPr>
          <w:ilvl w:val="0"/>
          <w:numId w:val="4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“数据分析的结论”——基于数据的决策与误差分析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直观决策型数据——库存管理中的数据分析应用</w:t>
      </w:r>
    </w:p>
    <w:p w:rsidR="003E38EC" w:rsidRDefault="00D31AE3">
      <w:pPr>
        <w:pStyle w:val="af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库存的类型及隐藏成本</w:t>
      </w:r>
    </w:p>
    <w:p w:rsidR="003E38EC" w:rsidRDefault="00D31AE3">
      <w:pPr>
        <w:pStyle w:val="af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常用的库存考核指标（</w:t>
      </w:r>
      <w:r>
        <w:rPr>
          <w:rFonts w:ascii="微软雅黑" w:eastAsia="微软雅黑" w:hAnsi="微软雅黑" w:cs="微软雅黑" w:hint="eastAsia"/>
          <w:szCs w:val="21"/>
        </w:rPr>
        <w:t>ITO</w:t>
      </w:r>
      <w:r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szCs w:val="21"/>
        </w:rPr>
        <w:t>DOS</w:t>
      </w:r>
      <w:r>
        <w:rPr>
          <w:rFonts w:ascii="微软雅黑" w:eastAsia="微软雅黑" w:hAnsi="微软雅黑" w:cs="微软雅黑" w:hint="eastAsia"/>
          <w:szCs w:val="21"/>
        </w:rPr>
        <w:t>）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  <w:r>
        <w:rPr>
          <w:rFonts w:ascii="微软雅黑" w:eastAsia="微软雅黑" w:hAnsi="微软雅黑" w:cs="微软雅黑" w:hint="eastAsia"/>
          <w:b/>
          <w:szCs w:val="21"/>
        </w:rPr>
        <w:t>ITO</w:t>
      </w:r>
      <w:r>
        <w:rPr>
          <w:rFonts w:ascii="微软雅黑" w:eastAsia="微软雅黑" w:hAnsi="微软雅黑" w:cs="微软雅黑" w:hint="eastAsia"/>
          <w:b/>
          <w:szCs w:val="21"/>
        </w:rPr>
        <w:t>设置方法（九宫格法）及不同行业</w:t>
      </w:r>
      <w:r>
        <w:rPr>
          <w:rFonts w:ascii="微软雅黑" w:eastAsia="微软雅黑" w:hAnsi="微软雅黑" w:cs="微软雅黑" w:hint="eastAsia"/>
          <w:b/>
          <w:szCs w:val="21"/>
        </w:rPr>
        <w:t>ITO</w:t>
      </w:r>
      <w:r>
        <w:rPr>
          <w:rFonts w:ascii="微软雅黑" w:eastAsia="微软雅黑" w:hAnsi="微软雅黑" w:cs="微软雅黑" w:hint="eastAsia"/>
          <w:b/>
          <w:szCs w:val="21"/>
        </w:rPr>
        <w:t>设计</w:t>
      </w:r>
    </w:p>
    <w:p w:rsidR="003E38EC" w:rsidRDefault="00D31AE3">
      <w:pPr>
        <w:pStyle w:val="af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最经济订货量的确认</w:t>
      </w:r>
    </w:p>
    <w:p w:rsidR="003E38EC" w:rsidRDefault="00D31AE3">
      <w:pPr>
        <w:pStyle w:val="af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推拉结合供应链及最优结合点</w:t>
      </w:r>
    </w:p>
    <w:p w:rsidR="003E38EC" w:rsidRDefault="00D31AE3">
      <w:pPr>
        <w:pStyle w:val="af"/>
        <w:numPr>
          <w:ilvl w:val="0"/>
          <w:numId w:val="5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基于数据的最优订货决策——柔性供应链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实操案例</w:t>
      </w:r>
      <w:r>
        <w:rPr>
          <w:rFonts w:ascii="微软雅黑" w:eastAsia="微软雅黑" w:hAnsi="微软雅黑" w:cs="微软雅黑" w:hint="eastAsia"/>
          <w:b/>
          <w:szCs w:val="21"/>
        </w:rPr>
        <w:t>2</w:t>
      </w:r>
      <w:r>
        <w:rPr>
          <w:rFonts w:ascii="微软雅黑" w:eastAsia="微软雅黑" w:hAnsi="微软雅黑" w:cs="微软雅黑" w:hint="eastAsia"/>
          <w:b/>
          <w:szCs w:val="21"/>
        </w:rPr>
        <w:t>：安全库存，周转库存设置实操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直观决策型数据——物流运营中的数据分析应用</w:t>
      </w:r>
    </w:p>
    <w:p w:rsidR="003E38EC" w:rsidRDefault="00D31AE3">
      <w:pPr>
        <w:numPr>
          <w:ilvl w:val="0"/>
          <w:numId w:val="6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端到端的数据流——高效的订单传递</w:t>
      </w:r>
    </w:p>
    <w:p w:rsidR="003E38EC" w:rsidRDefault="00D31AE3">
      <w:pPr>
        <w:pStyle w:val="af"/>
        <w:numPr>
          <w:ilvl w:val="0"/>
          <w:numId w:val="6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物流数据类型及</w:t>
      </w:r>
      <w:r>
        <w:rPr>
          <w:rFonts w:ascii="微软雅黑" w:eastAsia="微软雅黑" w:hAnsi="微软雅黑" w:cs="微软雅黑" w:hint="eastAsia"/>
          <w:szCs w:val="21"/>
        </w:rPr>
        <w:t>5</w:t>
      </w:r>
      <w:r>
        <w:rPr>
          <w:rFonts w:ascii="微软雅黑" w:eastAsia="微软雅黑" w:hAnsi="微软雅黑" w:cs="微软雅黑" w:hint="eastAsia"/>
          <w:szCs w:val="21"/>
        </w:rPr>
        <w:t>种配送方式（</w:t>
      </w:r>
      <w:r>
        <w:rPr>
          <w:rFonts w:ascii="微软雅黑" w:eastAsia="微软雅黑" w:hAnsi="微软雅黑" w:cs="微软雅黑" w:hint="eastAsia"/>
          <w:szCs w:val="21"/>
        </w:rPr>
        <w:t>Milk-run</w:t>
      </w:r>
      <w:r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szCs w:val="21"/>
        </w:rPr>
        <w:t>VMI</w:t>
      </w:r>
      <w:r>
        <w:rPr>
          <w:rFonts w:ascii="微软雅黑" w:eastAsia="微软雅黑" w:hAnsi="微软雅黑" w:cs="微软雅黑" w:hint="eastAsia"/>
          <w:szCs w:val="21"/>
        </w:rPr>
        <w:t>，</w:t>
      </w:r>
      <w:r>
        <w:rPr>
          <w:rFonts w:ascii="微软雅黑" w:eastAsia="微软雅黑" w:hAnsi="微软雅黑" w:cs="微软雅黑" w:hint="eastAsia"/>
          <w:szCs w:val="21"/>
        </w:rPr>
        <w:t>Cross-Docking</w:t>
      </w:r>
      <w:r>
        <w:rPr>
          <w:rFonts w:ascii="微软雅黑" w:eastAsia="微软雅黑" w:hAnsi="微软雅黑" w:cs="微软雅黑" w:hint="eastAsia"/>
          <w:szCs w:val="21"/>
        </w:rPr>
        <w:t>同步物流，</w:t>
      </w:r>
      <w:r>
        <w:rPr>
          <w:rFonts w:ascii="微软雅黑" w:eastAsia="微软雅黑" w:hAnsi="微软雅黑" w:cs="微软雅黑" w:hint="eastAsia"/>
          <w:szCs w:val="21"/>
        </w:rPr>
        <w:t>Direct</w:t>
      </w:r>
      <w:r>
        <w:rPr>
          <w:rFonts w:ascii="微软雅黑" w:eastAsia="微软雅黑" w:hAnsi="微软雅黑" w:cs="微软雅黑" w:hint="eastAsia"/>
          <w:szCs w:val="21"/>
        </w:rPr>
        <w:t>直送）</w:t>
      </w:r>
    </w:p>
    <w:p w:rsidR="003E38EC" w:rsidRDefault="00D31AE3">
      <w:pPr>
        <w:numPr>
          <w:ilvl w:val="0"/>
          <w:numId w:val="6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公司内部物流规划核心考察点</w:t>
      </w:r>
    </w:p>
    <w:p w:rsidR="003E38EC" w:rsidRDefault="00D31AE3">
      <w:pPr>
        <w:numPr>
          <w:ilvl w:val="0"/>
          <w:numId w:val="6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建立中转仓库主要评估因素</w:t>
      </w:r>
    </w:p>
    <w:p w:rsidR="003E38EC" w:rsidRDefault="00D31AE3">
      <w:pPr>
        <w:numPr>
          <w:ilvl w:val="0"/>
          <w:numId w:val="6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如何规划最优的物流配送方案</w:t>
      </w:r>
    </w:p>
    <w:p w:rsidR="003E38EC" w:rsidRDefault="00D31AE3">
      <w:pPr>
        <w:spacing w:line="360" w:lineRule="exact"/>
        <w:ind w:left="108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lastRenderedPageBreak/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3</w:t>
      </w:r>
      <w:r>
        <w:rPr>
          <w:rFonts w:ascii="微软雅黑" w:eastAsia="微软雅黑" w:hAnsi="微软雅黑" w:cs="微软雅黑" w:hint="eastAsia"/>
          <w:b/>
          <w:szCs w:val="21"/>
        </w:rPr>
        <w:t>：某跨国企业海外配送成本优化案例</w:t>
      </w:r>
    </w:p>
    <w:p w:rsidR="003E38EC" w:rsidRDefault="00D31AE3">
      <w:pPr>
        <w:spacing w:line="360" w:lineRule="exact"/>
        <w:ind w:left="108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4</w:t>
      </w:r>
      <w:r>
        <w:rPr>
          <w:rFonts w:ascii="微软雅黑" w:eastAsia="微软雅黑" w:hAnsi="微软雅黑" w:cs="微软雅黑" w:hint="eastAsia"/>
          <w:b/>
          <w:szCs w:val="21"/>
        </w:rPr>
        <w:t>：某国内企业基于数据选择中转仓库地址案例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直观决策型数据——供应商财务风险评估中的数据分析应用</w:t>
      </w:r>
    </w:p>
    <w:p w:rsidR="003E38EC" w:rsidRDefault="00D31AE3">
      <w:pPr>
        <w:pStyle w:val="af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非财务人员如何看待财务报表——核心数据及获取方法</w:t>
      </w:r>
    </w:p>
    <w:p w:rsidR="003E38EC" w:rsidRDefault="00D31AE3">
      <w:pPr>
        <w:pStyle w:val="af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常见的财务分析指标及其内在意义（流动比率，速动比率，负债率…）</w:t>
      </w:r>
    </w:p>
    <w:p w:rsidR="003E38EC" w:rsidRDefault="00D31AE3">
      <w:pPr>
        <w:pStyle w:val="af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财务中的</w:t>
      </w:r>
      <w:r>
        <w:rPr>
          <w:rFonts w:ascii="微软雅黑" w:eastAsia="微软雅黑" w:hAnsi="微软雅黑" w:cs="微软雅黑" w:hint="eastAsia"/>
          <w:szCs w:val="21"/>
        </w:rPr>
        <w:t>3</w:t>
      </w:r>
      <w:r>
        <w:rPr>
          <w:rFonts w:ascii="微软雅黑" w:eastAsia="微软雅黑" w:hAnsi="微软雅黑" w:cs="微软雅黑" w:hint="eastAsia"/>
          <w:szCs w:val="21"/>
        </w:rPr>
        <w:t>张表——资产负债表，损益表，现金流量表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实操案例</w:t>
      </w:r>
      <w:r>
        <w:rPr>
          <w:rFonts w:ascii="微软雅黑" w:eastAsia="微软雅黑" w:hAnsi="微软雅黑" w:cs="微软雅黑" w:hint="eastAsia"/>
          <w:b/>
          <w:szCs w:val="21"/>
        </w:rPr>
        <w:t>5</w:t>
      </w:r>
      <w:r>
        <w:rPr>
          <w:rFonts w:ascii="微软雅黑" w:eastAsia="微软雅黑" w:hAnsi="微软雅黑" w:cs="微软雅黑" w:hint="eastAsia"/>
          <w:b/>
          <w:szCs w:val="21"/>
        </w:rPr>
        <w:t>：资产负债表深度解析</w:t>
      </w:r>
    </w:p>
    <w:p w:rsidR="003E38EC" w:rsidRDefault="00D31AE3">
      <w:pPr>
        <w:pStyle w:val="af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让数字说话——如何在财务报表中衡量供应商能力</w:t>
      </w:r>
    </w:p>
    <w:p w:rsidR="003E38EC" w:rsidRDefault="00D31AE3">
      <w:pPr>
        <w:pStyle w:val="af"/>
        <w:spacing w:line="360" w:lineRule="exact"/>
        <w:ind w:left="1080" w:firstLineChars="0" w:firstLine="0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实操案例</w:t>
      </w:r>
      <w:r>
        <w:rPr>
          <w:rFonts w:ascii="微软雅黑" w:eastAsia="微软雅黑" w:hAnsi="微软雅黑" w:cs="微软雅黑" w:hint="eastAsia"/>
          <w:b/>
          <w:szCs w:val="21"/>
        </w:rPr>
        <w:t>6</w:t>
      </w:r>
      <w:r>
        <w:rPr>
          <w:rFonts w:ascii="微软雅黑" w:eastAsia="微软雅黑" w:hAnsi="微软雅黑" w:cs="微软雅黑" w:hint="eastAsia"/>
          <w:b/>
          <w:szCs w:val="21"/>
        </w:rPr>
        <w:t>：某公司连续</w:t>
      </w:r>
      <w:r>
        <w:rPr>
          <w:rFonts w:ascii="微软雅黑" w:eastAsia="微软雅黑" w:hAnsi="微软雅黑" w:cs="微软雅黑" w:hint="eastAsia"/>
          <w:b/>
          <w:szCs w:val="21"/>
        </w:rPr>
        <w:t>3</w:t>
      </w:r>
      <w:r>
        <w:rPr>
          <w:rFonts w:ascii="微软雅黑" w:eastAsia="微软雅黑" w:hAnsi="微软雅黑" w:cs="微软雅黑" w:hint="eastAsia"/>
          <w:b/>
          <w:szCs w:val="21"/>
        </w:rPr>
        <w:t>年财务报表简要分析</w:t>
      </w:r>
    </w:p>
    <w:p w:rsidR="003E38EC" w:rsidRDefault="00D31AE3">
      <w:pPr>
        <w:pStyle w:val="af"/>
        <w:numPr>
          <w:ilvl w:val="0"/>
          <w:numId w:val="7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新的蓝海市场——供应链金融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间接推断型数据——</w:t>
      </w:r>
      <w:r>
        <w:rPr>
          <w:rFonts w:ascii="微软雅黑" w:eastAsia="微软雅黑" w:hAnsi="微软雅黑" w:cs="微软雅黑" w:hint="eastAsia"/>
          <w:b/>
          <w:szCs w:val="21"/>
        </w:rPr>
        <w:t>Sourcing</w:t>
      </w:r>
      <w:r>
        <w:rPr>
          <w:rFonts w:ascii="微软雅黑" w:eastAsia="微软雅黑" w:hAnsi="微软雅黑" w:cs="微软雅黑" w:hint="eastAsia"/>
          <w:b/>
          <w:szCs w:val="21"/>
        </w:rPr>
        <w:t>中的数据分析应用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要价格，还是质量？——供应商选择的</w:t>
      </w:r>
      <w:r>
        <w:rPr>
          <w:rFonts w:ascii="微软雅黑" w:eastAsia="微软雅黑" w:hAnsi="微软雅黑" w:cs="微软雅黑" w:hint="eastAsia"/>
          <w:szCs w:val="21"/>
        </w:rPr>
        <w:t>5</w:t>
      </w:r>
      <w:r>
        <w:rPr>
          <w:rFonts w:ascii="微软雅黑" w:eastAsia="微软雅黑" w:hAnsi="微软雅黑" w:cs="微软雅黑" w:hint="eastAsia"/>
          <w:szCs w:val="21"/>
        </w:rPr>
        <w:t>种数据考量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潜在供应商评估——“</w:t>
      </w:r>
      <w:r>
        <w:rPr>
          <w:rFonts w:ascii="微软雅黑" w:eastAsia="微软雅黑" w:hAnsi="微软雅黑" w:cs="微软雅黑" w:hint="eastAsia"/>
          <w:szCs w:val="21"/>
        </w:rPr>
        <w:t>10C</w:t>
      </w:r>
      <w:r>
        <w:rPr>
          <w:rFonts w:ascii="微软雅黑" w:eastAsia="微软雅黑" w:hAnsi="微软雅黑" w:cs="微软雅黑" w:hint="eastAsia"/>
          <w:szCs w:val="21"/>
        </w:rPr>
        <w:t>”原则的应用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案例</w:t>
      </w:r>
      <w:r>
        <w:rPr>
          <w:rFonts w:ascii="微软雅黑" w:eastAsia="微软雅黑" w:hAnsi="微软雅黑" w:cs="微软雅黑" w:hint="eastAsia"/>
          <w:szCs w:val="21"/>
        </w:rPr>
        <w:t>分享</w:t>
      </w:r>
      <w:r>
        <w:rPr>
          <w:rFonts w:ascii="微软雅黑" w:eastAsia="微软雅黑" w:hAnsi="微软雅黑" w:cs="微软雅黑" w:hint="eastAsia"/>
          <w:szCs w:val="21"/>
        </w:rPr>
        <w:t>7</w:t>
      </w:r>
      <w:r>
        <w:rPr>
          <w:rFonts w:ascii="微软雅黑" w:eastAsia="微软雅黑" w:hAnsi="微软雅黑" w:cs="微软雅黑" w:hint="eastAsia"/>
          <w:szCs w:val="21"/>
        </w:rPr>
        <w:t>：博弈论与数据的不透明在高效寻源中的应用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战略寻源矩阵——</w:t>
      </w:r>
      <w:r>
        <w:rPr>
          <w:rFonts w:ascii="微软雅黑" w:eastAsia="微软雅黑" w:hAnsi="微软雅黑" w:cs="微软雅黑" w:hint="eastAsia"/>
          <w:szCs w:val="21"/>
        </w:rPr>
        <w:t>16</w:t>
      </w:r>
      <w:r>
        <w:rPr>
          <w:rFonts w:ascii="微软雅黑" w:eastAsia="微软雅黑" w:hAnsi="微软雅黑" w:cs="微软雅黑" w:hint="eastAsia"/>
          <w:szCs w:val="21"/>
        </w:rPr>
        <w:t>种战术选择最佳供应商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案例分享</w:t>
      </w:r>
      <w:r>
        <w:rPr>
          <w:rFonts w:ascii="微软雅黑" w:eastAsia="微软雅黑" w:hAnsi="微软雅黑" w:cs="微软雅黑" w:hint="eastAsia"/>
          <w:szCs w:val="21"/>
        </w:rPr>
        <w:t>8</w:t>
      </w:r>
      <w:r>
        <w:rPr>
          <w:rFonts w:ascii="微软雅黑" w:eastAsia="微软雅黑" w:hAnsi="微软雅黑" w:cs="微软雅黑" w:hint="eastAsia"/>
          <w:szCs w:val="21"/>
        </w:rPr>
        <w:t>：某樱桃企业物流配送供应商战略寻源分享</w:t>
      </w:r>
    </w:p>
    <w:p w:rsidR="003E38EC" w:rsidRDefault="00D31AE3">
      <w:pPr>
        <w:pStyle w:val="af"/>
        <w:numPr>
          <w:ilvl w:val="0"/>
          <w:numId w:val="8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外包还是自制？——采购永恒的主题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间接推断型数据——成本优化中的数据分析应用</w:t>
      </w:r>
    </w:p>
    <w:p w:rsidR="003E38EC" w:rsidRDefault="00D31AE3">
      <w:pPr>
        <w:pStyle w:val="af"/>
        <w:numPr>
          <w:ilvl w:val="0"/>
          <w:numId w:val="9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成本的构成与数据拆解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9</w:t>
      </w:r>
      <w:r>
        <w:rPr>
          <w:rFonts w:ascii="微软雅黑" w:eastAsia="微软雅黑" w:hAnsi="微软雅黑" w:cs="微软雅黑" w:hint="eastAsia"/>
          <w:b/>
          <w:szCs w:val="21"/>
        </w:rPr>
        <w:t>：“薄利多销背后的秘密”——边际成本分析方法</w:t>
      </w:r>
    </w:p>
    <w:p w:rsidR="003E38EC" w:rsidRDefault="00D31AE3">
      <w:pPr>
        <w:pStyle w:val="af"/>
        <w:numPr>
          <w:ilvl w:val="0"/>
          <w:numId w:val="9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成本分析与价格分析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10</w:t>
      </w:r>
      <w:r>
        <w:rPr>
          <w:rFonts w:ascii="微软雅黑" w:eastAsia="微软雅黑" w:hAnsi="微软雅黑" w:cs="微软雅黑" w:hint="eastAsia"/>
          <w:b/>
          <w:szCs w:val="21"/>
        </w:rPr>
        <w:t>：某橡胶产品基于数据分析成本优化实例</w:t>
      </w:r>
    </w:p>
    <w:p w:rsidR="003E38EC" w:rsidRDefault="00D31AE3">
      <w:pPr>
        <w:pStyle w:val="af"/>
        <w:numPr>
          <w:ilvl w:val="0"/>
          <w:numId w:val="9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供应商报价分析及应对策略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实操案例</w:t>
      </w:r>
      <w:r>
        <w:rPr>
          <w:rFonts w:ascii="微软雅黑" w:eastAsia="微软雅黑" w:hAnsi="微软雅黑" w:cs="微软雅黑" w:hint="eastAsia"/>
          <w:b/>
          <w:szCs w:val="21"/>
        </w:rPr>
        <w:t>11</w:t>
      </w:r>
      <w:r>
        <w:rPr>
          <w:rFonts w:ascii="微软雅黑" w:eastAsia="微软雅黑" w:hAnsi="微软雅黑" w:cs="微软雅黑" w:hint="eastAsia"/>
          <w:b/>
          <w:szCs w:val="21"/>
        </w:rPr>
        <w:t>：如何提前预估供应商成本（</w:t>
      </w:r>
      <w:r>
        <w:rPr>
          <w:rFonts w:ascii="微软雅黑" w:eastAsia="微软雅黑" w:hAnsi="微软雅黑" w:cs="微软雅黑" w:hint="eastAsia"/>
          <w:b/>
          <w:szCs w:val="21"/>
        </w:rPr>
        <w:t>ABC</w:t>
      </w:r>
      <w:r>
        <w:rPr>
          <w:rFonts w:ascii="微软雅黑" w:eastAsia="微软雅黑" w:hAnsi="微软雅黑" w:cs="微软雅黑" w:hint="eastAsia"/>
          <w:b/>
          <w:szCs w:val="21"/>
        </w:rPr>
        <w:t>作业法）——某燃油管路报价明细分析策略</w:t>
      </w:r>
    </w:p>
    <w:p w:rsidR="003E38EC" w:rsidRDefault="00D31AE3">
      <w:pPr>
        <w:pStyle w:val="af"/>
        <w:numPr>
          <w:ilvl w:val="0"/>
          <w:numId w:val="9"/>
        </w:numPr>
        <w:spacing w:line="360" w:lineRule="exact"/>
        <w:ind w:firstLineChars="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成本分析工具及成本优化方法（目标成本法、</w:t>
      </w:r>
      <w:r>
        <w:rPr>
          <w:rFonts w:ascii="微软雅黑" w:eastAsia="微软雅黑" w:hAnsi="微软雅黑" w:cs="微软雅黑" w:hint="eastAsia"/>
          <w:szCs w:val="21"/>
        </w:rPr>
        <w:t>LPP</w:t>
      </w:r>
      <w:r>
        <w:rPr>
          <w:rFonts w:ascii="微软雅黑" w:eastAsia="微软雅黑" w:hAnsi="微软雅黑" w:cs="微软雅黑" w:hint="eastAsia"/>
          <w:szCs w:val="21"/>
        </w:rPr>
        <w:t>、</w:t>
      </w:r>
      <w:r>
        <w:rPr>
          <w:rFonts w:ascii="微软雅黑" w:eastAsia="微软雅黑" w:hAnsi="微软雅黑" w:cs="微软雅黑" w:hint="eastAsia"/>
          <w:szCs w:val="21"/>
        </w:rPr>
        <w:t>LCCS</w:t>
      </w:r>
      <w:r>
        <w:rPr>
          <w:rFonts w:ascii="微软雅黑" w:eastAsia="微软雅黑" w:hAnsi="微软雅黑" w:cs="微软雅黑" w:hint="eastAsia"/>
          <w:szCs w:val="21"/>
        </w:rPr>
        <w:t>、标准化、集中采购、</w:t>
      </w:r>
      <w:r>
        <w:rPr>
          <w:rFonts w:ascii="微软雅黑" w:eastAsia="微软雅黑" w:hAnsi="微软雅黑" w:cs="微软雅黑" w:hint="eastAsia"/>
          <w:szCs w:val="21"/>
        </w:rPr>
        <w:t>E-</w:t>
      </w:r>
      <w:r>
        <w:rPr>
          <w:rFonts w:ascii="微软雅黑" w:eastAsia="微软雅黑" w:hAnsi="微软雅黑" w:cs="微软雅黑" w:hint="eastAsia"/>
          <w:szCs w:val="21"/>
        </w:rPr>
        <w:t>采购…）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12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  <w:r>
        <w:rPr>
          <w:rFonts w:ascii="微软雅黑" w:eastAsia="微软雅黑" w:hAnsi="微软雅黑" w:cs="微软雅黑" w:hint="eastAsia"/>
          <w:b/>
          <w:szCs w:val="21"/>
        </w:rPr>
        <w:t>LPP</w:t>
      </w:r>
      <w:r>
        <w:rPr>
          <w:rFonts w:ascii="微软雅黑" w:eastAsia="微软雅黑" w:hAnsi="微软雅黑" w:cs="微软雅黑" w:hint="eastAsia"/>
          <w:b/>
          <w:szCs w:val="21"/>
        </w:rPr>
        <w:t>（线性性价比法）在复杂集成物料成本优化中的应用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13</w:t>
      </w:r>
      <w:r>
        <w:rPr>
          <w:rFonts w:ascii="微软雅黑" w:eastAsia="微软雅黑" w:hAnsi="微软雅黑" w:cs="微软雅黑" w:hint="eastAsia"/>
          <w:b/>
          <w:szCs w:val="21"/>
        </w:rPr>
        <w:t>：</w:t>
      </w:r>
      <w:r>
        <w:rPr>
          <w:rFonts w:ascii="微软雅黑" w:eastAsia="微软雅黑" w:hAnsi="微软雅黑" w:cs="微软雅黑" w:hint="eastAsia"/>
          <w:b/>
          <w:szCs w:val="21"/>
        </w:rPr>
        <w:t>Learning Curve</w:t>
      </w:r>
      <w:r>
        <w:rPr>
          <w:rFonts w:ascii="微软雅黑" w:eastAsia="微软雅黑" w:hAnsi="微软雅黑" w:cs="微软雅黑" w:hint="eastAsia"/>
          <w:b/>
          <w:szCs w:val="21"/>
        </w:rPr>
        <w:t>（学习曲线）在劳动密集型生产中的应用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间接推断型数据——需求预测管理中的数据分析应用</w:t>
      </w:r>
    </w:p>
    <w:p w:rsidR="003E38EC" w:rsidRDefault="00D31AE3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需求管理集中化——用同一组数据说话</w:t>
      </w:r>
    </w:p>
    <w:p w:rsidR="003E38EC" w:rsidRDefault="00D31AE3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挖掘历史数据中的“宝藏”——用数据管理需求</w:t>
      </w:r>
    </w:p>
    <w:p w:rsidR="003E38EC" w:rsidRDefault="00D31AE3">
      <w:pPr>
        <w:numPr>
          <w:ilvl w:val="0"/>
          <w:numId w:val="10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基于数据的合理预测（加权平均法，平滑指数法，泊松曲线法，回归分析法…）</w:t>
      </w:r>
    </w:p>
    <w:p w:rsidR="003E38EC" w:rsidRDefault="00D31AE3">
      <w:pPr>
        <w:spacing w:line="360" w:lineRule="exact"/>
        <w:ind w:left="108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14</w:t>
      </w:r>
      <w:r>
        <w:rPr>
          <w:rFonts w:ascii="微软雅黑" w:eastAsia="微软雅黑" w:hAnsi="微软雅黑" w:cs="微软雅黑" w:hint="eastAsia"/>
          <w:b/>
          <w:szCs w:val="21"/>
        </w:rPr>
        <w:t>：新产品上市后需求预测应对方式</w:t>
      </w:r>
    </w:p>
    <w:p w:rsidR="003E38EC" w:rsidRDefault="00D31AE3">
      <w:pPr>
        <w:spacing w:line="360" w:lineRule="exact"/>
        <w:ind w:left="108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15</w:t>
      </w:r>
      <w:r>
        <w:rPr>
          <w:rFonts w:ascii="微软雅黑" w:eastAsia="微软雅黑" w:hAnsi="微软雅黑" w:cs="微软雅黑" w:hint="eastAsia"/>
          <w:b/>
          <w:szCs w:val="21"/>
        </w:rPr>
        <w:t>：量产产品如何做好</w:t>
      </w:r>
      <w:r>
        <w:rPr>
          <w:rFonts w:ascii="微软雅黑" w:eastAsia="微软雅黑" w:hAnsi="微软雅黑" w:cs="微软雅黑" w:hint="eastAsia"/>
          <w:b/>
          <w:szCs w:val="21"/>
        </w:rPr>
        <w:t>需求分析与预测</w:t>
      </w:r>
    </w:p>
    <w:p w:rsidR="003E38EC" w:rsidRDefault="00D31AE3">
      <w:pPr>
        <w:spacing w:line="360" w:lineRule="exact"/>
        <w:ind w:left="1080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16</w:t>
      </w:r>
      <w:r>
        <w:rPr>
          <w:rFonts w:ascii="微软雅黑" w:eastAsia="微软雅黑" w:hAnsi="微软雅黑" w:cs="微软雅黑" w:hint="eastAsia"/>
          <w:b/>
          <w:szCs w:val="21"/>
        </w:rPr>
        <w:t>：某半导体零件在供需波动中如何做好需求管理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间接推断型数据——采购管理中的数据分析应用</w:t>
      </w:r>
    </w:p>
    <w:p w:rsidR="003E38EC" w:rsidRDefault="00D31AE3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采购的支出分析与产品分级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实操案例</w:t>
      </w:r>
      <w:r>
        <w:rPr>
          <w:rFonts w:ascii="微软雅黑" w:eastAsia="微软雅黑" w:hAnsi="微软雅黑" w:cs="微软雅黑" w:hint="eastAsia"/>
          <w:b/>
          <w:szCs w:val="21"/>
        </w:rPr>
        <w:t>17</w:t>
      </w:r>
      <w:r>
        <w:rPr>
          <w:rFonts w:ascii="微软雅黑" w:eastAsia="微软雅黑" w:hAnsi="微软雅黑" w:cs="微软雅黑" w:hint="eastAsia"/>
          <w:b/>
          <w:szCs w:val="21"/>
        </w:rPr>
        <w:t>：采购支出分析与采购优化决策</w:t>
      </w:r>
    </w:p>
    <w:p w:rsidR="003E38EC" w:rsidRDefault="00D31AE3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lastRenderedPageBreak/>
        <w:t>采购项目的预算制定与管理</w:t>
      </w:r>
    </w:p>
    <w:p w:rsidR="003E38EC" w:rsidRDefault="00D31AE3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供应商关系管理</w:t>
      </w:r>
    </w:p>
    <w:p w:rsidR="003E38EC" w:rsidRDefault="00D31AE3">
      <w:pPr>
        <w:pStyle w:val="af"/>
        <w:spacing w:line="360" w:lineRule="exact"/>
        <w:ind w:left="1080" w:firstLineChars="0" w:firstLine="0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案例分享</w:t>
      </w:r>
      <w:r>
        <w:rPr>
          <w:rFonts w:ascii="微软雅黑" w:eastAsia="微软雅黑" w:hAnsi="微软雅黑" w:cs="微软雅黑" w:hint="eastAsia"/>
          <w:b/>
          <w:szCs w:val="21"/>
        </w:rPr>
        <w:t>18</w:t>
      </w:r>
      <w:r>
        <w:rPr>
          <w:rFonts w:ascii="微软雅黑" w:eastAsia="微软雅黑" w:hAnsi="微软雅黑" w:cs="微软雅黑" w:hint="eastAsia"/>
          <w:b/>
          <w:szCs w:val="21"/>
        </w:rPr>
        <w:t>：某企业在多品类采购中的供应商优化</w:t>
      </w:r>
    </w:p>
    <w:p w:rsidR="003E38EC" w:rsidRDefault="00D31AE3">
      <w:pPr>
        <w:numPr>
          <w:ilvl w:val="0"/>
          <w:numId w:val="11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供应商绩效管理优化</w:t>
      </w:r>
    </w:p>
    <w:p w:rsidR="003E38EC" w:rsidRDefault="00D31AE3">
      <w:pPr>
        <w:numPr>
          <w:ilvl w:val="0"/>
          <w:numId w:val="2"/>
        </w:numPr>
        <w:spacing w:beforeLines="50" w:before="156" w:line="360" w:lineRule="exact"/>
        <w:ind w:left="714" w:hanging="357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大数据时代采购人的数字化转型（</w:t>
      </w:r>
      <w:r>
        <w:rPr>
          <w:rFonts w:ascii="微软雅黑" w:eastAsia="微软雅黑" w:hAnsi="微软雅黑" w:cs="微软雅黑" w:hint="eastAsia"/>
          <w:b/>
          <w:szCs w:val="21"/>
        </w:rPr>
        <w:t>DT</w:t>
      </w:r>
      <w:r>
        <w:rPr>
          <w:rFonts w:ascii="微软雅黑" w:eastAsia="微软雅黑" w:hAnsi="微软雅黑" w:cs="微软雅黑" w:hint="eastAsia"/>
          <w:b/>
          <w:szCs w:val="21"/>
        </w:rPr>
        <w:t>）</w:t>
      </w:r>
    </w:p>
    <w:p w:rsidR="003E38EC" w:rsidRDefault="00D31AE3">
      <w:pPr>
        <w:numPr>
          <w:ilvl w:val="0"/>
          <w:numId w:val="12"/>
        </w:numPr>
        <w:spacing w:line="360" w:lineRule="exact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大数据革命——数据的收</w:t>
      </w: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集</w:t>
      </w:r>
      <w:r>
        <w:rPr>
          <w:rFonts w:ascii="微软雅黑" w:eastAsia="微软雅黑" w:hAnsi="微软雅黑" w:cs="微软雅黑" w:hint="eastAsia"/>
          <w:szCs w:val="21"/>
        </w:rPr>
        <w:t>与删除</w:t>
      </w:r>
    </w:p>
    <w:p w:rsidR="003E38EC" w:rsidRDefault="00D31AE3">
      <w:pPr>
        <w:numPr>
          <w:ilvl w:val="0"/>
          <w:numId w:val="12"/>
        </w:numPr>
        <w:spacing w:line="360" w:lineRule="exact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云计算与边缘计算</w:t>
      </w:r>
    </w:p>
    <w:p w:rsidR="003E38EC" w:rsidRDefault="00D31AE3">
      <w:pPr>
        <w:numPr>
          <w:ilvl w:val="0"/>
          <w:numId w:val="12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神经网络，深度机器学习在采购管理中的潜在应用</w:t>
      </w:r>
    </w:p>
    <w:p w:rsidR="003E38EC" w:rsidRDefault="00D31AE3">
      <w:pPr>
        <w:numPr>
          <w:ilvl w:val="0"/>
          <w:numId w:val="12"/>
        </w:numPr>
        <w:spacing w:line="36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传统采购人的危机——如何做好采购领域的数字化转型</w:t>
      </w:r>
    </w:p>
    <w:p w:rsidR="003E38EC" w:rsidRDefault="003E38EC">
      <w:pPr>
        <w:tabs>
          <w:tab w:val="left" w:pos="2268"/>
        </w:tabs>
        <w:spacing w:line="400" w:lineRule="exact"/>
        <w:rPr>
          <w:rFonts w:ascii="微软雅黑" w:eastAsia="微软雅黑" w:hAnsi="微软雅黑" w:cs="微软雅黑"/>
          <w:b/>
          <w:kern w:val="0"/>
          <w:sz w:val="24"/>
          <w:szCs w:val="21"/>
          <w:u w:val="single"/>
        </w:rPr>
      </w:pPr>
    </w:p>
    <w:p w:rsidR="003E38EC" w:rsidRDefault="00D31AE3">
      <w:pPr>
        <w:spacing w:line="400" w:lineRule="exact"/>
        <w:rPr>
          <w:rFonts w:ascii="微软雅黑" w:eastAsia="微软雅黑" w:hAnsi="微软雅黑" w:cs="微软雅黑"/>
          <w:b/>
          <w:bCs/>
          <w:color w:val="000000"/>
          <w:sz w:val="24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4"/>
          <w:szCs w:val="72"/>
        </w:rPr>
        <w:t>讲师介绍：孙昊老师</w:t>
      </w:r>
    </w:p>
    <w:p w:rsidR="003E38EC" w:rsidRDefault="00D31AE3">
      <w:pPr>
        <w:spacing w:line="400" w:lineRule="exac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121920</wp:posOffset>
            </wp:positionV>
            <wp:extent cx="1214755" cy="15500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kern w:val="0"/>
          <w:szCs w:val="21"/>
        </w:rPr>
        <w:t>教育背景：</w:t>
      </w:r>
      <w:r>
        <w:rPr>
          <w:rFonts w:ascii="微软雅黑" w:eastAsia="微软雅黑" w:hAnsi="微软雅黑" w:cs="微软雅黑" w:hint="eastAsia"/>
          <w:color w:val="000000"/>
          <w:szCs w:val="21"/>
        </w:rPr>
        <w:t>埃尔朗根－纽伦堡大学　德国工程荣誉硕士，南开大学，学士学位，资深企业培训师与管理顾问。</w:t>
      </w:r>
    </w:p>
    <w:p w:rsidR="003E38EC" w:rsidRDefault="00D31AE3">
      <w:pPr>
        <w:spacing w:line="400" w:lineRule="exac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专业背景：</w:t>
      </w:r>
      <w:r>
        <w:rPr>
          <w:rFonts w:ascii="微软雅黑" w:eastAsia="微软雅黑" w:hAnsi="微软雅黑" w:cs="微软雅黑" w:hint="eastAsia"/>
          <w:color w:val="000000"/>
          <w:szCs w:val="21"/>
        </w:rPr>
        <w:t>曾任职于德国戴姆勒研发中心（德国乌尔姆），北京奔驰采购与供应商管理部采购经理，采购工作经验丰富，涉及零部件直接采购，外包项目采购，非生产间接采购，有丰富的供应商谈判与管理经验。有多年从事培训课程实施与项目策划、设计与讲授的经验，具有英国皇家采购协会</w:t>
      </w:r>
      <w:r>
        <w:rPr>
          <w:rFonts w:ascii="微软雅黑" w:eastAsia="微软雅黑" w:hAnsi="微软雅黑" w:cs="微软雅黑" w:hint="eastAsia"/>
          <w:color w:val="000000"/>
          <w:szCs w:val="21"/>
        </w:rPr>
        <w:t>CIPS</w:t>
      </w:r>
      <w:r>
        <w:rPr>
          <w:rFonts w:ascii="微软雅黑" w:eastAsia="微软雅黑" w:hAnsi="微软雅黑" w:cs="微软雅黑" w:hint="eastAsia"/>
          <w:color w:val="000000"/>
          <w:szCs w:val="21"/>
        </w:rPr>
        <w:t>资质认证。</w:t>
      </w:r>
    </w:p>
    <w:p w:rsidR="003E38EC" w:rsidRDefault="00D31AE3">
      <w:pPr>
        <w:spacing w:line="400" w:lineRule="exact"/>
        <w:rPr>
          <w:rFonts w:ascii="微软雅黑" w:eastAsia="微软雅黑" w:hAnsi="微软雅黑" w:cs="微软雅黑"/>
          <w:b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kern w:val="0"/>
          <w:szCs w:val="21"/>
        </w:rPr>
        <w:t>项目经历：</w:t>
      </w:r>
    </w:p>
    <w:p w:rsidR="003E38EC" w:rsidRDefault="00D31AE3">
      <w:pPr>
        <w:pStyle w:val="a8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“持续改进：马力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+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”项目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北京奔驰公司级优秀项目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</w:t>
      </w:r>
    </w:p>
    <w:p w:rsidR="003E38EC" w:rsidRDefault="00D31AE3">
      <w:pPr>
        <w:pStyle w:val="af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根据成本及供应市场现状，在全商品组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260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家供应商中选取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13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家目标供应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商，针对性的进行成本优化分析，联合研发，质量，物流，实现单车成本优化。</w:t>
      </w:r>
    </w:p>
    <w:p w:rsidR="003E38EC" w:rsidRDefault="00D31AE3">
      <w:pPr>
        <w:pStyle w:val="a8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“轮胎采购中竞争机制的引入”项目</w:t>
      </w:r>
    </w:p>
    <w:p w:rsidR="003E38EC" w:rsidRDefault="00D31AE3">
      <w:pPr>
        <w:pStyle w:val="af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结合原材料走势及往年成本优化情况，建立双货源“成本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-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采购份额”模型，充分利用市场竞争，实现年度成本优化。</w:t>
      </w:r>
    </w:p>
    <w:p w:rsidR="003E38EC" w:rsidRDefault="00D31AE3">
      <w:pPr>
        <w:pStyle w:val="a8"/>
        <w:spacing w:before="0" w:beforeAutospacing="0" w:after="0" w:afterAutospacing="0" w:line="400" w:lineRule="exact"/>
        <w:ind w:firstLineChars="100" w:firstLine="210"/>
        <w:rPr>
          <w:rFonts w:ascii="微软雅黑" w:eastAsia="微软雅黑" w:hAnsi="微软雅黑" w:cs="微软雅黑"/>
          <w:b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sz w:val="21"/>
          <w:szCs w:val="21"/>
        </w:rPr>
        <w:t>V213 MB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>售后备件印度出口项目</w:t>
      </w:r>
      <w:r>
        <w:rPr>
          <w:rFonts w:ascii="微软雅黑" w:eastAsia="微软雅黑" w:hAnsi="微软雅黑" w:cs="微软雅黑" w:hint="eastAsia"/>
          <w:b/>
          <w:sz w:val="21"/>
          <w:szCs w:val="21"/>
        </w:rPr>
        <w:t xml:space="preserve">  </w:t>
      </w:r>
    </w:p>
    <w:p w:rsidR="003E38EC" w:rsidRDefault="00D31AE3">
      <w:pPr>
        <w:pStyle w:val="af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 w:cs="微软雅黑"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作为项目负责人，与印度方面签订协议，协调北京奔驰采购，物流，生产，质量，财务工作，</w:t>
      </w:r>
    </w:p>
    <w:p w:rsidR="003E38EC" w:rsidRDefault="00D31AE3">
      <w:pPr>
        <w:pStyle w:val="a8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确保售后备件的生产，收货，包装，出口，结算，按时到货等顺利完成。</w:t>
      </w:r>
    </w:p>
    <w:p w:rsidR="003E38EC" w:rsidRDefault="00D31AE3">
      <w:pPr>
        <w:pStyle w:val="a8"/>
        <w:spacing w:before="0" w:beforeAutospacing="0" w:after="0" w:afterAutospacing="0" w:line="400" w:lineRule="exact"/>
        <w:rPr>
          <w:rFonts w:ascii="微软雅黑" w:eastAsia="微软雅黑" w:hAnsi="微软雅黑" w:cs="微软雅黑"/>
          <w:b/>
          <w:kern w:val="2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kern w:val="2"/>
          <w:sz w:val="21"/>
          <w:szCs w:val="21"/>
        </w:rPr>
        <w:t>主要讲授课程：</w:t>
      </w:r>
    </w:p>
    <w:p w:rsidR="003E38EC" w:rsidRDefault="00D31AE3">
      <w:pPr>
        <w:pStyle w:val="a8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《供应商关系管理》《采购谈判技巧》《增值型供应链架构》《采购人员应具备的专业素质》《采购中的成本优化方法与实践》《采购与供应链中数据分析技术》等采购与供应链相关课程。</w:t>
      </w:r>
    </w:p>
    <w:p w:rsidR="003E38EC" w:rsidRDefault="003E38EC">
      <w:pPr>
        <w:spacing w:line="360" w:lineRule="exact"/>
        <w:rPr>
          <w:rFonts w:ascii="微软雅黑" w:eastAsia="微软雅黑" w:hAnsi="微软雅黑" w:cs="微软雅黑"/>
          <w:b/>
          <w:kern w:val="0"/>
          <w:szCs w:val="21"/>
          <w:u w:val="single"/>
        </w:rPr>
      </w:pPr>
    </w:p>
    <w:p w:rsidR="003E38EC" w:rsidRDefault="003E38EC">
      <w:pPr>
        <w:spacing w:line="360" w:lineRule="exact"/>
        <w:ind w:firstLineChars="200" w:firstLine="420"/>
        <w:rPr>
          <w:rFonts w:ascii="微软雅黑" w:eastAsia="微软雅黑" w:hAnsi="微软雅黑" w:cs="微软雅黑"/>
          <w:szCs w:val="21"/>
        </w:rPr>
      </w:pPr>
    </w:p>
    <w:p w:rsidR="003E38EC" w:rsidRDefault="003E38EC" w:rsidP="00FD39B4">
      <w:pPr>
        <w:spacing w:beforeLines="50" w:before="156"/>
        <w:ind w:leftChars="67" w:left="141" w:firstLineChars="700" w:firstLine="3080"/>
        <w:rPr>
          <w:rFonts w:ascii="微软雅黑" w:eastAsia="微软雅黑" w:hAnsi="微软雅黑" w:cs="微软雅黑"/>
          <w:b/>
          <w:bCs/>
          <w:color w:val="0000FF"/>
          <w:kern w:val="0"/>
          <w:sz w:val="44"/>
          <w:szCs w:val="44"/>
        </w:rPr>
      </w:pPr>
    </w:p>
    <w:p w:rsidR="003E38EC" w:rsidRDefault="00D31AE3" w:rsidP="00FD39B4">
      <w:pPr>
        <w:spacing w:beforeLines="50" w:before="156"/>
        <w:ind w:leftChars="67" w:left="141" w:firstLineChars="700" w:firstLine="30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kern w:val="0"/>
          <w:sz w:val="44"/>
          <w:szCs w:val="44"/>
        </w:rPr>
        <w:lastRenderedPageBreak/>
        <w:t>公开课报名表</w:t>
      </w:r>
    </w:p>
    <w:p w:rsidR="003E38EC" w:rsidRDefault="00D31AE3">
      <w:pPr>
        <w:spacing w:beforeLines="50" w:before="156"/>
        <w:ind w:firstLineChars="100" w:firstLine="21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我报名参加以下博润课程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/ Please Register Me for the Following Brain consulting Seminar of:</w:t>
      </w:r>
    </w:p>
    <w:p w:rsidR="003E38EC" w:rsidRDefault="00D31AE3">
      <w:pPr>
        <w:ind w:firstLineChars="100" w:firstLine="210"/>
        <w:rPr>
          <w:rFonts w:ascii="微软雅黑" w:eastAsia="微软雅黑" w:hAnsi="微软雅黑" w:cs="微软雅黑"/>
          <w:b/>
          <w:bCs/>
          <w:color w:val="0000FF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报名学员信息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/ Registrant Information: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931"/>
        <w:gridCol w:w="979"/>
        <w:gridCol w:w="155"/>
        <w:gridCol w:w="1378"/>
        <w:gridCol w:w="1601"/>
        <w:gridCol w:w="148"/>
        <w:gridCol w:w="2516"/>
      </w:tblGrid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公司全称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参加人姓名</w:t>
            </w:r>
          </w:p>
          <w:p w:rsidR="003E38EC" w:rsidRDefault="00D31AE3">
            <w:pPr>
              <w:spacing w:line="300" w:lineRule="exact"/>
              <w:ind w:leftChars="100" w:left="21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Name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Chars="47" w:left="99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性别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Chars="47" w:left="99" w:firstLineChars="50" w:firstLine="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职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务</w:t>
            </w:r>
          </w:p>
          <w:p w:rsidR="003E38EC" w:rsidRDefault="00D31AE3">
            <w:pPr>
              <w:spacing w:line="300" w:lineRule="exact"/>
              <w:ind w:leftChars="47" w:left="99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Job Title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Chars="100" w:left="21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话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Telephone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 w:firstLineChars="50" w:firstLine="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机</w:t>
            </w:r>
          </w:p>
          <w:p w:rsidR="003E38EC" w:rsidRDefault="00D31AE3">
            <w:pPr>
              <w:spacing w:line="300" w:lineRule="exact"/>
              <w:ind w:leftChars="100" w:left="210" w:firstLineChars="50" w:firstLine="9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Mobile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邮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件</w:t>
            </w:r>
          </w:p>
          <w:p w:rsidR="003E38EC" w:rsidRDefault="00D31AE3">
            <w:pPr>
              <w:spacing w:line="300" w:lineRule="exact"/>
              <w:ind w:leftChars="100" w:left="21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3E38EC">
            <w:pPr>
              <w:spacing w:line="300" w:lineRule="exact"/>
              <w:ind w:leftChars="100" w:left="210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付款方式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br/>
              <w:t>Payment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请选择：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转账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现金</w:t>
            </w:r>
          </w:p>
        </w:tc>
      </w:tr>
      <w:tr w:rsidR="003E38EC">
        <w:trPr>
          <w:trHeight w:val="454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付款方式与信息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Payment information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开户银行：华夏银行北京十里堡支行</w:t>
            </w:r>
          </w:p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银行帐号：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4046200001801900010060</w:t>
            </w:r>
          </w:p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地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址：北京市朝阳区东四环中路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78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号大成国际中心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号楼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B0615</w:t>
            </w:r>
          </w:p>
        </w:tc>
      </w:tr>
      <w:tr w:rsidR="003E38EC">
        <w:trPr>
          <w:trHeight w:val="45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发票提供给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Deliver Invoice to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HR  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学员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（发票内容为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xxx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“培训费”）</w:t>
            </w:r>
          </w:p>
        </w:tc>
      </w:tr>
      <w:tr w:rsidR="003E38EC">
        <w:trPr>
          <w:trHeight w:val="454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是否需要预定住宿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是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8EC" w:rsidRDefault="00D31AE3">
            <w:pPr>
              <w:spacing w:line="300" w:lineRule="exact"/>
              <w:ind w:leftChars="100" w:left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□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否</w:t>
            </w:r>
          </w:p>
        </w:tc>
      </w:tr>
    </w:tbl>
    <w:p w:rsidR="003E38EC" w:rsidRDefault="00D31AE3">
      <w:pPr>
        <w:spacing w:line="300" w:lineRule="exact"/>
        <w:ind w:left="210"/>
        <w:jc w:val="left"/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如您有企业内训需求，请与我们联系；</w:t>
      </w:r>
      <w:r>
        <w:rPr>
          <w:rFonts w:ascii="微软雅黑" w:eastAsia="微软雅黑" w:hAnsi="微软雅黑" w:cs="微软雅黑" w:hint="eastAsia"/>
          <w:b/>
          <w:szCs w:val="21"/>
        </w:rPr>
        <w:t xml:space="preserve"> </w:t>
      </w:r>
      <w:r>
        <w:rPr>
          <w:rFonts w:ascii="微软雅黑" w:eastAsia="微软雅黑" w:hAnsi="微软雅黑" w:cs="微软雅黑" w:hint="eastAsia"/>
          <w:b/>
          <w:szCs w:val="21"/>
        </w:rPr>
        <w:t>该表可复制</w:t>
      </w:r>
    </w:p>
    <w:p w:rsidR="003E38EC" w:rsidRDefault="00D31AE3">
      <w:pPr>
        <w:tabs>
          <w:tab w:val="left" w:pos="664"/>
        </w:tabs>
        <w:spacing w:beforeLines="150" w:before="468" w:afterLines="50" w:after="156"/>
        <w:ind w:leftChars="-35" w:left="30" w:hangingChars="49" w:hanging="103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color w:val="000099"/>
          <w:szCs w:val="21"/>
        </w:rPr>
        <w:tab/>
      </w:r>
      <w:r>
        <w:rPr>
          <w:rFonts w:ascii="微软雅黑" w:eastAsia="微软雅黑" w:hAnsi="微软雅黑" w:cs="微软雅黑" w:hint="eastAsia"/>
          <w:b/>
          <w:color w:val="000099"/>
          <w:szCs w:val="21"/>
        </w:rPr>
        <w:tab/>
      </w:r>
    </w:p>
    <w:p w:rsidR="003E38EC" w:rsidRDefault="003E38EC">
      <w:pPr>
        <w:pStyle w:val="a8"/>
        <w:spacing w:before="0" w:beforeAutospacing="0" w:after="0" w:afterAutospacing="0" w:line="400" w:lineRule="exact"/>
        <w:ind w:firstLineChars="200"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sectPr w:rsidR="003E38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0" w:right="1134" w:bottom="0" w:left="1134" w:header="624" w:footer="567" w:gutter="0"/>
      <w:cols w:space="282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E3" w:rsidRDefault="00D31AE3">
      <w:r>
        <w:separator/>
      </w:r>
    </w:p>
  </w:endnote>
  <w:endnote w:type="continuationSeparator" w:id="0">
    <w:p w:rsidR="00D31AE3" w:rsidRDefault="00D3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Malgun Gothic"/>
    <w:charset w:val="00"/>
    <w:family w:val="roman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EC" w:rsidRDefault="00D31AE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E38EC" w:rsidRDefault="003E38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EC" w:rsidRDefault="00D31AE3">
    <w:pPr>
      <w:pStyle w:val="a6"/>
      <w:ind w:firstLineChars="300" w:firstLine="540"/>
      <w:rPr>
        <w:rFonts w:ascii="宋体" w:hAnsi="宋体"/>
        <w:color w:val="757070"/>
      </w:rPr>
    </w:pPr>
    <w:r>
      <w:pict>
        <v:line id="_x0000_s2062" style="position:absolute;left:0;text-align:left;z-index:251664384;mso-width-relative:page;mso-height-relative:page" from="-2.4pt,-3pt" to="488.1pt,-2.95pt" filled="t"/>
      </w:pict>
    </w:r>
    <w:r>
      <w:rPr>
        <w:rFonts w:ascii="宋体" w:hAnsi="宋体" w:hint="eastAsia"/>
        <w:color w:val="757070"/>
      </w:rPr>
      <w:t>北京博润伟业管理顾问有限公司</w:t>
    </w:r>
    <w:r>
      <w:rPr>
        <w:rFonts w:ascii="宋体" w:hAnsi="宋体" w:hint="eastAsia"/>
        <w:color w:val="757070"/>
      </w:rPr>
      <w:t xml:space="preserve"> </w:t>
    </w:r>
    <w:r>
      <w:rPr>
        <w:rFonts w:ascii="宋体" w:hAnsi="宋体"/>
        <w:color w:val="757070"/>
      </w:rPr>
      <w:t xml:space="preserve"> </w:t>
    </w:r>
    <w:r>
      <w:rPr>
        <w:rFonts w:ascii="宋体" w:hAnsi="宋体" w:hint="eastAsia"/>
        <w:color w:val="757070"/>
      </w:rPr>
      <w:t>北京朝阳区东四环中路</w:t>
    </w:r>
    <w:r>
      <w:rPr>
        <w:rFonts w:ascii="宋体" w:hAnsi="宋体" w:hint="eastAsia"/>
        <w:color w:val="757070"/>
      </w:rPr>
      <w:t>7</w:t>
    </w:r>
    <w:r>
      <w:rPr>
        <w:rFonts w:ascii="宋体" w:hAnsi="宋体"/>
        <w:color w:val="757070"/>
      </w:rPr>
      <w:t>8</w:t>
    </w:r>
    <w:r>
      <w:rPr>
        <w:rFonts w:ascii="宋体" w:hAnsi="宋体" w:hint="eastAsia"/>
        <w:color w:val="757070"/>
      </w:rPr>
      <w:t>号大成国际中心</w:t>
    </w:r>
    <w:r>
      <w:rPr>
        <w:rFonts w:ascii="宋体" w:hAnsi="宋体" w:hint="eastAsia"/>
        <w:color w:val="757070"/>
      </w:rPr>
      <w:t>B</w:t>
    </w:r>
    <w:r>
      <w:rPr>
        <w:rFonts w:ascii="宋体" w:hAnsi="宋体"/>
        <w:color w:val="757070"/>
      </w:rPr>
      <w:t xml:space="preserve">615     </w:t>
    </w:r>
    <w:r>
      <w:rPr>
        <w:rFonts w:ascii="宋体" w:hAnsi="宋体" w:hint="eastAsia"/>
        <w:color w:val="757070"/>
      </w:rPr>
      <w:t xml:space="preserve"> w</w:t>
    </w:r>
    <w:r>
      <w:rPr>
        <w:rFonts w:ascii="宋体" w:hAnsi="宋体"/>
        <w:color w:val="757070"/>
      </w:rPr>
      <w:t>ww.brwy.com</w:t>
    </w:r>
  </w:p>
  <w:p w:rsidR="003E38EC" w:rsidRDefault="003E38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EC" w:rsidRPr="00E442D1" w:rsidRDefault="00D31AE3" w:rsidP="00E442D1">
    <w:pPr>
      <w:pStyle w:val="a6"/>
      <w:ind w:right="-143" w:firstLineChars="236" w:firstLine="426"/>
      <w:jc w:val="center"/>
      <w:rPr>
        <w:rFonts w:ascii="宋体" w:hAnsi="宋体"/>
        <w:b/>
        <w:color w:val="757070"/>
      </w:rPr>
    </w:pPr>
    <w:bookmarkStart w:id="0" w:name="_GoBack"/>
    <w:r w:rsidRPr="00E442D1">
      <w:rPr>
        <w:rFonts w:ascii="宋体" w:hAnsi="宋体"/>
        <w:b/>
        <w:color w:val="75707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2.15pt;margin-top:-.2pt;width:478.95pt;height:.6pt;flip:y;z-index:251663360;mso-width-relative:page;mso-height-relative:page" o:connectortype="straight"/>
      </w:pict>
    </w:r>
    <w:r w:rsidR="00E442D1" w:rsidRPr="00E442D1">
      <w:rPr>
        <w:rFonts w:ascii="宋体" w:hAnsi="宋体" w:hint="eastAsia"/>
        <w:b/>
        <w:color w:val="757070"/>
      </w:rPr>
      <w:t>电话：134262950659(同微信)姜山   邮箱：shan.jiang@brwy.com</w:t>
    </w:r>
    <w:bookmarkEnd w:id="0"/>
  </w:p>
  <w:p w:rsidR="003E38EC" w:rsidRDefault="003E38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E3" w:rsidRDefault="00D31AE3">
      <w:r>
        <w:separator/>
      </w:r>
    </w:p>
  </w:footnote>
  <w:footnote w:type="continuationSeparator" w:id="0">
    <w:p w:rsidR="00D31AE3" w:rsidRDefault="00D3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D1" w:rsidRDefault="00E442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EC" w:rsidRDefault="00D31AE3">
    <w:pPr>
      <w:pStyle w:val="a7"/>
      <w:pBdr>
        <w:bottom w:val="single" w:sz="6" w:space="0" w:color="auto"/>
      </w:pBdr>
      <w:tabs>
        <w:tab w:val="clear" w:pos="4153"/>
        <w:tab w:val="clear" w:pos="8306"/>
        <w:tab w:val="right" w:pos="9498"/>
      </w:tabs>
      <w:jc w:val="left"/>
    </w:pPr>
    <w:sdt>
      <w:sdtPr>
        <w:rPr>
          <w:rFonts w:hint="eastAsia"/>
          <w:b/>
          <w:sz w:val="28"/>
          <w:szCs w:val="32"/>
        </w:rPr>
        <w:id w:val="1800496011"/>
      </w:sdtPr>
      <w:sdtEndPr/>
      <w:sdtContent>
        <w:r>
          <w:rPr>
            <w:b/>
            <w:sz w:val="28"/>
            <w:szCs w:val="32"/>
          </w:rPr>
          <w:pict>
            <v:group id="_x0000_s2049" style="position:absolute;margin-left:547.7pt;margin-top:169.1pt;width:38.45pt;height:18.7pt;z-index:251660288;mso-position-horizontal-relative:page;mso-position-vertical-relative:page" coordorigin="689,3255" coordsize="769,374203" o:gfxdata="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Dfk5ttUAAAADAQAADwAAAAAAAAABACAAAAAiAAAAZHJzL2Rvd25yZXYueG1sUEsBAhQAFAAAAAgA&#10;h07iQFd6Xq5FAwAAvgoAAA4AAAAAAAAAAQAgAAAAJAEAAGRycy9lMm9Eb2MueG1sUEsFBgAAAAAG&#10;AAYAWQEAAN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0" type="#_x0000_t202" style="position:absolute;left:689;top:3263;width:769;height:360;v-text-anchor:middle" o:gfxdata="UEsDBAoAAAAAAIdO4kAAAAAAAAAAAAAAAAAEAAAAZHJzL1BLAwQUAAAACACHTuJACNsmTbgAAADa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M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smTbgAAADaAAAA&#10;DwAAAAAAAAABACAAAAAiAAAAZHJzL2Rvd25yZXYueG1sUEsBAhQAFAAAAAgAh07iQDMvBZ47AAAA&#10;OQAAABAAAAAAAAAAAQAgAAAABwEAAGRycy9zaGFwZXhtbC54bWxQSwUGAAAAAAYABgBbAQAAsQMA&#10;AAAA&#10;" filled="f" stroked="f">
                <v:textbox inset="0,0,0,0">
                  <w:txbxContent>
                    <w:p w:rsidR="003E38EC" w:rsidRDefault="00D31AE3">
                      <w:pPr>
                        <w:pStyle w:val="a7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442D1" w:rsidRPr="00E442D1">
                        <w:rPr>
                          <w:rStyle w:val="ac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  <w:lang w:val="zh-CN"/>
                        </w:rPr>
                        <w:t>4</w:t>
                      </w:r>
                      <w:r>
                        <w:rPr>
                          <w:rStyle w:val="ac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1" style="position:absolute;left:886;top:3255;width:374;height:374" coordorigin="1453,14832" coordsize="374,37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v:oval id="Oval 73" o:spid="_x0000_s2052" style="position:absolute;left:1453;top:14832;width:374;height:374" o:gfxdata="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PW6rgAAADbAAAA&#10;DwAAAAAAAAABACAAAAAiAAAAZHJzL2Rvd25yZXYueG1sUEsBAhQAFAAAAAgAh07iQDMvBZ47AAAA&#10;OQAAABAAAAAAAAAAAQAgAAAABwEAAGRycy9zaGFwZXhtbC54bWxQSwUGAAAAAAYABgBbAQAAsQMA&#10;AAAA&#10;" filled="f" strokecolor="#84a2c6" strokeweight=".5pt"/>
                <v:oval id="Oval 74" o:spid="_x0000_s2053" style="position:absolute;left:1462;top:14835;width:101;height:101" o:gfxdata="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g90G2AAAA2wAAAA8A&#10;AAAAAAAAAQAgAAAAIgAAAGRycy9kb3ducmV2LnhtbFBLAQIUABQAAAAIAIdO4kAzLwWeOwAAADkA&#10;AAAQAAAAAAAAAAEAIAAAAAUBAABkcnMvc2hhcGV4bWwueG1sUEsFBgAAAAAGAAYAWwEAAK8DAAAA&#10;AA==&#10;" fillcolor="#84a2c6" stroked="f"/>
              </v:group>
              <w10:wrap anchorx="page" anchory="page"/>
            </v:group>
          </w:pict>
        </w:r>
      </w:sdtContent>
    </w:sdt>
    <w:r>
      <w:rPr>
        <w:noProof/>
      </w:rPr>
      <w:drawing>
        <wp:inline distT="0" distB="0" distL="0" distR="0">
          <wp:extent cx="1301115" cy="428625"/>
          <wp:effectExtent l="0" t="0" r="0" b="0"/>
          <wp:docPr id="26" name="图片 26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图片 26" descr="博润新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314" cy="42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     </w:t>
    </w:r>
    <w:r>
      <w:rPr>
        <w:rFonts w:hint="eastAsia"/>
        <w:b/>
        <w:noProof/>
        <w:sz w:val="28"/>
        <w:szCs w:val="32"/>
      </w:rPr>
      <w:drawing>
        <wp:inline distT="0" distB="0" distL="0" distR="0">
          <wp:extent cx="1219200" cy="424815"/>
          <wp:effectExtent l="0" t="0" r="0" b="0"/>
          <wp:docPr id="27" name="图片 27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907" cy="443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E38EC" w:rsidRDefault="003E38EC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8EC" w:rsidRDefault="00D31AE3">
    <w:pPr>
      <w:pStyle w:val="a7"/>
      <w:pBdr>
        <w:bottom w:val="single" w:sz="6" w:space="0" w:color="auto"/>
      </w:pBdr>
      <w:tabs>
        <w:tab w:val="clear" w:pos="4153"/>
        <w:tab w:val="clear" w:pos="8306"/>
        <w:tab w:val="right" w:pos="9498"/>
      </w:tabs>
      <w:jc w:val="left"/>
    </w:pPr>
    <w:sdt>
      <w:sdtPr>
        <w:rPr>
          <w:rFonts w:hint="eastAsia"/>
          <w:b/>
          <w:sz w:val="28"/>
          <w:szCs w:val="32"/>
        </w:rPr>
        <w:id w:val="1792309661"/>
      </w:sdtPr>
      <w:sdtEndPr/>
      <w:sdtContent>
        <w:r>
          <w:rPr>
            <w:b/>
            <w:sz w:val="28"/>
            <w:szCs w:val="32"/>
          </w:rPr>
          <w:pict>
            <v:group id="_x0000_s2054" style="position:absolute;margin-left:547.7pt;margin-top:169.1pt;width:38.45pt;height:18.7pt;z-index:251662336;mso-position-horizontal-relative:page;mso-position-vertical-relative:page" coordorigin="689,3255" coordsize="769,374203" o:gfxdata="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5" type="#_x0000_t202" style="position:absolute;left:689;top:3263;width:769;height:360;v-text-anchor:middle" o:gfxdata="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NsmTbgAAADaAAAA&#10;DwAAAAAAAAABACAAAAAiAAAAZHJzL2Rvd25yZXYueG1sUEsBAhQAFAAAAAgAh07iQDMvBZ47AAAA&#10;OQAAABAAAAAAAAAAAQAgAAAABwEAAGRycy9zaGFwZXhtbC54bWxQSwUGAAAAAAYABgBbAQAAsQMA&#10;AAAA&#10;" filled="f" stroked="f">
                <v:textbox inset="0,0,0,0">
                  <w:txbxContent>
                    <w:p w:rsidR="003E38EC" w:rsidRDefault="00D31AE3">
                      <w:pPr>
                        <w:pStyle w:val="a7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E442D1" w:rsidRPr="00E442D1">
                        <w:rPr>
                          <w:rStyle w:val="ac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  <w:lang w:val="zh-CN"/>
                        </w:rPr>
                        <w:t>1</w:t>
                      </w:r>
                      <w:r>
                        <w:rPr>
                          <w:rStyle w:val="ac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6" style="position:absolute;left:886;top:3255;width:374;height:374" coordorigin="1453,14832" coordsize="374,374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v:oval id="Oval 73" o:spid="_x0000_s2057" style="position:absolute;left:1453;top:14832;width:374;height:374" o:gfxdata="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HPW6rgAAADbAAAA&#10;DwAAAAAAAAABACAAAAAiAAAAZHJzL2Rvd25yZXYueG1sUEsBAhQAFAAAAAgAh07iQDMvBZ47AAAA&#10;OQAAABAAAAAAAAAAAQAgAAAABwEAAGRycy9zaGFwZXhtbC54bWxQSwUGAAAAAAYABgBbAQAAsQMA&#10;AAAA&#10;" filled="f" strokecolor="#84a2c6" strokeweight=".5pt"/>
                <v:oval id="Oval 74" o:spid="_x0000_s2058" style="position:absolute;left:1462;top:14835;width:101;height:101" o:gfxdata="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Zg90G2AAAA2wAAAA8A&#10;AAAAAAAAAQAgAAAAIgAAAGRycy9kb3ducmV2LnhtbFBLAQIUABQAAAAIAIdO4kAzLwWeOwAAADkA&#10;AAAQAAAAAAAAAAEAIAAAAAUBAABkcnMvc2hhcGV4bWwueG1sUEsFBgAAAAAGAAYAWwEAAK8DAAAA&#10;AA==&#10;" fillcolor="#84a2c6" stroked="f"/>
              </v:group>
              <w10:wrap anchorx="page" anchory="page"/>
            </v:group>
          </w:pict>
        </w:r>
      </w:sdtContent>
    </w:sdt>
    <w:r>
      <w:rPr>
        <w:noProof/>
      </w:rPr>
      <w:drawing>
        <wp:inline distT="0" distB="0" distL="0" distR="0">
          <wp:extent cx="1301115" cy="428625"/>
          <wp:effectExtent l="0" t="0" r="0" b="0"/>
          <wp:docPr id="28" name="图片 15" descr="博润新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15" descr="博润新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314" cy="42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sz w:val="28"/>
        <w:szCs w:val="32"/>
      </w:rPr>
      <w:t xml:space="preserve">       </w:t>
    </w:r>
    <w:r>
      <w:rPr>
        <w:b/>
        <w:sz w:val="28"/>
        <w:szCs w:val="32"/>
      </w:rPr>
      <w:t xml:space="preserve">                                </w:t>
    </w:r>
    <w:r>
      <w:rPr>
        <w:rFonts w:hint="eastAsia"/>
        <w:b/>
        <w:noProof/>
        <w:sz w:val="28"/>
        <w:szCs w:val="32"/>
      </w:rPr>
      <w:drawing>
        <wp:inline distT="0" distB="0" distL="0" distR="0">
          <wp:extent cx="1219200" cy="424815"/>
          <wp:effectExtent l="0" t="0" r="0" b="0"/>
          <wp:docPr id="29" name="图片 16" descr="APICS_ChannelPartner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16" descr="APICS_ChannelPartner_Ho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907" cy="443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B5"/>
    <w:multiLevelType w:val="multilevel"/>
    <w:tmpl w:val="0FA604B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DE44A4"/>
    <w:multiLevelType w:val="multilevel"/>
    <w:tmpl w:val="10DE4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D6979EC"/>
    <w:multiLevelType w:val="multilevel"/>
    <w:tmpl w:val="1D6979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BB2169B"/>
    <w:multiLevelType w:val="multilevel"/>
    <w:tmpl w:val="2BB2169B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5177E56"/>
    <w:multiLevelType w:val="multilevel"/>
    <w:tmpl w:val="35177E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92C5FA0"/>
    <w:multiLevelType w:val="multilevel"/>
    <w:tmpl w:val="492C5F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50C13552"/>
    <w:multiLevelType w:val="multilevel"/>
    <w:tmpl w:val="50C13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03C1AF2"/>
    <w:multiLevelType w:val="multilevel"/>
    <w:tmpl w:val="603C1AF2"/>
    <w:lvl w:ilvl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pStyle w:val="aa"/>
      <w:lvlText w:val="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B25281A"/>
    <w:multiLevelType w:val="multilevel"/>
    <w:tmpl w:val="6B2528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701C345D"/>
    <w:multiLevelType w:val="multilevel"/>
    <w:tmpl w:val="701C345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ED7ABD"/>
    <w:multiLevelType w:val="multilevel"/>
    <w:tmpl w:val="74ED7AB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F00088B"/>
    <w:multiLevelType w:val="multilevel"/>
    <w:tmpl w:val="7F00088B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F693502"/>
    <w:multiLevelType w:val="multilevel"/>
    <w:tmpl w:val="7F693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3" fillcolor="white">
      <v:fill color="white"/>
    </o:shapedefaults>
    <o:shapelayout v:ext="edit">
      <o:idmap v:ext="edit" data="2"/>
      <o:rules v:ext="edit">
        <o:r id="V:Rule1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701"/>
    <w:rsid w:val="000043EE"/>
    <w:rsid w:val="000062B3"/>
    <w:rsid w:val="000072DE"/>
    <w:rsid w:val="0001026F"/>
    <w:rsid w:val="00016AB9"/>
    <w:rsid w:val="00020309"/>
    <w:rsid w:val="000242B5"/>
    <w:rsid w:val="0002559E"/>
    <w:rsid w:val="00034747"/>
    <w:rsid w:val="0003583B"/>
    <w:rsid w:val="0003594C"/>
    <w:rsid w:val="00041D95"/>
    <w:rsid w:val="00051533"/>
    <w:rsid w:val="00052581"/>
    <w:rsid w:val="00056BE9"/>
    <w:rsid w:val="00060938"/>
    <w:rsid w:val="00064252"/>
    <w:rsid w:val="00072588"/>
    <w:rsid w:val="00077CE5"/>
    <w:rsid w:val="00082BDB"/>
    <w:rsid w:val="00097DEA"/>
    <w:rsid w:val="000A314C"/>
    <w:rsid w:val="000A68FE"/>
    <w:rsid w:val="000B04E3"/>
    <w:rsid w:val="000B2712"/>
    <w:rsid w:val="000C2C0F"/>
    <w:rsid w:val="000C411B"/>
    <w:rsid w:val="000C6A6F"/>
    <w:rsid w:val="000D0C01"/>
    <w:rsid w:val="000D0EBB"/>
    <w:rsid w:val="000E0AE5"/>
    <w:rsid w:val="000E4CE9"/>
    <w:rsid w:val="000E6F3D"/>
    <w:rsid w:val="001116EF"/>
    <w:rsid w:val="001142E0"/>
    <w:rsid w:val="00122DE0"/>
    <w:rsid w:val="00133D1B"/>
    <w:rsid w:val="00142287"/>
    <w:rsid w:val="00143278"/>
    <w:rsid w:val="00154D66"/>
    <w:rsid w:val="00156AA1"/>
    <w:rsid w:val="0016297E"/>
    <w:rsid w:val="00165F8C"/>
    <w:rsid w:val="00166C3A"/>
    <w:rsid w:val="00166D7F"/>
    <w:rsid w:val="001704F8"/>
    <w:rsid w:val="00171D83"/>
    <w:rsid w:val="00172950"/>
    <w:rsid w:val="00173715"/>
    <w:rsid w:val="001807A0"/>
    <w:rsid w:val="00187E30"/>
    <w:rsid w:val="00190D99"/>
    <w:rsid w:val="001936D3"/>
    <w:rsid w:val="0019561F"/>
    <w:rsid w:val="001A381C"/>
    <w:rsid w:val="001B0878"/>
    <w:rsid w:val="001B59C2"/>
    <w:rsid w:val="001C076A"/>
    <w:rsid w:val="001C27BE"/>
    <w:rsid w:val="001C3804"/>
    <w:rsid w:val="001C4A7C"/>
    <w:rsid w:val="001C77D4"/>
    <w:rsid w:val="001D023C"/>
    <w:rsid w:val="001D4B33"/>
    <w:rsid w:val="001D5E57"/>
    <w:rsid w:val="001D5F8E"/>
    <w:rsid w:val="001E49BA"/>
    <w:rsid w:val="001E56A3"/>
    <w:rsid w:val="001F32E6"/>
    <w:rsid w:val="001F4AAD"/>
    <w:rsid w:val="001F4E28"/>
    <w:rsid w:val="00202ABB"/>
    <w:rsid w:val="00214D93"/>
    <w:rsid w:val="00216ACD"/>
    <w:rsid w:val="00223127"/>
    <w:rsid w:val="00227543"/>
    <w:rsid w:val="00231AAA"/>
    <w:rsid w:val="00235188"/>
    <w:rsid w:val="00235982"/>
    <w:rsid w:val="0024243C"/>
    <w:rsid w:val="00245159"/>
    <w:rsid w:val="00251BE1"/>
    <w:rsid w:val="00254586"/>
    <w:rsid w:val="00256FCD"/>
    <w:rsid w:val="0025753C"/>
    <w:rsid w:val="00262F7F"/>
    <w:rsid w:val="00264651"/>
    <w:rsid w:val="002719BD"/>
    <w:rsid w:val="002724A1"/>
    <w:rsid w:val="00274F80"/>
    <w:rsid w:val="00276052"/>
    <w:rsid w:val="00282217"/>
    <w:rsid w:val="00286872"/>
    <w:rsid w:val="0029082D"/>
    <w:rsid w:val="0029224E"/>
    <w:rsid w:val="00292335"/>
    <w:rsid w:val="002960E9"/>
    <w:rsid w:val="002A00E2"/>
    <w:rsid w:val="002B526B"/>
    <w:rsid w:val="002C09EB"/>
    <w:rsid w:val="002C65D7"/>
    <w:rsid w:val="002D2426"/>
    <w:rsid w:val="002D394F"/>
    <w:rsid w:val="002D485D"/>
    <w:rsid w:val="002D4B77"/>
    <w:rsid w:val="002D7F92"/>
    <w:rsid w:val="002E276A"/>
    <w:rsid w:val="002E3951"/>
    <w:rsid w:val="002E6AB7"/>
    <w:rsid w:val="002E7BAC"/>
    <w:rsid w:val="002F0D1B"/>
    <w:rsid w:val="002F5081"/>
    <w:rsid w:val="00300A5C"/>
    <w:rsid w:val="0030445D"/>
    <w:rsid w:val="0030702A"/>
    <w:rsid w:val="0030719E"/>
    <w:rsid w:val="003120F9"/>
    <w:rsid w:val="00314131"/>
    <w:rsid w:val="00320F20"/>
    <w:rsid w:val="003221CA"/>
    <w:rsid w:val="00323591"/>
    <w:rsid w:val="003268AF"/>
    <w:rsid w:val="00327E9A"/>
    <w:rsid w:val="00333F8C"/>
    <w:rsid w:val="00334317"/>
    <w:rsid w:val="00342286"/>
    <w:rsid w:val="003444B8"/>
    <w:rsid w:val="0034644B"/>
    <w:rsid w:val="003510E0"/>
    <w:rsid w:val="00362159"/>
    <w:rsid w:val="003632A0"/>
    <w:rsid w:val="00372824"/>
    <w:rsid w:val="00372DEE"/>
    <w:rsid w:val="00373703"/>
    <w:rsid w:val="00381D2D"/>
    <w:rsid w:val="003829CE"/>
    <w:rsid w:val="00383A52"/>
    <w:rsid w:val="003903EF"/>
    <w:rsid w:val="00394B53"/>
    <w:rsid w:val="003964B7"/>
    <w:rsid w:val="003A6FBD"/>
    <w:rsid w:val="003B0BCA"/>
    <w:rsid w:val="003C2CBB"/>
    <w:rsid w:val="003C32FA"/>
    <w:rsid w:val="003C6F84"/>
    <w:rsid w:val="003D0960"/>
    <w:rsid w:val="003D3DB8"/>
    <w:rsid w:val="003D4FB5"/>
    <w:rsid w:val="003E38EC"/>
    <w:rsid w:val="003E51DD"/>
    <w:rsid w:val="003F0A2D"/>
    <w:rsid w:val="003F47E0"/>
    <w:rsid w:val="00400006"/>
    <w:rsid w:val="00400F33"/>
    <w:rsid w:val="004054B1"/>
    <w:rsid w:val="00410DAD"/>
    <w:rsid w:val="00411586"/>
    <w:rsid w:val="00411E8E"/>
    <w:rsid w:val="00412022"/>
    <w:rsid w:val="00421B86"/>
    <w:rsid w:val="00423F11"/>
    <w:rsid w:val="004247DF"/>
    <w:rsid w:val="00431276"/>
    <w:rsid w:val="004404B7"/>
    <w:rsid w:val="00440704"/>
    <w:rsid w:val="004412B7"/>
    <w:rsid w:val="00443F9E"/>
    <w:rsid w:val="00444291"/>
    <w:rsid w:val="0044494D"/>
    <w:rsid w:val="00453791"/>
    <w:rsid w:val="00455BD0"/>
    <w:rsid w:val="00456200"/>
    <w:rsid w:val="00457BF2"/>
    <w:rsid w:val="004628A3"/>
    <w:rsid w:val="00470F03"/>
    <w:rsid w:val="00471013"/>
    <w:rsid w:val="0048776D"/>
    <w:rsid w:val="004913AE"/>
    <w:rsid w:val="004B30D5"/>
    <w:rsid w:val="004B3E88"/>
    <w:rsid w:val="004B7066"/>
    <w:rsid w:val="004B74BC"/>
    <w:rsid w:val="004B7693"/>
    <w:rsid w:val="004B79A0"/>
    <w:rsid w:val="004C4C55"/>
    <w:rsid w:val="004C7D21"/>
    <w:rsid w:val="004D4096"/>
    <w:rsid w:val="004D4AED"/>
    <w:rsid w:val="004D7066"/>
    <w:rsid w:val="004E6230"/>
    <w:rsid w:val="004E63DF"/>
    <w:rsid w:val="004E7E4E"/>
    <w:rsid w:val="004F4308"/>
    <w:rsid w:val="004F461F"/>
    <w:rsid w:val="004F7E97"/>
    <w:rsid w:val="00503F7C"/>
    <w:rsid w:val="005076B4"/>
    <w:rsid w:val="00512FCC"/>
    <w:rsid w:val="00513DA3"/>
    <w:rsid w:val="00514AEB"/>
    <w:rsid w:val="005169A1"/>
    <w:rsid w:val="0052109D"/>
    <w:rsid w:val="00522C10"/>
    <w:rsid w:val="005252A9"/>
    <w:rsid w:val="00525A3D"/>
    <w:rsid w:val="005277A2"/>
    <w:rsid w:val="00535FA4"/>
    <w:rsid w:val="00536CAC"/>
    <w:rsid w:val="00541C36"/>
    <w:rsid w:val="00546901"/>
    <w:rsid w:val="0054705F"/>
    <w:rsid w:val="00550C20"/>
    <w:rsid w:val="00562705"/>
    <w:rsid w:val="005649F7"/>
    <w:rsid w:val="00572F73"/>
    <w:rsid w:val="00580B12"/>
    <w:rsid w:val="00582CD0"/>
    <w:rsid w:val="005866E8"/>
    <w:rsid w:val="005A24D4"/>
    <w:rsid w:val="005A26B1"/>
    <w:rsid w:val="005A299F"/>
    <w:rsid w:val="005A5487"/>
    <w:rsid w:val="005A7BB1"/>
    <w:rsid w:val="005B0A9D"/>
    <w:rsid w:val="005B210D"/>
    <w:rsid w:val="005C1E20"/>
    <w:rsid w:val="005C7A92"/>
    <w:rsid w:val="005D5A36"/>
    <w:rsid w:val="005D5E7A"/>
    <w:rsid w:val="005E0179"/>
    <w:rsid w:val="005E20A5"/>
    <w:rsid w:val="005E37C7"/>
    <w:rsid w:val="005E4124"/>
    <w:rsid w:val="005E513F"/>
    <w:rsid w:val="005E7B4E"/>
    <w:rsid w:val="005F15E6"/>
    <w:rsid w:val="005F45F5"/>
    <w:rsid w:val="005F69ED"/>
    <w:rsid w:val="00602A7A"/>
    <w:rsid w:val="00606370"/>
    <w:rsid w:val="00606939"/>
    <w:rsid w:val="00612BC3"/>
    <w:rsid w:val="00617172"/>
    <w:rsid w:val="00617DB1"/>
    <w:rsid w:val="006312FC"/>
    <w:rsid w:val="006316D0"/>
    <w:rsid w:val="00632333"/>
    <w:rsid w:val="0064127E"/>
    <w:rsid w:val="006413D5"/>
    <w:rsid w:val="006509C3"/>
    <w:rsid w:val="00651325"/>
    <w:rsid w:val="0065219F"/>
    <w:rsid w:val="0065226B"/>
    <w:rsid w:val="0065729E"/>
    <w:rsid w:val="0066014B"/>
    <w:rsid w:val="00665307"/>
    <w:rsid w:val="006834A2"/>
    <w:rsid w:val="006A32C8"/>
    <w:rsid w:val="006A5F5F"/>
    <w:rsid w:val="006A68E7"/>
    <w:rsid w:val="006B5DA3"/>
    <w:rsid w:val="006C5BE1"/>
    <w:rsid w:val="006C7DED"/>
    <w:rsid w:val="006D1E16"/>
    <w:rsid w:val="006D22FD"/>
    <w:rsid w:val="006D322A"/>
    <w:rsid w:val="006D7222"/>
    <w:rsid w:val="006F05BE"/>
    <w:rsid w:val="006F0F3E"/>
    <w:rsid w:val="006F1D2D"/>
    <w:rsid w:val="006F1EEB"/>
    <w:rsid w:val="006F4851"/>
    <w:rsid w:val="006F4A69"/>
    <w:rsid w:val="006F714B"/>
    <w:rsid w:val="00703B76"/>
    <w:rsid w:val="00704C9B"/>
    <w:rsid w:val="00705733"/>
    <w:rsid w:val="007065F4"/>
    <w:rsid w:val="0071338E"/>
    <w:rsid w:val="00716832"/>
    <w:rsid w:val="00720A8C"/>
    <w:rsid w:val="00721D37"/>
    <w:rsid w:val="007255A4"/>
    <w:rsid w:val="00725B29"/>
    <w:rsid w:val="00725C66"/>
    <w:rsid w:val="00733603"/>
    <w:rsid w:val="0073527E"/>
    <w:rsid w:val="00736F89"/>
    <w:rsid w:val="00746B0E"/>
    <w:rsid w:val="00746B92"/>
    <w:rsid w:val="007517FC"/>
    <w:rsid w:val="0075460B"/>
    <w:rsid w:val="007555FD"/>
    <w:rsid w:val="007557ED"/>
    <w:rsid w:val="007638FD"/>
    <w:rsid w:val="00764F1C"/>
    <w:rsid w:val="007666AC"/>
    <w:rsid w:val="007671C7"/>
    <w:rsid w:val="00767A42"/>
    <w:rsid w:val="00771BB2"/>
    <w:rsid w:val="0077311C"/>
    <w:rsid w:val="0077460F"/>
    <w:rsid w:val="00775701"/>
    <w:rsid w:val="00780FDD"/>
    <w:rsid w:val="00782E20"/>
    <w:rsid w:val="00783B55"/>
    <w:rsid w:val="0078700E"/>
    <w:rsid w:val="007934BC"/>
    <w:rsid w:val="007961E3"/>
    <w:rsid w:val="00796A1D"/>
    <w:rsid w:val="00796DAB"/>
    <w:rsid w:val="0079708D"/>
    <w:rsid w:val="00797569"/>
    <w:rsid w:val="007A5AE9"/>
    <w:rsid w:val="007A72F2"/>
    <w:rsid w:val="007B2075"/>
    <w:rsid w:val="007B442F"/>
    <w:rsid w:val="007B5E3B"/>
    <w:rsid w:val="007B65A3"/>
    <w:rsid w:val="007B6E93"/>
    <w:rsid w:val="007C1A95"/>
    <w:rsid w:val="007C1C8D"/>
    <w:rsid w:val="007C4C5F"/>
    <w:rsid w:val="007C7C89"/>
    <w:rsid w:val="007D175F"/>
    <w:rsid w:val="007E22A0"/>
    <w:rsid w:val="007F2658"/>
    <w:rsid w:val="0080077D"/>
    <w:rsid w:val="0081187E"/>
    <w:rsid w:val="008207C4"/>
    <w:rsid w:val="00820908"/>
    <w:rsid w:val="008210A6"/>
    <w:rsid w:val="008225BC"/>
    <w:rsid w:val="0082355A"/>
    <w:rsid w:val="00826EC8"/>
    <w:rsid w:val="00834312"/>
    <w:rsid w:val="008364C5"/>
    <w:rsid w:val="00840E14"/>
    <w:rsid w:val="00841E98"/>
    <w:rsid w:val="008452AA"/>
    <w:rsid w:val="00846209"/>
    <w:rsid w:val="0085376E"/>
    <w:rsid w:val="0085548B"/>
    <w:rsid w:val="008725F4"/>
    <w:rsid w:val="00881375"/>
    <w:rsid w:val="0088501D"/>
    <w:rsid w:val="00891EA6"/>
    <w:rsid w:val="00893645"/>
    <w:rsid w:val="00895C4D"/>
    <w:rsid w:val="008A0C2C"/>
    <w:rsid w:val="008A1C9F"/>
    <w:rsid w:val="008A4F60"/>
    <w:rsid w:val="008B2AAD"/>
    <w:rsid w:val="008C0256"/>
    <w:rsid w:val="008C2F24"/>
    <w:rsid w:val="008C7313"/>
    <w:rsid w:val="008C7EF0"/>
    <w:rsid w:val="008D3D99"/>
    <w:rsid w:val="008D66BF"/>
    <w:rsid w:val="008E3E51"/>
    <w:rsid w:val="008F182B"/>
    <w:rsid w:val="008F5D79"/>
    <w:rsid w:val="00901E64"/>
    <w:rsid w:val="009035A9"/>
    <w:rsid w:val="00912EC6"/>
    <w:rsid w:val="0091404A"/>
    <w:rsid w:val="00915E78"/>
    <w:rsid w:val="0092382E"/>
    <w:rsid w:val="00926EA7"/>
    <w:rsid w:val="00937959"/>
    <w:rsid w:val="00940FFC"/>
    <w:rsid w:val="00943BFC"/>
    <w:rsid w:val="00945FA3"/>
    <w:rsid w:val="009509BA"/>
    <w:rsid w:val="00951855"/>
    <w:rsid w:val="009711F0"/>
    <w:rsid w:val="009741DE"/>
    <w:rsid w:val="00976474"/>
    <w:rsid w:val="00984488"/>
    <w:rsid w:val="00985EC3"/>
    <w:rsid w:val="00987865"/>
    <w:rsid w:val="009905AD"/>
    <w:rsid w:val="009920FE"/>
    <w:rsid w:val="00992344"/>
    <w:rsid w:val="009A0DD5"/>
    <w:rsid w:val="009A574C"/>
    <w:rsid w:val="009A6BDA"/>
    <w:rsid w:val="009B25D3"/>
    <w:rsid w:val="009B388E"/>
    <w:rsid w:val="009B5175"/>
    <w:rsid w:val="009B6383"/>
    <w:rsid w:val="009B7E6C"/>
    <w:rsid w:val="009C010D"/>
    <w:rsid w:val="009C44D5"/>
    <w:rsid w:val="009D10AD"/>
    <w:rsid w:val="009D11CD"/>
    <w:rsid w:val="009D5563"/>
    <w:rsid w:val="009D64A0"/>
    <w:rsid w:val="009D6BBA"/>
    <w:rsid w:val="009E23D8"/>
    <w:rsid w:val="009E4884"/>
    <w:rsid w:val="009E4A10"/>
    <w:rsid w:val="009E62EC"/>
    <w:rsid w:val="009F2F57"/>
    <w:rsid w:val="009F510A"/>
    <w:rsid w:val="009F6BB9"/>
    <w:rsid w:val="00A02F0E"/>
    <w:rsid w:val="00A05485"/>
    <w:rsid w:val="00A057E4"/>
    <w:rsid w:val="00A11B9B"/>
    <w:rsid w:val="00A14656"/>
    <w:rsid w:val="00A1663A"/>
    <w:rsid w:val="00A16931"/>
    <w:rsid w:val="00A17C11"/>
    <w:rsid w:val="00A20BC0"/>
    <w:rsid w:val="00A276AC"/>
    <w:rsid w:val="00A27E86"/>
    <w:rsid w:val="00A32623"/>
    <w:rsid w:val="00A3600C"/>
    <w:rsid w:val="00A372F7"/>
    <w:rsid w:val="00A4073C"/>
    <w:rsid w:val="00A40B1F"/>
    <w:rsid w:val="00A469A8"/>
    <w:rsid w:val="00A47431"/>
    <w:rsid w:val="00A476FD"/>
    <w:rsid w:val="00A51094"/>
    <w:rsid w:val="00A52F85"/>
    <w:rsid w:val="00A551A7"/>
    <w:rsid w:val="00A60DA0"/>
    <w:rsid w:val="00A737D7"/>
    <w:rsid w:val="00A75E82"/>
    <w:rsid w:val="00A93BC9"/>
    <w:rsid w:val="00A94776"/>
    <w:rsid w:val="00A94A3E"/>
    <w:rsid w:val="00A956C3"/>
    <w:rsid w:val="00A97B1D"/>
    <w:rsid w:val="00A97FD8"/>
    <w:rsid w:val="00AA0783"/>
    <w:rsid w:val="00AA7B28"/>
    <w:rsid w:val="00AB2413"/>
    <w:rsid w:val="00AB56E8"/>
    <w:rsid w:val="00AB60B4"/>
    <w:rsid w:val="00AC1A06"/>
    <w:rsid w:val="00AC350C"/>
    <w:rsid w:val="00AD0AD5"/>
    <w:rsid w:val="00AD33FD"/>
    <w:rsid w:val="00AD6293"/>
    <w:rsid w:val="00AD7EDF"/>
    <w:rsid w:val="00AE1C55"/>
    <w:rsid w:val="00AE2A8B"/>
    <w:rsid w:val="00AE2BC1"/>
    <w:rsid w:val="00AE7A6E"/>
    <w:rsid w:val="00AF18FA"/>
    <w:rsid w:val="00AF2BE3"/>
    <w:rsid w:val="00AF7B40"/>
    <w:rsid w:val="00B00B24"/>
    <w:rsid w:val="00B05E19"/>
    <w:rsid w:val="00B138AD"/>
    <w:rsid w:val="00B13FEB"/>
    <w:rsid w:val="00B140AE"/>
    <w:rsid w:val="00B173AA"/>
    <w:rsid w:val="00B20539"/>
    <w:rsid w:val="00B24F33"/>
    <w:rsid w:val="00B35CE1"/>
    <w:rsid w:val="00B361F9"/>
    <w:rsid w:val="00B42D6C"/>
    <w:rsid w:val="00B449C7"/>
    <w:rsid w:val="00B44F7B"/>
    <w:rsid w:val="00B454EB"/>
    <w:rsid w:val="00B52BA4"/>
    <w:rsid w:val="00B565AC"/>
    <w:rsid w:val="00B603A8"/>
    <w:rsid w:val="00B657EC"/>
    <w:rsid w:val="00B674DC"/>
    <w:rsid w:val="00B67A7A"/>
    <w:rsid w:val="00B67AA1"/>
    <w:rsid w:val="00B71BE4"/>
    <w:rsid w:val="00B7390A"/>
    <w:rsid w:val="00B81569"/>
    <w:rsid w:val="00B86E7C"/>
    <w:rsid w:val="00B87761"/>
    <w:rsid w:val="00B879B8"/>
    <w:rsid w:val="00B91D57"/>
    <w:rsid w:val="00B92E15"/>
    <w:rsid w:val="00B9319E"/>
    <w:rsid w:val="00BA2F56"/>
    <w:rsid w:val="00BB4F28"/>
    <w:rsid w:val="00BC2D64"/>
    <w:rsid w:val="00BC6D30"/>
    <w:rsid w:val="00BD2E19"/>
    <w:rsid w:val="00BE1943"/>
    <w:rsid w:val="00BE58D6"/>
    <w:rsid w:val="00BE682C"/>
    <w:rsid w:val="00BF1B25"/>
    <w:rsid w:val="00BF38C7"/>
    <w:rsid w:val="00BF3EEF"/>
    <w:rsid w:val="00C01DCF"/>
    <w:rsid w:val="00C0440D"/>
    <w:rsid w:val="00C06798"/>
    <w:rsid w:val="00C1015A"/>
    <w:rsid w:val="00C20F86"/>
    <w:rsid w:val="00C232A3"/>
    <w:rsid w:val="00C24986"/>
    <w:rsid w:val="00C24AA4"/>
    <w:rsid w:val="00C25B70"/>
    <w:rsid w:val="00C31BDA"/>
    <w:rsid w:val="00C33D7A"/>
    <w:rsid w:val="00C3728D"/>
    <w:rsid w:val="00C43A58"/>
    <w:rsid w:val="00C4659F"/>
    <w:rsid w:val="00C466B7"/>
    <w:rsid w:val="00C47923"/>
    <w:rsid w:val="00C5066C"/>
    <w:rsid w:val="00C5314E"/>
    <w:rsid w:val="00C53F4B"/>
    <w:rsid w:val="00C6579B"/>
    <w:rsid w:val="00C6592D"/>
    <w:rsid w:val="00C71E05"/>
    <w:rsid w:val="00C868DF"/>
    <w:rsid w:val="00C928F0"/>
    <w:rsid w:val="00C96435"/>
    <w:rsid w:val="00C97BB2"/>
    <w:rsid w:val="00CA1FD7"/>
    <w:rsid w:val="00CA308D"/>
    <w:rsid w:val="00CA3E48"/>
    <w:rsid w:val="00CA67AD"/>
    <w:rsid w:val="00CB0930"/>
    <w:rsid w:val="00CB5740"/>
    <w:rsid w:val="00CB77DD"/>
    <w:rsid w:val="00CC0346"/>
    <w:rsid w:val="00CC6834"/>
    <w:rsid w:val="00CD09C9"/>
    <w:rsid w:val="00CD23B4"/>
    <w:rsid w:val="00CD3BB3"/>
    <w:rsid w:val="00CE0107"/>
    <w:rsid w:val="00CE3C4C"/>
    <w:rsid w:val="00CE58CA"/>
    <w:rsid w:val="00CF131C"/>
    <w:rsid w:val="00CF4482"/>
    <w:rsid w:val="00CF56CD"/>
    <w:rsid w:val="00D046EE"/>
    <w:rsid w:val="00D12154"/>
    <w:rsid w:val="00D150D4"/>
    <w:rsid w:val="00D157B3"/>
    <w:rsid w:val="00D221FA"/>
    <w:rsid w:val="00D22249"/>
    <w:rsid w:val="00D22F71"/>
    <w:rsid w:val="00D26964"/>
    <w:rsid w:val="00D31AE3"/>
    <w:rsid w:val="00D34894"/>
    <w:rsid w:val="00D41FB0"/>
    <w:rsid w:val="00D45721"/>
    <w:rsid w:val="00D56DF8"/>
    <w:rsid w:val="00D57455"/>
    <w:rsid w:val="00D60452"/>
    <w:rsid w:val="00D63B79"/>
    <w:rsid w:val="00D64AEB"/>
    <w:rsid w:val="00D701E5"/>
    <w:rsid w:val="00D7119F"/>
    <w:rsid w:val="00D72894"/>
    <w:rsid w:val="00D72E36"/>
    <w:rsid w:val="00D73001"/>
    <w:rsid w:val="00D7459E"/>
    <w:rsid w:val="00D8628A"/>
    <w:rsid w:val="00D90249"/>
    <w:rsid w:val="00D91807"/>
    <w:rsid w:val="00D91CF2"/>
    <w:rsid w:val="00D9269C"/>
    <w:rsid w:val="00D93451"/>
    <w:rsid w:val="00D97B60"/>
    <w:rsid w:val="00DA2AFE"/>
    <w:rsid w:val="00DA4E3F"/>
    <w:rsid w:val="00DB2247"/>
    <w:rsid w:val="00DB2E23"/>
    <w:rsid w:val="00DB5DB2"/>
    <w:rsid w:val="00DB6649"/>
    <w:rsid w:val="00DB7264"/>
    <w:rsid w:val="00DC3343"/>
    <w:rsid w:val="00DD0D8E"/>
    <w:rsid w:val="00DD31B5"/>
    <w:rsid w:val="00DE3598"/>
    <w:rsid w:val="00DE4A73"/>
    <w:rsid w:val="00DF6495"/>
    <w:rsid w:val="00DF7160"/>
    <w:rsid w:val="00E004B1"/>
    <w:rsid w:val="00E02A75"/>
    <w:rsid w:val="00E11C4A"/>
    <w:rsid w:val="00E11C9E"/>
    <w:rsid w:val="00E1760F"/>
    <w:rsid w:val="00E20511"/>
    <w:rsid w:val="00E2172E"/>
    <w:rsid w:val="00E21D12"/>
    <w:rsid w:val="00E2271A"/>
    <w:rsid w:val="00E242F6"/>
    <w:rsid w:val="00E25E7D"/>
    <w:rsid w:val="00E314E1"/>
    <w:rsid w:val="00E3309D"/>
    <w:rsid w:val="00E4216A"/>
    <w:rsid w:val="00E442D1"/>
    <w:rsid w:val="00E44BA3"/>
    <w:rsid w:val="00E56F62"/>
    <w:rsid w:val="00E614D7"/>
    <w:rsid w:val="00E67F12"/>
    <w:rsid w:val="00E70B18"/>
    <w:rsid w:val="00E7152D"/>
    <w:rsid w:val="00E839C7"/>
    <w:rsid w:val="00E87E8A"/>
    <w:rsid w:val="00E90AF0"/>
    <w:rsid w:val="00E93DB8"/>
    <w:rsid w:val="00E9647D"/>
    <w:rsid w:val="00E97D62"/>
    <w:rsid w:val="00EA5529"/>
    <w:rsid w:val="00EA6E56"/>
    <w:rsid w:val="00EA7992"/>
    <w:rsid w:val="00EB4E96"/>
    <w:rsid w:val="00EC6AD4"/>
    <w:rsid w:val="00ED0D0C"/>
    <w:rsid w:val="00ED2A24"/>
    <w:rsid w:val="00ED31B3"/>
    <w:rsid w:val="00ED4199"/>
    <w:rsid w:val="00ED486C"/>
    <w:rsid w:val="00EE635C"/>
    <w:rsid w:val="00EE7249"/>
    <w:rsid w:val="00EE7F8E"/>
    <w:rsid w:val="00EF0534"/>
    <w:rsid w:val="00EF0993"/>
    <w:rsid w:val="00EF6754"/>
    <w:rsid w:val="00EF78BA"/>
    <w:rsid w:val="00F01044"/>
    <w:rsid w:val="00F04D6B"/>
    <w:rsid w:val="00F05241"/>
    <w:rsid w:val="00F0756F"/>
    <w:rsid w:val="00F11C6F"/>
    <w:rsid w:val="00F175A8"/>
    <w:rsid w:val="00F2350B"/>
    <w:rsid w:val="00F30EFC"/>
    <w:rsid w:val="00F32929"/>
    <w:rsid w:val="00F33F48"/>
    <w:rsid w:val="00F42AD5"/>
    <w:rsid w:val="00F449CA"/>
    <w:rsid w:val="00F52DC3"/>
    <w:rsid w:val="00F64C0D"/>
    <w:rsid w:val="00F66112"/>
    <w:rsid w:val="00F673A7"/>
    <w:rsid w:val="00F718A3"/>
    <w:rsid w:val="00F7365E"/>
    <w:rsid w:val="00F7458A"/>
    <w:rsid w:val="00F74DB2"/>
    <w:rsid w:val="00F75238"/>
    <w:rsid w:val="00F75488"/>
    <w:rsid w:val="00F80A07"/>
    <w:rsid w:val="00F83B57"/>
    <w:rsid w:val="00F87CCE"/>
    <w:rsid w:val="00F916BB"/>
    <w:rsid w:val="00F95FC8"/>
    <w:rsid w:val="00F97E0C"/>
    <w:rsid w:val="00F97E36"/>
    <w:rsid w:val="00FA58C8"/>
    <w:rsid w:val="00FB0014"/>
    <w:rsid w:val="00FB028B"/>
    <w:rsid w:val="00FB15EF"/>
    <w:rsid w:val="00FB666F"/>
    <w:rsid w:val="00FB699B"/>
    <w:rsid w:val="00FB7031"/>
    <w:rsid w:val="00FC08C4"/>
    <w:rsid w:val="00FC474F"/>
    <w:rsid w:val="00FC4DB0"/>
    <w:rsid w:val="00FC6000"/>
    <w:rsid w:val="00FD1161"/>
    <w:rsid w:val="00FD34CE"/>
    <w:rsid w:val="00FD39B4"/>
    <w:rsid w:val="00FD41CD"/>
    <w:rsid w:val="00FD5296"/>
    <w:rsid w:val="00FD6293"/>
    <w:rsid w:val="00FE132C"/>
    <w:rsid w:val="00FE308E"/>
    <w:rsid w:val="00FE46A6"/>
    <w:rsid w:val="00FE57FC"/>
    <w:rsid w:val="00FE7427"/>
    <w:rsid w:val="00FF210E"/>
    <w:rsid w:val="00FF22A0"/>
    <w:rsid w:val="00FF3EAC"/>
    <w:rsid w:val="02920021"/>
    <w:rsid w:val="04DB41A7"/>
    <w:rsid w:val="0C572BB7"/>
    <w:rsid w:val="0F480D6C"/>
    <w:rsid w:val="13730DFF"/>
    <w:rsid w:val="1387106F"/>
    <w:rsid w:val="20703737"/>
    <w:rsid w:val="23660449"/>
    <w:rsid w:val="2C69181D"/>
    <w:rsid w:val="324E48CF"/>
    <w:rsid w:val="360A1F05"/>
    <w:rsid w:val="44C71C82"/>
    <w:rsid w:val="4AE66A17"/>
    <w:rsid w:val="52B94653"/>
    <w:rsid w:val="55183E6F"/>
    <w:rsid w:val="64B2612A"/>
    <w:rsid w:val="70AB3FB5"/>
    <w:rsid w:val="781D1CD0"/>
    <w:rsid w:val="79161AE2"/>
    <w:rsid w:val="7B414F2F"/>
    <w:rsid w:val="7FEC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0" w:uiPriority="39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semiHidden="0" w:unhideWhenUsed="0" w:qFormat="1"/>
    <w:lsdException w:name="Hyperlink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line="340" w:lineRule="exact"/>
    </w:pPr>
    <w:rPr>
      <w:rFonts w:ascii="Arial" w:eastAsia="楷体_GB2312" w:hAnsi="Arial" w:cs="Arial"/>
      <w:sz w:val="24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right" w:leader="middleDot" w:pos="9180"/>
      </w:tabs>
      <w:spacing w:line="360" w:lineRule="auto"/>
    </w:pPr>
    <w:rPr>
      <w:rFonts w:ascii="Arial" w:eastAsia="黑体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age number"/>
    <w:basedOn w:val="a0"/>
    <w:uiPriority w:val="99"/>
    <w:qFormat/>
  </w:style>
  <w:style w:type="character" w:styleId="ad">
    <w:name w:val="Emphasis"/>
    <w:basedOn w:val="a0"/>
    <w:qFormat/>
    <w:rPr>
      <w:rFonts w:cs="Times New Roman"/>
      <w:color w:val="CC0000"/>
    </w:rPr>
  </w:style>
  <w:style w:type="character" w:styleId="ae">
    <w:name w:val="Hyperlink"/>
    <w:uiPriority w:val="99"/>
    <w:qFormat/>
    <w:rPr>
      <w:color w:val="0000FF"/>
      <w:u w:val="single"/>
    </w:rPr>
  </w:style>
  <w:style w:type="paragraph" w:customStyle="1" w:styleId="aa">
    <w:name w:val="aa"/>
    <w:basedOn w:val="a"/>
    <w:qFormat/>
    <w:pPr>
      <w:numPr>
        <w:ilvl w:val="1"/>
        <w:numId w:val="1"/>
      </w:numPr>
    </w:pPr>
    <w:rPr>
      <w:rFonts w:ascii="Goudy Old Style" w:hAnsi="Goudy Old Style"/>
      <w:spacing w:val="20"/>
      <w:sz w:val="24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标题 Char"/>
    <w:link w:val="a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6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53"/>
    <customShpInfo spid="_x0000_s2051"/>
    <customShpInfo spid="_x0000_s2049"/>
    <customShpInfo spid="_x0000_s2055"/>
    <customShpInfo spid="_x0000_s2057"/>
    <customShpInfo spid="_x0000_s2058"/>
    <customShpInfo spid="_x0000_s2056"/>
    <customShpInfo spid="_x0000_s2054"/>
    <customShpInfo spid="_x0000_s2062"/>
    <customShpInfo spid="_x0000_s206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FA0D2D-31F1-42DB-AA2F-EB09CEEF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431</Words>
  <Characters>2458</Characters>
  <Application>Microsoft Office Word</Application>
  <DocSecurity>0</DocSecurity>
  <Lines>20</Lines>
  <Paragraphs>5</Paragraphs>
  <ScaleCrop>false</ScaleCrop>
  <Company>bestway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18</cp:revision>
  <cp:lastPrinted>2015-08-28T07:56:00Z</cp:lastPrinted>
  <dcterms:created xsi:type="dcterms:W3CDTF">2019-11-29T03:06:00Z</dcterms:created>
  <dcterms:modified xsi:type="dcterms:W3CDTF">2021-04-29T01:57:00Z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