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752"/>
        </w:tabs>
        <w:spacing w:line="600" w:lineRule="auto"/>
        <w:jc w:val="center"/>
        <w:rPr>
          <w:b/>
          <w:color w:val="FF0000"/>
          <w:sz w:val="48"/>
          <w:szCs w:val="48"/>
          <w14:shadow w14:blurRad="50800" w14:dist="38100" w14:dir="2700000" w14:sx="100000" w14:sy="100000" w14:kx="0" w14:ky="0" w14:algn="tl">
            <w14:srgbClr w14:val="000000">
              <w14:alpha w14:val="60000"/>
            </w14:srgbClr>
          </w14:shadow>
        </w:rPr>
      </w:pPr>
      <w:r>
        <w:rPr>
          <w:rFonts w:hint="eastAsia"/>
          <w:b/>
          <w:color w:val="FF0000"/>
          <w:sz w:val="48"/>
          <w:szCs w:val="48"/>
          <w14:shadow w14:blurRad="50800" w14:dist="38100" w14:dir="2700000" w14:sx="100000" w14:sy="100000" w14:kx="0" w14:ky="0" w14:algn="tl">
            <w14:srgbClr w14:val="000000">
              <w14:alpha w14:val="60000"/>
            </w14:srgbClr>
          </w14:shadow>
        </w:rPr>
        <w:t>中国建筑行业（黄埔七期）总裁班</w:t>
      </w:r>
    </w:p>
    <w:p>
      <w:pPr>
        <w:tabs>
          <w:tab w:val="right" w:pos="9752"/>
        </w:tabs>
        <w:spacing w:line="600" w:lineRule="auto"/>
        <w:jc w:val="center"/>
        <w:rPr>
          <w:b/>
          <w:color w:val="FF0000"/>
          <w:sz w:val="48"/>
          <w:szCs w:val="48"/>
          <w14:shadow w14:blurRad="50800" w14:dist="38100" w14:dir="2700000" w14:sx="100000" w14:sy="100000" w14:kx="0" w14:ky="0" w14:algn="tl">
            <w14:srgbClr w14:val="000000">
              <w14:alpha w14:val="60000"/>
            </w14:srgbClr>
          </w14:shadow>
        </w:rPr>
      </w:pPr>
      <w:r>
        <w:rPr>
          <w:rFonts w:hint="eastAsia"/>
          <w:b/>
          <w:color w:val="FF0000"/>
          <w:sz w:val="48"/>
          <w:szCs w:val="48"/>
          <w14:shadow w14:blurRad="50800" w14:dist="38100" w14:dir="2700000" w14:sx="100000" w14:sy="100000" w14:kx="0" w14:ky="0" w14:algn="tl">
            <w14:srgbClr w14:val="000000">
              <w14:alpha w14:val="60000"/>
            </w14:srgbClr>
          </w14:shadow>
        </w:rPr>
        <w:t>招 生 简 章</w:t>
      </w:r>
    </w:p>
    <w:p>
      <w:pPr>
        <w:tabs>
          <w:tab w:val="right" w:pos="9752"/>
        </w:tabs>
        <w:spacing w:line="360" w:lineRule="exact"/>
        <w:ind w:firstLine="540"/>
        <w:jc w:val="center"/>
        <w:rPr>
          <w:rFonts w:hint="eastAsia" w:ascii="黑体" w:hAnsi="黑体" w:eastAsia="黑体"/>
          <w:b/>
          <w:bCs/>
          <w:color w:val="7030A0"/>
          <w:sz w:val="22"/>
          <w:szCs w:val="21"/>
        </w:rPr>
      </w:pPr>
      <w:r>
        <w:rPr>
          <w:rFonts w:hint="eastAsia" w:ascii="黑体" w:hAnsi="黑体" w:eastAsia="黑体"/>
          <w:b/>
          <w:bCs/>
          <w:color w:val="7030A0"/>
          <w:sz w:val="22"/>
          <w:szCs w:val="21"/>
        </w:rPr>
        <w:t>专注实战  开拓视野  资源共享  赢在人脉</w:t>
      </w:r>
    </w:p>
    <w:p>
      <w:pPr>
        <w:widowControl/>
        <w:tabs>
          <w:tab w:val="left" w:pos="900"/>
        </w:tabs>
        <w:spacing w:line="340" w:lineRule="exact"/>
        <w:jc w:val="left"/>
        <w:rPr>
          <w:rFonts w:ascii="宋体" w:hAnsi="宋体" w:cs="宋体"/>
          <w:b/>
          <w:color w:val="0000FF"/>
          <w:kern w:val="0"/>
          <w:sz w:val="24"/>
          <w:szCs w:val="24"/>
        </w:rPr>
      </w:pPr>
      <w:r>
        <w:rPr>
          <w:rFonts w:hint="eastAsia" w:ascii="宋体" w:hAnsi="宋体"/>
          <w:b/>
          <w:color w:val="FF0000"/>
          <w:sz w:val="24"/>
        </w:rPr>
        <w:t xml:space="preserve">     </w:t>
      </w:r>
      <w:r>
        <w:rPr>
          <w:rFonts w:hint="eastAsia" w:ascii="宋体" w:hAnsi="宋体" w:cs="宋体"/>
          <w:b/>
          <w:color w:val="0000FF"/>
          <w:kern w:val="0"/>
          <w:sz w:val="24"/>
          <w:szCs w:val="24"/>
        </w:rPr>
        <w:t xml:space="preserve"> </w:t>
      </w:r>
    </w:p>
    <w:p>
      <w:pPr>
        <w:widowControl/>
        <w:tabs>
          <w:tab w:val="left" w:pos="900"/>
        </w:tabs>
        <w:spacing w:line="340" w:lineRule="exact"/>
        <w:jc w:val="left"/>
        <w:rPr>
          <w:rFonts w:ascii="宋体" w:hAnsi="宋体"/>
          <w:b/>
          <w:color w:val="FF0000"/>
          <w:sz w:val="24"/>
        </w:rPr>
      </w:pPr>
      <w:bookmarkStart w:id="0" w:name="_GoBack"/>
      <w:bookmarkEnd w:id="0"/>
      <w:r>
        <w:rPr>
          <w:rFonts w:hint="eastAsia" w:ascii="宋体" w:hAnsi="宋体"/>
          <w:b/>
          <w:color w:val="FF0000"/>
          <w:sz w:val="24"/>
        </w:rPr>
        <w:t>【项目背景】</w:t>
      </w:r>
    </w:p>
    <w:p>
      <w:pPr>
        <w:widowControl/>
        <w:tabs>
          <w:tab w:val="left" w:pos="900"/>
        </w:tabs>
        <w:spacing w:line="340" w:lineRule="exact"/>
        <w:ind w:firstLine="420" w:firstLineChars="200"/>
        <w:jc w:val="left"/>
        <w:rPr>
          <w:rFonts w:ascii="宋体" w:hAnsi="宋体" w:cs="宋体"/>
          <w:bCs/>
          <w:color w:val="000000"/>
          <w:kern w:val="0"/>
          <w:szCs w:val="21"/>
        </w:rPr>
      </w:pPr>
      <w:r>
        <w:rPr>
          <w:rFonts w:hint="eastAsia" w:ascii="宋体" w:hAnsi="宋体"/>
          <w:szCs w:val="21"/>
        </w:rPr>
        <w:t>建筑业是国民经济的支柱产业，回顾过去一年，中国建筑企业在新的行业生态中面临诸多机遇和挑战。目前，建筑行业面临产业升级期，需要应对新的市场环境和经济形势，基建加大投资力度、PPP基建推进利器、企业资质标准淡化、营改增规范化管理、国企改革继续深入、民企续推转型升级、互联网+、BIM技术应用等新的市场要求接踵而至，直接影响了建筑企业的盈利能力和运营能力。面对此环境，建筑企业家更要有战略性思维，大力推进企业转型升级，紧紧抓住“改革”机遇，在充满机遇与挑战的大环境中突破重围……</w:t>
      </w:r>
      <w:r>
        <w:rPr>
          <w:rFonts w:hint="eastAsia" w:ascii="宋体" w:hAnsi="宋体" w:cs="宋体"/>
          <w:bCs/>
          <w:color w:val="000000"/>
          <w:kern w:val="0"/>
          <w:szCs w:val="21"/>
        </w:rPr>
        <w:t>。</w:t>
      </w:r>
    </w:p>
    <w:p>
      <w:pPr>
        <w:ind w:firstLine="371" w:firstLineChars="177"/>
        <w:rPr>
          <w:rFonts w:ascii="微软雅黑" w:hAnsi="微软雅黑" w:eastAsia="微软雅黑"/>
          <w:sz w:val="24"/>
        </w:rPr>
      </w:pPr>
      <w:r>
        <w:rPr>
          <w:rFonts w:hint="eastAsia" w:ascii="宋体" w:hAnsi="宋体"/>
          <w:szCs w:val="21"/>
        </w:rPr>
        <w:t>中国建筑行业总裁班由中建政研商学院主办，是国内唯一一家专注于投资建设领域，针对高端人群提供最前沿的知识学习、实战分享、资源整合的平台。当前国内只有中建政研可以做到全产业自上而下的资源汇集与整合，8</w:t>
      </w:r>
      <w:r>
        <w:rPr>
          <w:rFonts w:ascii="宋体" w:hAnsi="宋体"/>
          <w:szCs w:val="21"/>
        </w:rPr>
        <w:t>0</w:t>
      </w:r>
      <w:r>
        <w:rPr>
          <w:rFonts w:hint="eastAsia" w:ascii="宋体" w:hAnsi="宋体"/>
          <w:szCs w:val="21"/>
        </w:rPr>
        <w:t>%的参课学员在上课期间实现了资源和项目的成功对接，解决了企业拿项目难、融资难的根本性问题。</w:t>
      </w:r>
    </w:p>
    <w:p>
      <w:pPr>
        <w:widowControl/>
        <w:tabs>
          <w:tab w:val="left" w:pos="900"/>
        </w:tabs>
        <w:spacing w:line="340" w:lineRule="exact"/>
        <w:ind w:firstLine="420" w:firstLineChars="200"/>
        <w:jc w:val="left"/>
        <w:rPr>
          <w:rFonts w:ascii="宋体" w:hAnsi="宋体"/>
          <w:szCs w:val="21"/>
        </w:rPr>
      </w:pPr>
      <w:r>
        <w:rPr>
          <w:rFonts w:hint="eastAsia" w:ascii="宋体" w:hAnsi="宋体"/>
          <w:szCs w:val="21"/>
        </w:rPr>
        <w:t>中建政研集团作为投资建设领域综合服务平台、权威PPP智库平台、中国管理咨询机构十强，深耕建筑行业领域1</w:t>
      </w:r>
      <w:r>
        <w:rPr>
          <w:rFonts w:ascii="宋体" w:hAnsi="宋体"/>
          <w:szCs w:val="21"/>
        </w:rPr>
        <w:t>5</w:t>
      </w:r>
      <w:r>
        <w:rPr>
          <w:rFonts w:hint="eastAsia" w:ascii="宋体" w:hAnsi="宋体"/>
          <w:szCs w:val="21"/>
        </w:rPr>
        <w:t>年，目前已实现学员</w:t>
      </w:r>
      <w:r>
        <w:rPr>
          <w:rFonts w:ascii="宋体" w:hAnsi="宋体"/>
          <w:szCs w:val="21"/>
        </w:rPr>
        <w:t>10</w:t>
      </w:r>
      <w:r>
        <w:rPr>
          <w:rFonts w:hint="eastAsia" w:ascii="宋体" w:hAnsi="宋体"/>
          <w:szCs w:val="21"/>
        </w:rPr>
        <w:t>0万+，会员1000+，沙龙100+，专家团队1000+，合作咨询1000+，基金200亿+，被誉为中国建设界企业家的“黄埔军校”。中国建筑行业（黄埔七期）总裁班正是依托中建政研集团先进的课程体系和人才培养计划，为智库专家、企业家搭建了建设领域高端人脉与资本融合的桥梁。</w:t>
      </w:r>
    </w:p>
    <w:p>
      <w:pPr>
        <w:widowControl/>
        <w:tabs>
          <w:tab w:val="left" w:pos="900"/>
        </w:tabs>
        <w:spacing w:line="340" w:lineRule="exact"/>
        <w:ind w:firstLine="420" w:firstLineChars="200"/>
        <w:jc w:val="left"/>
        <w:rPr>
          <w:rFonts w:ascii="宋体" w:hAnsi="宋体"/>
          <w:szCs w:val="21"/>
        </w:rPr>
      </w:pP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【课程设计】</w:t>
      </w:r>
    </w:p>
    <w:p>
      <w:pPr>
        <w:spacing w:line="340" w:lineRule="exact"/>
        <w:ind w:firstLine="420" w:firstLineChars="200"/>
      </w:pPr>
      <w:r>
        <w:rPr>
          <w:rFonts w:hint="eastAsia" w:ascii="宋体" w:hAnsi="宋体" w:cs="宋体"/>
          <w:color w:val="000000"/>
          <w:kern w:val="0"/>
          <w:szCs w:val="21"/>
        </w:rPr>
        <w:t>本课程围绕建筑行业九大体系：</w:t>
      </w:r>
      <w:r>
        <w:rPr>
          <w:rFonts w:hint="eastAsia" w:ascii="宋体" w:hAnsi="宋体" w:cs="宋体"/>
          <w:kern w:val="0"/>
          <w:szCs w:val="21"/>
        </w:rPr>
        <w:t>宏观经济与战略解析、领导力与领导艺术</w:t>
      </w:r>
      <w:r>
        <w:rPr>
          <w:rFonts w:hint="eastAsia" w:ascii="宋体" w:hAnsi="宋体" w:cs="宋体"/>
          <w:color w:val="000000"/>
          <w:kern w:val="0"/>
          <w:szCs w:val="21"/>
        </w:rPr>
        <w:t>、</w:t>
      </w:r>
      <w:r>
        <w:rPr>
          <w:rFonts w:hint="eastAsia" w:ascii="宋体" w:hAnsi="宋体" w:cs="宋体"/>
          <w:kern w:val="0"/>
          <w:szCs w:val="21"/>
        </w:rPr>
        <w:t>组织管理与人力创新、</w:t>
      </w:r>
      <w:r>
        <w:rPr>
          <w:rFonts w:hint="eastAsia" w:ascii="宋体" w:hAnsi="宋体" w:cs="宋体"/>
          <w:color w:val="000000"/>
          <w:kern w:val="0"/>
          <w:szCs w:val="21"/>
        </w:rPr>
        <w:t>财务管理</w:t>
      </w:r>
      <w:r>
        <w:rPr>
          <w:rFonts w:hint="eastAsia" w:ascii="宋体" w:hAnsi="宋体" w:cs="宋体"/>
          <w:kern w:val="0"/>
          <w:szCs w:val="21"/>
        </w:rPr>
        <w:t>与</w:t>
      </w:r>
      <w:r>
        <w:rPr>
          <w:rFonts w:hint="eastAsia" w:ascii="宋体" w:hAnsi="宋体" w:cs="宋体"/>
          <w:color w:val="000000"/>
          <w:kern w:val="0"/>
          <w:szCs w:val="21"/>
        </w:rPr>
        <w:t>税务筹划</w:t>
      </w:r>
      <w:r>
        <w:rPr>
          <w:rFonts w:hint="eastAsia" w:ascii="宋体" w:hAnsi="宋体" w:cs="宋体"/>
          <w:kern w:val="0"/>
          <w:szCs w:val="21"/>
        </w:rPr>
        <w:t>、资本运作与产业投融资、法律风险与实务应用、集团管控与项目管理、互联网+与国学智慧、国外考察与海外游学九大模块，</w:t>
      </w:r>
      <w:r>
        <w:rPr>
          <w:rFonts w:hint="eastAsia"/>
        </w:rPr>
        <w:t>一个海外游学模块（选学）</w:t>
      </w:r>
      <w:r>
        <w:rPr>
          <w:rFonts w:hint="eastAsia" w:ascii="宋体" w:hAnsi="宋体" w:cs="宋体"/>
          <w:kern w:val="0"/>
          <w:szCs w:val="21"/>
        </w:rPr>
        <w:t>，</w:t>
      </w:r>
      <w:r>
        <w:rPr>
          <w:rFonts w:hint="eastAsia"/>
        </w:rPr>
        <w:t>N个浸润式学习组合，360度全方位系统性地从商业模式、领导模式、管控模式、资本模式全面完整地梳理建筑行业的管理与经营战略。</w:t>
      </w:r>
    </w:p>
    <w:p>
      <w:pPr>
        <w:spacing w:line="340" w:lineRule="exact"/>
        <w:ind w:firstLine="420" w:firstLineChars="200"/>
      </w:pP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【学习价值】</w:t>
      </w:r>
    </w:p>
    <w:p>
      <w:pPr>
        <w:widowControl/>
        <w:tabs>
          <w:tab w:val="left" w:pos="900"/>
        </w:tabs>
        <w:spacing w:line="340" w:lineRule="exact"/>
        <w:ind w:left="2319" w:hanging="2319" w:hangingChars="1100"/>
        <w:jc w:val="left"/>
        <w:rPr>
          <w:rFonts w:ascii="宋体" w:hAnsi="宋体" w:cs="宋体"/>
          <w:color w:val="000000"/>
          <w:kern w:val="0"/>
          <w:szCs w:val="21"/>
        </w:rPr>
      </w:pPr>
      <w:r>
        <w:rPr>
          <w:rFonts w:hint="eastAsia" w:ascii="宋体" w:hAnsi="宋体" w:cs="宋体"/>
          <w:b/>
          <w:color w:val="000000"/>
          <w:kern w:val="0"/>
          <w:szCs w:val="21"/>
        </w:rPr>
        <w:t>国际建筑业战略合作：</w:t>
      </w:r>
      <w:r>
        <w:rPr>
          <w:rFonts w:hint="eastAsia" w:ascii="宋体" w:hAnsi="宋体" w:cs="宋体"/>
          <w:color w:val="000000"/>
          <w:kern w:val="0"/>
          <w:szCs w:val="21"/>
        </w:rPr>
        <w:t>世界国际建筑学家的鼎力支持，携手合作，国际视野的拓展，环球策</w:t>
      </w:r>
    </w:p>
    <w:p>
      <w:pPr>
        <w:widowControl/>
        <w:tabs>
          <w:tab w:val="left" w:pos="900"/>
        </w:tabs>
        <w:spacing w:line="340" w:lineRule="exact"/>
        <w:ind w:left="2310" w:leftChars="1000" w:hanging="210" w:hangingChars="100"/>
        <w:jc w:val="left"/>
        <w:rPr>
          <w:rFonts w:ascii="宋体" w:hAnsi="宋体" w:cs="宋体"/>
          <w:b/>
          <w:color w:val="000000"/>
          <w:kern w:val="0"/>
          <w:szCs w:val="21"/>
        </w:rPr>
      </w:pPr>
      <w:r>
        <w:rPr>
          <w:rFonts w:hint="eastAsia" w:ascii="宋体" w:hAnsi="宋体" w:cs="宋体"/>
          <w:color w:val="000000"/>
          <w:kern w:val="0"/>
          <w:szCs w:val="21"/>
        </w:rPr>
        <w:t>略与战略眼光；</w:t>
      </w:r>
    </w:p>
    <w:p>
      <w:pPr>
        <w:widowControl/>
        <w:tabs>
          <w:tab w:val="left" w:pos="900"/>
        </w:tabs>
        <w:spacing w:line="340" w:lineRule="exact"/>
        <w:ind w:left="2108" w:hanging="2108" w:hangingChars="1000"/>
        <w:jc w:val="left"/>
        <w:rPr>
          <w:rFonts w:ascii="宋体" w:hAnsi="宋体" w:cs="宋体"/>
          <w:b/>
          <w:color w:val="000000"/>
          <w:kern w:val="0"/>
          <w:szCs w:val="21"/>
        </w:rPr>
      </w:pPr>
      <w:r>
        <w:rPr>
          <w:rFonts w:hint="eastAsia" w:ascii="宋体" w:hAnsi="宋体" w:cs="宋体"/>
          <w:b/>
          <w:color w:val="000000"/>
          <w:kern w:val="0"/>
          <w:szCs w:val="21"/>
        </w:rPr>
        <w:t>专注实战的师资团队：</w:t>
      </w:r>
      <w:r>
        <w:rPr>
          <w:rFonts w:hint="eastAsia" w:ascii="宋体" w:hAnsi="宋体" w:cs="宋体"/>
          <w:bCs/>
          <w:color w:val="000000"/>
          <w:kern w:val="0"/>
          <w:szCs w:val="21"/>
        </w:rPr>
        <w:t>主管部门领导，行业权威专家，70%业内实战专家为师资阵容，以实战+落地+资源为原则，传授最精彩的管理理念和最前沿的解决方案；</w:t>
      </w:r>
    </w:p>
    <w:p>
      <w:pPr>
        <w:widowControl/>
        <w:tabs>
          <w:tab w:val="left" w:pos="900"/>
        </w:tabs>
        <w:spacing w:line="340" w:lineRule="exact"/>
        <w:ind w:left="2108" w:hanging="2108" w:hangingChars="1000"/>
        <w:jc w:val="left"/>
        <w:rPr>
          <w:rFonts w:ascii="宋体" w:hAnsi="宋体" w:cs="宋体"/>
          <w:b/>
          <w:bCs/>
          <w:color w:val="000000"/>
          <w:kern w:val="0"/>
          <w:szCs w:val="21"/>
        </w:rPr>
      </w:pPr>
      <w:r>
        <w:rPr>
          <w:rFonts w:hint="eastAsia" w:ascii="宋体" w:hAnsi="宋体" w:cs="宋体"/>
          <w:b/>
          <w:bCs/>
          <w:color w:val="000000"/>
          <w:kern w:val="0"/>
          <w:szCs w:val="21"/>
        </w:rPr>
        <w:t>前沿落地的课程体系：</w:t>
      </w:r>
      <w:r>
        <w:rPr>
          <w:rFonts w:hint="eastAsia" w:ascii="宋体" w:hAnsi="宋体" w:cs="宋体"/>
          <w:bCs/>
          <w:color w:val="000000"/>
          <w:kern w:val="0"/>
          <w:szCs w:val="21"/>
        </w:rPr>
        <w:t>企业走访，专家调研，业内权威共同设计研发，贴近企业实际需求，解决企业困境难题，帮助企业发展壮大，辅导企业的上市；</w:t>
      </w:r>
    </w:p>
    <w:p>
      <w:pPr>
        <w:widowControl/>
        <w:tabs>
          <w:tab w:val="left" w:pos="900"/>
        </w:tabs>
        <w:spacing w:line="340" w:lineRule="exact"/>
        <w:ind w:left="2108" w:hanging="2108" w:hangingChars="1000"/>
        <w:jc w:val="left"/>
        <w:rPr>
          <w:rFonts w:ascii="宋体" w:hAnsi="宋体" w:cs="宋体"/>
          <w:b/>
          <w:color w:val="000000"/>
          <w:kern w:val="0"/>
          <w:szCs w:val="21"/>
        </w:rPr>
      </w:pPr>
      <w:r>
        <w:rPr>
          <w:rFonts w:hint="eastAsia" w:ascii="宋体" w:hAnsi="宋体" w:cs="宋体"/>
          <w:b/>
          <w:color w:val="000000"/>
          <w:kern w:val="0"/>
          <w:szCs w:val="21"/>
        </w:rPr>
        <w:t>求真务实的办学理念：</w:t>
      </w:r>
      <w:r>
        <w:rPr>
          <w:rFonts w:hint="eastAsia" w:ascii="宋体" w:hAnsi="宋体" w:cs="宋体"/>
          <w:color w:val="000000"/>
          <w:kern w:val="0"/>
          <w:szCs w:val="21"/>
        </w:rPr>
        <w:t>采用案例剖析、互动研讨、模拟沙盘、标杆走访、观摩企业、小组PK、突出实战、注重应用；</w:t>
      </w:r>
    </w:p>
    <w:p>
      <w:pPr>
        <w:widowControl/>
        <w:tabs>
          <w:tab w:val="left" w:pos="900"/>
        </w:tabs>
        <w:spacing w:line="340" w:lineRule="exact"/>
        <w:ind w:left="2108" w:hanging="2108" w:hangingChars="1000"/>
        <w:jc w:val="left"/>
        <w:rPr>
          <w:rFonts w:ascii="宋体" w:hAnsi="宋体" w:cs="宋体"/>
          <w:b/>
          <w:color w:val="000000"/>
          <w:kern w:val="0"/>
          <w:szCs w:val="21"/>
        </w:rPr>
      </w:pPr>
      <w:r>
        <w:rPr>
          <w:rFonts w:hint="eastAsia" w:ascii="宋体" w:hAnsi="宋体" w:cs="宋体"/>
          <w:b/>
          <w:color w:val="000000"/>
          <w:kern w:val="0"/>
          <w:szCs w:val="21"/>
        </w:rPr>
        <w:t>现场诊断和企业咨询：</w:t>
      </w:r>
      <w:r>
        <w:rPr>
          <w:rFonts w:hint="eastAsia" w:ascii="宋体" w:hAnsi="宋体" w:cs="宋体"/>
          <w:bCs/>
          <w:color w:val="000000"/>
          <w:kern w:val="0"/>
          <w:szCs w:val="21"/>
        </w:rPr>
        <w:t>学员企业突出问题研讨，专家进行现场诊断和答疑，为企业提供顾问、诊断、内训、咨询、资源、资本服务；</w:t>
      </w:r>
    </w:p>
    <w:p>
      <w:pPr>
        <w:widowControl/>
        <w:tabs>
          <w:tab w:val="left" w:pos="900"/>
        </w:tabs>
        <w:spacing w:line="340" w:lineRule="exact"/>
        <w:ind w:left="2108" w:hanging="2108" w:hangingChars="1000"/>
        <w:jc w:val="left"/>
        <w:rPr>
          <w:rFonts w:ascii="宋体" w:hAnsi="宋体" w:cs="宋体"/>
          <w:b/>
          <w:color w:val="000000"/>
          <w:kern w:val="0"/>
          <w:szCs w:val="21"/>
        </w:rPr>
      </w:pPr>
      <w:r>
        <w:rPr>
          <w:rFonts w:hint="eastAsia" w:ascii="宋体" w:hAnsi="宋体" w:cs="宋体"/>
          <w:b/>
          <w:color w:val="000000"/>
          <w:kern w:val="0"/>
          <w:szCs w:val="21"/>
        </w:rPr>
        <w:t>行业优质资源的对接：</w:t>
      </w:r>
      <w:r>
        <w:rPr>
          <w:rFonts w:hint="eastAsia" w:ascii="宋体" w:hAnsi="宋体" w:cs="宋体"/>
          <w:color w:val="000000"/>
          <w:kern w:val="0"/>
          <w:szCs w:val="21"/>
        </w:rPr>
        <w:t>大型高端论坛，建筑产业上万名同学交流，扩大人脉关系，组织同学会，增进跨区域跨行业学员间交流、提升企业竞争力，打造建筑领域高端人脉资源平台；</w:t>
      </w:r>
    </w:p>
    <w:p>
      <w:pPr>
        <w:spacing w:line="340" w:lineRule="exact"/>
        <w:ind w:left="2108" w:hanging="2108" w:hangingChars="1000"/>
        <w:outlineLvl w:val="0"/>
        <w:rPr>
          <w:rFonts w:ascii="宋体" w:hAnsi="宋体"/>
          <w:color w:val="000000"/>
          <w:szCs w:val="21"/>
        </w:rPr>
      </w:pPr>
      <w:r>
        <w:rPr>
          <w:rFonts w:hint="eastAsia" w:ascii="宋体" w:hAnsi="宋体"/>
          <w:b/>
          <w:color w:val="000000"/>
          <w:szCs w:val="21"/>
        </w:rPr>
        <w:t>标杆走访与国外游学：</w:t>
      </w:r>
      <w:r>
        <w:rPr>
          <w:rFonts w:hint="eastAsia" w:ascii="宋体" w:hAnsi="宋体"/>
          <w:color w:val="000000"/>
          <w:szCs w:val="21"/>
        </w:rPr>
        <w:t>参观走访国内优秀企业，深度交流探讨建筑领袖经营之道；游学走访国外标杆建筑，探索国际建筑风格体系，深度学习与国际交流与合作。</w:t>
      </w:r>
    </w:p>
    <w:p>
      <w:pPr>
        <w:spacing w:line="340" w:lineRule="exact"/>
        <w:ind w:left="2108" w:hanging="2108" w:hangingChars="1000"/>
        <w:outlineLvl w:val="0"/>
        <w:rPr>
          <w:rFonts w:ascii="宋体" w:hAnsi="宋体"/>
          <w:b/>
          <w:color w:val="000000"/>
          <w:szCs w:val="21"/>
        </w:rPr>
      </w:pP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【社群打造】</w:t>
      </w:r>
    </w:p>
    <w:p>
      <w:pPr>
        <w:spacing w:line="340" w:lineRule="exact"/>
        <w:rPr>
          <w:rFonts w:ascii="宋体" w:hAnsi="宋体" w:cs="宋体"/>
          <w:kern w:val="0"/>
          <w:szCs w:val="21"/>
        </w:rPr>
      </w:pPr>
      <w:r>
        <w:rPr>
          <w:rFonts w:hint="eastAsia" w:ascii="宋体" w:hAnsi="宋体" w:cs="宋体"/>
          <w:b/>
          <w:kern w:val="0"/>
          <w:szCs w:val="21"/>
        </w:rPr>
        <w:t>资源对接：</w:t>
      </w:r>
      <w:r>
        <w:rPr>
          <w:rFonts w:hint="eastAsia"/>
          <w:szCs w:val="24"/>
        </w:rPr>
        <w:t>集聚政商界权威专家，</w:t>
      </w:r>
      <w:r>
        <w:rPr>
          <w:rFonts w:hint="eastAsia" w:ascii="宋体" w:hAnsi="宋体" w:cs="宋体"/>
          <w:kern w:val="0"/>
          <w:szCs w:val="21"/>
        </w:rPr>
        <w:t>为同学们组织多样、精彩纷呈的活动，包括国内游学、标</w:t>
      </w:r>
    </w:p>
    <w:p>
      <w:pPr>
        <w:spacing w:line="340" w:lineRule="exact"/>
        <w:ind w:left="1050" w:leftChars="500"/>
        <w:rPr>
          <w:rFonts w:ascii="宋体" w:hAnsi="宋体" w:cs="宋体"/>
          <w:kern w:val="0"/>
          <w:szCs w:val="21"/>
        </w:rPr>
      </w:pPr>
      <w:r>
        <w:rPr>
          <w:rFonts w:hint="eastAsia" w:ascii="宋体" w:hAnsi="宋体" w:cs="宋体"/>
          <w:kern w:val="0"/>
          <w:szCs w:val="21"/>
        </w:rPr>
        <w:t>杆企业走访、建筑业发展论坛、学员互访、项目沙龙、区域PK、模拟沙盘等，实现资源对接；</w:t>
      </w:r>
    </w:p>
    <w:p>
      <w:pPr>
        <w:spacing w:line="340" w:lineRule="exact"/>
        <w:rPr>
          <w:szCs w:val="24"/>
        </w:rPr>
      </w:pPr>
      <w:r>
        <w:rPr>
          <w:rFonts w:hint="eastAsia" w:ascii="宋体" w:hAnsi="宋体" w:cs="宋体"/>
          <w:b/>
          <w:kern w:val="0"/>
          <w:szCs w:val="21"/>
        </w:rPr>
        <w:t>资源整合：</w:t>
      </w:r>
      <w:r>
        <w:rPr>
          <w:rFonts w:hint="eastAsia"/>
          <w:szCs w:val="24"/>
        </w:rPr>
        <w:t>商学院以整合专家资源、政府资源、项目资源、成果案例资源、金融资源、市场</w:t>
      </w:r>
    </w:p>
    <w:p>
      <w:pPr>
        <w:spacing w:line="340" w:lineRule="exact"/>
        <w:ind w:firstLine="1050" w:firstLineChars="500"/>
        <w:rPr>
          <w:szCs w:val="24"/>
        </w:rPr>
      </w:pPr>
      <w:r>
        <w:rPr>
          <w:rFonts w:hint="eastAsia"/>
          <w:szCs w:val="24"/>
        </w:rPr>
        <w:t>资源，能够做到全产业链自上而下的资源汇集与整合；</w:t>
      </w:r>
    </w:p>
    <w:p>
      <w:pPr>
        <w:spacing w:line="340" w:lineRule="exact"/>
        <w:rPr>
          <w:szCs w:val="24"/>
        </w:rPr>
      </w:pPr>
      <w:r>
        <w:rPr>
          <w:rFonts w:hint="eastAsia" w:ascii="宋体" w:hAnsi="宋体" w:cs="宋体"/>
          <w:b/>
          <w:kern w:val="0"/>
          <w:szCs w:val="21"/>
        </w:rPr>
        <w:t>合作共赢：</w:t>
      </w:r>
      <w:r>
        <w:rPr>
          <w:rFonts w:hint="eastAsia"/>
          <w:szCs w:val="24"/>
        </w:rPr>
        <w:t>通过资源对接+资源整合，</w:t>
      </w:r>
      <w:r>
        <w:rPr>
          <w:rFonts w:hint="eastAsia"/>
        </w:rPr>
        <w:t>聚合建筑行业内优秀的企业家群体，</w:t>
      </w:r>
      <w:r>
        <w:rPr>
          <w:rFonts w:hint="eastAsia"/>
          <w:szCs w:val="24"/>
        </w:rPr>
        <w:t>打造高端人脉圈。</w:t>
      </w:r>
    </w:p>
    <w:p>
      <w:pPr>
        <w:spacing w:line="340" w:lineRule="exact"/>
        <w:ind w:firstLine="1050" w:firstLineChars="500"/>
        <w:rPr>
          <w:szCs w:val="24"/>
        </w:rPr>
      </w:pPr>
      <w:r>
        <w:rPr>
          <w:szCs w:val="24"/>
        </w:rPr>
        <w:t>以</w:t>
      </w:r>
      <w:r>
        <w:rPr>
          <w:rFonts w:hint="eastAsia"/>
          <w:szCs w:val="24"/>
        </w:rPr>
        <w:t>平台</w:t>
      </w:r>
      <w:r>
        <w:rPr>
          <w:szCs w:val="24"/>
        </w:rPr>
        <w:t>资源创造</w:t>
      </w:r>
      <w:r>
        <w:rPr>
          <w:rFonts w:hint="eastAsia"/>
          <w:szCs w:val="24"/>
        </w:rPr>
        <w:t>共同</w:t>
      </w:r>
      <w:r>
        <w:rPr>
          <w:szCs w:val="24"/>
        </w:rPr>
        <w:t>价值，</w:t>
      </w:r>
      <w:r>
        <w:rPr>
          <w:rFonts w:hint="eastAsia"/>
          <w:szCs w:val="24"/>
        </w:rPr>
        <w:t>与同学们</w:t>
      </w:r>
      <w:r>
        <w:rPr>
          <w:szCs w:val="24"/>
        </w:rPr>
        <w:t>共同成长、共同收获</w:t>
      </w:r>
      <w:r>
        <w:rPr>
          <w:rFonts w:hint="eastAsia"/>
          <w:szCs w:val="24"/>
        </w:rPr>
        <w:t>、共同前行。</w:t>
      </w:r>
    </w:p>
    <w:p>
      <w:pPr>
        <w:spacing w:line="340" w:lineRule="exact"/>
        <w:ind w:firstLine="1050" w:firstLineChars="500"/>
        <w:rPr>
          <w:szCs w:val="24"/>
        </w:rPr>
      </w:pP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【培训对象】</w:t>
      </w:r>
    </w:p>
    <w:p>
      <w:pPr>
        <w:spacing w:line="340" w:lineRule="exact"/>
        <w:ind w:left="210" w:leftChars="100"/>
        <w:rPr>
          <w:szCs w:val="24"/>
        </w:rPr>
      </w:pPr>
      <w:r>
        <w:rPr>
          <w:rFonts w:hint="eastAsia"/>
          <w:szCs w:val="24"/>
        </w:rPr>
        <w:t>1.建筑工程领域全产业链相关单位、房地产开发、以及与建筑行业相关企业的总裁、董事长、总经理等高层管理人员；</w:t>
      </w:r>
    </w:p>
    <w:p>
      <w:pPr>
        <w:spacing w:line="340" w:lineRule="exact"/>
        <w:ind w:firstLine="210" w:firstLineChars="100"/>
        <w:rPr>
          <w:szCs w:val="24"/>
        </w:rPr>
      </w:pPr>
      <w:r>
        <w:rPr>
          <w:szCs w:val="24"/>
        </w:rPr>
        <w:t>2.</w:t>
      </w:r>
      <w:r>
        <w:rPr>
          <w:rFonts w:hint="eastAsia"/>
          <w:szCs w:val="24"/>
        </w:rPr>
        <w:t>建筑领域具备创新型项目的新型企业以及转型升级的企业负责人；</w:t>
      </w:r>
    </w:p>
    <w:p>
      <w:pPr>
        <w:spacing w:line="340" w:lineRule="exact"/>
        <w:ind w:firstLine="210" w:firstLineChars="100"/>
        <w:rPr>
          <w:szCs w:val="24"/>
        </w:rPr>
      </w:pPr>
      <w:r>
        <w:rPr>
          <w:szCs w:val="24"/>
        </w:rPr>
        <w:t>3.</w:t>
      </w:r>
      <w:r>
        <w:rPr>
          <w:rFonts w:hint="eastAsia"/>
          <w:szCs w:val="24"/>
        </w:rPr>
        <w:t>对工程建设行业投资感兴趣的各界人士。</w:t>
      </w:r>
    </w:p>
    <w:p>
      <w:pPr>
        <w:spacing w:line="340" w:lineRule="exact"/>
        <w:rPr>
          <w:szCs w:val="24"/>
        </w:rPr>
      </w:pP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【课程框架】</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2097"/>
        <w:gridCol w:w="21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4F81BD" w:themeFill="accent1"/>
          </w:tcPr>
          <w:p>
            <w:pPr>
              <w:jc w:val="center"/>
              <w:rPr>
                <w:rFonts w:ascii="微软雅黑" w:hAnsi="微软雅黑" w:eastAsia="微软雅黑" w:cstheme="minorBidi"/>
                <w:b/>
                <w:color w:val="FFFFFF" w:themeColor="background1"/>
                <w:sz w:val="24"/>
                <w:szCs w:val="24"/>
                <w14:textFill>
                  <w14:solidFill>
                    <w14:schemeClr w14:val="bg1"/>
                  </w14:solidFill>
                </w14:textFill>
              </w:rPr>
            </w:pPr>
            <w:r>
              <w:rPr>
                <w:rFonts w:hint="eastAsia" w:ascii="微软雅黑" w:hAnsi="微软雅黑" w:eastAsia="微软雅黑" w:cstheme="minorBidi"/>
                <w:b/>
                <w:color w:val="FFFFFF" w:themeColor="background1"/>
                <w:sz w:val="24"/>
                <w:szCs w:val="24"/>
                <w14:textFill>
                  <w14:solidFill>
                    <w14:schemeClr w14:val="bg1"/>
                  </w14:solidFill>
                </w14:textFill>
              </w:rPr>
              <w:t>课程</w:t>
            </w:r>
          </w:p>
        </w:tc>
        <w:tc>
          <w:tcPr>
            <w:tcW w:w="1985" w:type="dxa"/>
            <w:shd w:val="clear" w:color="auto" w:fill="4F81BD" w:themeFill="accent1"/>
          </w:tcPr>
          <w:p>
            <w:pPr>
              <w:jc w:val="center"/>
              <w:rPr>
                <w:rFonts w:ascii="微软雅黑" w:hAnsi="微软雅黑" w:eastAsia="微软雅黑" w:cstheme="minorBidi"/>
                <w:b/>
                <w:color w:val="FFFFFF" w:themeColor="background1"/>
                <w:sz w:val="24"/>
                <w:szCs w:val="24"/>
                <w14:textFill>
                  <w14:solidFill>
                    <w14:schemeClr w14:val="bg1"/>
                  </w14:solidFill>
                </w14:textFill>
              </w:rPr>
            </w:pPr>
            <w:r>
              <w:rPr>
                <w:rFonts w:hint="eastAsia" w:ascii="微软雅黑" w:hAnsi="微软雅黑" w:eastAsia="微软雅黑" w:cstheme="minorBidi"/>
                <w:b/>
                <w:color w:val="FFFFFF" w:themeColor="background1"/>
                <w:sz w:val="24"/>
                <w:szCs w:val="24"/>
                <w14:textFill>
                  <w14:solidFill>
                    <w14:schemeClr w14:val="bg1"/>
                  </w14:solidFill>
                </w14:textFill>
              </w:rPr>
              <w:t>目标</w:t>
            </w:r>
          </w:p>
        </w:tc>
        <w:tc>
          <w:tcPr>
            <w:tcW w:w="2097" w:type="dxa"/>
            <w:shd w:val="clear" w:color="auto" w:fill="4F81BD" w:themeFill="accent1"/>
          </w:tcPr>
          <w:p>
            <w:pPr>
              <w:jc w:val="center"/>
              <w:rPr>
                <w:rFonts w:ascii="微软雅黑" w:hAnsi="微软雅黑" w:eastAsia="微软雅黑" w:cstheme="minorBidi"/>
                <w:b/>
                <w:color w:val="FFFFFF" w:themeColor="background1"/>
                <w:sz w:val="24"/>
                <w:szCs w:val="24"/>
                <w14:textFill>
                  <w14:solidFill>
                    <w14:schemeClr w14:val="bg1"/>
                  </w14:solidFill>
                </w14:textFill>
              </w:rPr>
            </w:pPr>
            <w:r>
              <w:rPr>
                <w:rFonts w:ascii="微软雅黑" w:hAnsi="微软雅黑" w:eastAsia="微软雅黑" w:cstheme="minorBidi"/>
                <w:b/>
                <w:color w:val="FFFFFF" w:themeColor="background1"/>
                <w:sz w:val="24"/>
                <w:szCs w:val="24"/>
                <w14:textFill>
                  <w14:solidFill>
                    <w14:schemeClr w14:val="bg1"/>
                  </w14:solidFill>
                </w14:textFill>
              </w:rPr>
              <w:t>内容</w:t>
            </w:r>
          </w:p>
        </w:tc>
        <w:tc>
          <w:tcPr>
            <w:tcW w:w="2127" w:type="dxa"/>
            <w:shd w:val="clear" w:color="auto" w:fill="4F81BD" w:themeFill="accent1"/>
          </w:tcPr>
          <w:p>
            <w:pPr>
              <w:jc w:val="center"/>
              <w:rPr>
                <w:rFonts w:ascii="微软雅黑" w:hAnsi="微软雅黑" w:eastAsia="微软雅黑" w:cstheme="minorBidi"/>
                <w:b/>
                <w:color w:val="FFFFFF" w:themeColor="background1"/>
                <w:sz w:val="24"/>
                <w:szCs w:val="24"/>
                <w14:textFill>
                  <w14:solidFill>
                    <w14:schemeClr w14:val="bg1"/>
                  </w14:solidFill>
                </w14:textFill>
              </w:rPr>
            </w:pPr>
            <w:r>
              <w:rPr>
                <w:rFonts w:ascii="微软雅黑" w:hAnsi="微软雅黑" w:eastAsia="微软雅黑" w:cstheme="minorBidi"/>
                <w:b/>
                <w:color w:val="FFFFFF" w:themeColor="background1"/>
                <w:sz w:val="24"/>
                <w:szCs w:val="24"/>
                <w14:textFill>
                  <w14:solidFill>
                    <w14:schemeClr w14:val="bg1"/>
                  </w14:solidFill>
                </w14:textFill>
              </w:rPr>
              <w:t>收益</w:t>
            </w:r>
          </w:p>
        </w:tc>
        <w:tc>
          <w:tcPr>
            <w:tcW w:w="1701" w:type="dxa"/>
            <w:shd w:val="clear" w:color="auto" w:fill="4F81BD" w:themeFill="accent1"/>
          </w:tcPr>
          <w:p>
            <w:pPr>
              <w:jc w:val="center"/>
              <w:rPr>
                <w:rFonts w:ascii="微软雅黑" w:hAnsi="微软雅黑" w:eastAsia="微软雅黑" w:cstheme="minorBidi"/>
                <w:b/>
                <w:color w:val="FFFFFF" w:themeColor="background1"/>
                <w:sz w:val="24"/>
                <w:szCs w:val="24"/>
                <w14:textFill>
                  <w14:solidFill>
                    <w14:schemeClr w14:val="bg1"/>
                  </w14:solidFill>
                </w14:textFill>
              </w:rPr>
            </w:pPr>
            <w:r>
              <w:rPr>
                <w:rFonts w:ascii="微软雅黑" w:hAnsi="微软雅黑" w:eastAsia="微软雅黑" w:cstheme="minorBidi"/>
                <w:b/>
                <w:color w:val="FFFFFF" w:themeColor="background1"/>
                <w:sz w:val="24"/>
                <w:szCs w:val="24"/>
                <w14:textFill>
                  <w14:solidFill>
                    <w14:schemeClr w14:val="bg1"/>
                  </w14:solidFill>
                </w14:textFill>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第一期</w:t>
            </w:r>
          </w:p>
          <w:p>
            <w:pPr>
              <w:jc w:val="left"/>
              <w:rPr>
                <w:rFonts w:eastAsiaTheme="minorEastAsia" w:cstheme="minorBidi"/>
                <w:szCs w:val="22"/>
              </w:rPr>
            </w:pPr>
            <w:r>
              <w:rPr>
                <w:rFonts w:hint="eastAsia" w:eastAsiaTheme="minorEastAsia" w:cstheme="minorBidi"/>
                <w:szCs w:val="22"/>
              </w:rPr>
              <w:t>宏观经济与战略解析</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与时俱进，全面提升建筑业发展，引领建筑产业战略创新及转型升级，面对新时代建筑产业的挑战，探索战略创新模式，把控好未来建筑企业的整体发展趋势。</w:t>
            </w:r>
          </w:p>
        </w:tc>
        <w:tc>
          <w:tcPr>
            <w:tcW w:w="2097" w:type="dxa"/>
            <w:vAlign w:val="center"/>
          </w:tcPr>
          <w:p>
            <w:pPr>
              <w:jc w:val="left"/>
              <w:rPr>
                <w:rFonts w:eastAsiaTheme="minorEastAsia" w:cstheme="minorBidi"/>
                <w:szCs w:val="22"/>
              </w:rPr>
            </w:pPr>
            <w:r>
              <w:rPr>
                <w:rFonts w:hint="eastAsia" w:eastAsiaTheme="minorEastAsia" w:cstheme="minorBidi"/>
                <w:szCs w:val="22"/>
              </w:rPr>
              <w:t>一、宏观经济发展趋势分析与热点问题解读；</w:t>
            </w:r>
          </w:p>
          <w:p>
            <w:pPr>
              <w:jc w:val="left"/>
              <w:rPr>
                <w:rFonts w:eastAsiaTheme="minorEastAsia" w:cstheme="minorBidi"/>
                <w:szCs w:val="22"/>
              </w:rPr>
            </w:pPr>
            <w:r>
              <w:rPr>
                <w:rFonts w:eastAsiaTheme="minorEastAsia" w:cstheme="minorBidi"/>
                <w:szCs w:val="22"/>
              </w:rPr>
              <w:t>二</w:t>
            </w:r>
            <w:r>
              <w:rPr>
                <w:rFonts w:hint="eastAsia" w:eastAsiaTheme="minorEastAsia" w:cstheme="minorBidi"/>
                <w:szCs w:val="22"/>
              </w:rPr>
              <w:t>、</w:t>
            </w:r>
            <w:r>
              <w:rPr>
                <w:rFonts w:eastAsiaTheme="minorEastAsia" w:cstheme="minorBidi"/>
                <w:szCs w:val="22"/>
              </w:rPr>
              <w:t>建筑产业面临的挑战、升级模式、发展展望与未来趋势</w:t>
            </w:r>
            <w:r>
              <w:rPr>
                <w:rFonts w:hint="eastAsia" w:eastAsiaTheme="minorEastAsia" w:cstheme="minorBidi"/>
                <w:szCs w:val="22"/>
              </w:rPr>
              <w:t>；</w:t>
            </w:r>
          </w:p>
          <w:p>
            <w:pPr>
              <w:jc w:val="left"/>
              <w:rPr>
                <w:rFonts w:eastAsiaTheme="minorEastAsia" w:cstheme="minorBidi"/>
                <w:szCs w:val="22"/>
              </w:rPr>
            </w:pPr>
            <w:r>
              <w:rPr>
                <w:rFonts w:hint="eastAsia" w:eastAsiaTheme="minorEastAsia" w:cstheme="minorBidi"/>
                <w:szCs w:val="22"/>
              </w:rPr>
              <w:t>三、建筑企业实操型公司战略与战略解析；</w:t>
            </w:r>
          </w:p>
          <w:p>
            <w:pPr>
              <w:jc w:val="left"/>
              <w:rPr>
                <w:rFonts w:eastAsiaTheme="minorEastAsia" w:cstheme="minorBidi"/>
                <w:szCs w:val="22"/>
              </w:rPr>
            </w:pPr>
            <w:r>
              <w:rPr>
                <w:rFonts w:hint="eastAsia" w:eastAsiaTheme="minorEastAsia" w:cstheme="minorBidi"/>
                <w:szCs w:val="22"/>
              </w:rPr>
              <w:t>四、战略运营与转型升级。</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通过宏观课程让学员站在中国经济的发展的方向下去思考问题以及建筑业的发展趋势，同时为建筑企业的转型升级提供多方位的选择，实现企业规模平稳的壮大与改革的转型，与企业未来的发展趋势相结合，为企业升级插上助力的翅膀。</w:t>
            </w:r>
          </w:p>
        </w:tc>
        <w:tc>
          <w:tcPr>
            <w:tcW w:w="1701" w:type="dxa"/>
            <w:vAlign w:val="center"/>
          </w:tcPr>
          <w:p>
            <w:pPr>
              <w:jc w:val="center"/>
              <w:rPr>
                <w:rFonts w:eastAsiaTheme="minorEastAsia" w:cstheme="minorBidi"/>
                <w:szCs w:val="22"/>
              </w:rPr>
            </w:pPr>
            <w:r>
              <w:rPr>
                <w:rFonts w:hint="eastAsia" w:eastAsiaTheme="minorEastAsia" w:cstheme="minorBidi"/>
                <w:szCs w:val="22"/>
              </w:rPr>
              <w:t>开学典礼、</w:t>
            </w:r>
          </w:p>
          <w:p>
            <w:pPr>
              <w:jc w:val="center"/>
              <w:rPr>
                <w:rFonts w:eastAsiaTheme="minorEastAsia" w:cstheme="minorBidi"/>
                <w:szCs w:val="22"/>
              </w:rPr>
            </w:pPr>
            <w:r>
              <w:rPr>
                <w:rFonts w:hint="eastAsia" w:eastAsiaTheme="minorEastAsia" w:cstheme="minorBidi"/>
                <w:szCs w:val="22"/>
              </w:rPr>
              <w:t>迎新晚宴、</w:t>
            </w:r>
          </w:p>
          <w:p>
            <w:pPr>
              <w:jc w:val="center"/>
              <w:rPr>
                <w:rFonts w:eastAsiaTheme="minorEastAsia" w:cstheme="minorBidi"/>
                <w:szCs w:val="22"/>
              </w:rPr>
            </w:pPr>
            <w:r>
              <w:rPr>
                <w:rFonts w:hint="eastAsia" w:eastAsiaTheme="minorEastAsia" w:cstheme="minorBidi"/>
                <w:szCs w:val="22"/>
              </w:rPr>
              <w:t>风采展示、</w:t>
            </w:r>
          </w:p>
          <w:p>
            <w:pPr>
              <w:jc w:val="center"/>
              <w:rPr>
                <w:rFonts w:eastAsiaTheme="minorEastAsia" w:cstheme="minorBidi"/>
                <w:szCs w:val="22"/>
              </w:rPr>
            </w:pPr>
            <w:r>
              <w:rPr>
                <w:rFonts w:hint="eastAsia" w:eastAsiaTheme="minorEastAsia" w:cstheme="minorBidi"/>
                <w:szCs w:val="22"/>
              </w:rPr>
              <w:t>设立班委、</w:t>
            </w:r>
          </w:p>
          <w:p>
            <w:pPr>
              <w:jc w:val="center"/>
              <w:rPr>
                <w:rFonts w:eastAsiaTheme="minorEastAsia" w:cstheme="minorBidi"/>
                <w:szCs w:val="22"/>
              </w:rPr>
            </w:pPr>
            <w:r>
              <w:rPr>
                <w:rFonts w:hint="eastAsia" w:eastAsiaTheme="minorEastAsia" w:cstheme="minorBidi"/>
                <w:szCs w:val="22"/>
              </w:rPr>
              <w:t>零点活动、</w:t>
            </w:r>
          </w:p>
          <w:p>
            <w:pPr>
              <w:jc w:val="center"/>
              <w:rPr>
                <w:rFonts w:eastAsiaTheme="minorEastAsia" w:cstheme="minorBidi"/>
                <w:szCs w:val="22"/>
              </w:rPr>
            </w:pPr>
            <w:r>
              <w:rPr>
                <w:rFonts w:hint="eastAsia" w:eastAsiaTheme="minorEastAsia" w:cstheme="minorBidi"/>
                <w:szCs w:val="22"/>
              </w:rPr>
              <w:t>相互交流，</w:t>
            </w:r>
          </w:p>
          <w:p>
            <w:pPr>
              <w:jc w:val="center"/>
              <w:rPr>
                <w:rFonts w:eastAsiaTheme="minorEastAsia" w:cstheme="minorBidi"/>
                <w:szCs w:val="22"/>
              </w:rPr>
            </w:pPr>
            <w:r>
              <w:rPr>
                <w:rFonts w:hint="eastAsia" w:eastAsiaTheme="minorEastAsia" w:cstheme="minorBidi"/>
                <w:szCs w:val="22"/>
              </w:rPr>
              <w:t>互传经验。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第二期</w:t>
            </w:r>
          </w:p>
          <w:p>
            <w:pPr>
              <w:jc w:val="center"/>
              <w:rPr>
                <w:rFonts w:eastAsiaTheme="minorEastAsia" w:cstheme="minorBidi"/>
                <w:szCs w:val="22"/>
              </w:rPr>
            </w:pPr>
            <w:r>
              <w:rPr>
                <w:rFonts w:hint="eastAsia" w:eastAsiaTheme="minorEastAsia" w:cstheme="minorBidi"/>
                <w:szCs w:val="22"/>
              </w:rPr>
              <w:t>领导力与领导艺术</w:t>
            </w:r>
          </w:p>
        </w:tc>
        <w:tc>
          <w:tcPr>
            <w:tcW w:w="1985" w:type="dxa"/>
            <w:vAlign w:val="center"/>
          </w:tcPr>
          <w:p>
            <w:pPr>
              <w:ind w:firstLine="210" w:firstLineChars="100"/>
              <w:jc w:val="left"/>
              <w:rPr>
                <w:rFonts w:eastAsiaTheme="minorEastAsia" w:cstheme="minorBidi"/>
                <w:szCs w:val="22"/>
              </w:rPr>
            </w:pPr>
            <w:r>
              <w:rPr>
                <w:rFonts w:hint="eastAsia" w:asciiTheme="minorHAnsi" w:hAnsiTheme="minorHAnsi" w:eastAsiaTheme="minorEastAsia" w:cstheme="minorBidi"/>
                <w:szCs w:val="22"/>
              </w:rPr>
              <w:t>了解领导力如何将领导艺术学以致用，如何用领导力指导领导艺术，领导艺术如何通过领导力体现价值，领导力与领导艺术内外兼修与刚柔并进。</w:t>
            </w:r>
          </w:p>
        </w:tc>
        <w:tc>
          <w:tcPr>
            <w:tcW w:w="2097" w:type="dxa"/>
            <w:vAlign w:val="center"/>
          </w:tcPr>
          <w:p>
            <w:pPr>
              <w:jc w:val="left"/>
              <w:rPr>
                <w:rFonts w:eastAsiaTheme="minorEastAsia" w:cstheme="minorBidi"/>
                <w:szCs w:val="22"/>
              </w:rPr>
            </w:pPr>
            <w:r>
              <w:rPr>
                <w:rFonts w:eastAsiaTheme="minorEastAsia" w:cstheme="minorBidi"/>
                <w:szCs w:val="22"/>
              </w:rPr>
              <w:t>一</w:t>
            </w:r>
            <w:r>
              <w:rPr>
                <w:rFonts w:hint="eastAsia" w:eastAsiaTheme="minorEastAsia" w:cstheme="minorBidi"/>
                <w:szCs w:val="22"/>
              </w:rPr>
              <w:t>、重塑管理者提升领导；</w:t>
            </w:r>
          </w:p>
          <w:p>
            <w:pPr>
              <w:jc w:val="left"/>
              <w:rPr>
                <w:rFonts w:asciiTheme="minorHAnsi" w:hAnsiTheme="minorHAnsi" w:eastAsiaTheme="minorEastAsia" w:cstheme="minorBidi"/>
                <w:szCs w:val="22"/>
              </w:rPr>
            </w:pPr>
            <w:r>
              <w:rPr>
                <w:rFonts w:hint="eastAsia" w:eastAsiaTheme="minorEastAsia" w:cstheme="minorBidi"/>
                <w:szCs w:val="22"/>
              </w:rPr>
              <w:t>二、</w:t>
            </w:r>
            <w:r>
              <w:rPr>
                <w:rFonts w:hint="eastAsia" w:asciiTheme="minorHAnsi" w:hAnsiTheme="minorHAnsi" w:eastAsiaTheme="minorEastAsia" w:cstheme="minorBidi"/>
                <w:szCs w:val="22"/>
              </w:rPr>
              <w:t>高情商的领导力开发；</w:t>
            </w:r>
          </w:p>
          <w:p>
            <w:pPr>
              <w:jc w:val="left"/>
              <w:rPr>
                <w:rFonts w:eastAsiaTheme="minorEastAsia" w:cstheme="minorBidi"/>
                <w:szCs w:val="22"/>
              </w:rPr>
            </w:pPr>
            <w:r>
              <w:rPr>
                <w:rFonts w:asciiTheme="minorHAnsi" w:hAnsiTheme="minorHAnsi" w:eastAsiaTheme="minorEastAsia" w:cstheme="minorBidi"/>
                <w:szCs w:val="22"/>
              </w:rPr>
              <w:t>三</w:t>
            </w:r>
            <w:r>
              <w:rPr>
                <w:rFonts w:hint="eastAsia" w:asciiTheme="minorHAnsi" w:hAnsiTheme="minorHAnsi" w:eastAsiaTheme="minorEastAsia" w:cstheme="minorBidi"/>
                <w:szCs w:val="22"/>
              </w:rPr>
              <w:t>、</w:t>
            </w:r>
            <w:r>
              <w:rPr>
                <w:rFonts w:hint="eastAsia" w:eastAsiaTheme="minorEastAsia" w:cstheme="minorBidi"/>
                <w:szCs w:val="22"/>
              </w:rPr>
              <w:t>领导者的领导模式；</w:t>
            </w:r>
          </w:p>
          <w:p>
            <w:pPr>
              <w:jc w:val="left"/>
              <w:rPr>
                <w:rFonts w:eastAsiaTheme="minorEastAsia" w:cstheme="minorBidi"/>
                <w:szCs w:val="22"/>
              </w:rPr>
            </w:pPr>
            <w:r>
              <w:rPr>
                <w:rFonts w:eastAsiaTheme="minorEastAsia" w:cstheme="minorBidi"/>
                <w:szCs w:val="22"/>
              </w:rPr>
              <w:t>四</w:t>
            </w:r>
            <w:r>
              <w:rPr>
                <w:rFonts w:hint="eastAsia" w:eastAsiaTheme="minorEastAsia" w:cstheme="minorBidi"/>
                <w:szCs w:val="22"/>
              </w:rPr>
              <w:t>、</w:t>
            </w:r>
            <w:r>
              <w:rPr>
                <w:rFonts w:hint="eastAsia" w:asciiTheme="minorHAnsi" w:hAnsiTheme="minorHAnsi" w:eastAsiaTheme="minorEastAsia" w:cstheme="minorBidi"/>
                <w:szCs w:val="22"/>
              </w:rPr>
              <w:t>领导艺术的体现价值力。</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领导力是内容的体现，领导艺术是行为的体现，学会如何将领导力与领导艺术内外结合，并且学以致用到企业的管理中，是一门艺术类学问，同时有助于企业走的更远。</w:t>
            </w:r>
          </w:p>
        </w:tc>
        <w:tc>
          <w:tcPr>
            <w:tcW w:w="1701" w:type="dxa"/>
            <w:vAlign w:val="center"/>
          </w:tcPr>
          <w:p>
            <w:pPr>
              <w:jc w:val="center"/>
              <w:rPr>
                <w:rFonts w:eastAsiaTheme="minorEastAsia" w:cstheme="minorBidi"/>
                <w:szCs w:val="22"/>
              </w:rPr>
            </w:pPr>
            <w:r>
              <w:rPr>
                <w:rFonts w:hint="eastAsia" w:eastAsiaTheme="minorEastAsia" w:cstheme="minorBidi"/>
                <w:szCs w:val="22"/>
              </w:rPr>
              <w:t>拓展活动、</w:t>
            </w:r>
          </w:p>
          <w:p>
            <w:pPr>
              <w:jc w:val="center"/>
              <w:rPr>
                <w:rFonts w:eastAsiaTheme="minorEastAsia" w:cstheme="minorBidi"/>
                <w:szCs w:val="22"/>
              </w:rPr>
            </w:pPr>
            <w:r>
              <w:rPr>
                <w:rFonts w:hint="eastAsia" w:eastAsiaTheme="minorEastAsia" w:cstheme="minorBidi"/>
                <w:szCs w:val="22"/>
              </w:rPr>
              <w:t>团队训练、</w:t>
            </w:r>
          </w:p>
          <w:p>
            <w:pPr>
              <w:jc w:val="center"/>
              <w:rPr>
                <w:rFonts w:eastAsiaTheme="minorEastAsia" w:cstheme="minorBidi"/>
                <w:szCs w:val="22"/>
              </w:rPr>
            </w:pPr>
            <w:r>
              <w:rPr>
                <w:rFonts w:hint="eastAsia" w:eastAsiaTheme="minorEastAsia" w:cstheme="minorBidi"/>
                <w:szCs w:val="22"/>
              </w:rPr>
              <w:t>技能竞赛、</w:t>
            </w:r>
          </w:p>
          <w:p>
            <w:pPr>
              <w:jc w:val="center"/>
              <w:rPr>
                <w:rFonts w:eastAsiaTheme="minorEastAsia" w:cstheme="minorBidi"/>
                <w:szCs w:val="22"/>
              </w:rPr>
            </w:pPr>
            <w:r>
              <w:rPr>
                <w:rFonts w:hint="eastAsia" w:eastAsiaTheme="minorEastAsia" w:cstheme="minorBidi"/>
                <w:szCs w:val="22"/>
              </w:rPr>
              <w:t>分组比赛，</w:t>
            </w:r>
          </w:p>
          <w:p>
            <w:pPr>
              <w:jc w:val="center"/>
              <w:rPr>
                <w:rFonts w:eastAsiaTheme="minorEastAsia" w:cstheme="minorBidi"/>
                <w:szCs w:val="22"/>
              </w:rPr>
            </w:pPr>
            <w:r>
              <w:rPr>
                <w:rFonts w:hint="eastAsia" w:eastAsiaTheme="minorEastAsia" w:cstheme="minorBidi"/>
                <w:szCs w:val="22"/>
              </w:rPr>
              <w:t>篝火晚会。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第三期</w:t>
            </w:r>
          </w:p>
          <w:p>
            <w:pPr>
              <w:jc w:val="left"/>
              <w:rPr>
                <w:rFonts w:eastAsiaTheme="minorEastAsia" w:cstheme="minorBidi"/>
                <w:szCs w:val="22"/>
              </w:rPr>
            </w:pPr>
            <w:r>
              <w:rPr>
                <w:rFonts w:hint="eastAsia" w:eastAsiaTheme="minorEastAsia" w:cstheme="minorBidi"/>
                <w:szCs w:val="22"/>
              </w:rPr>
              <w:t>组织管理与人力创新</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了解组织行为学在企业管理中的应用，学会组织管理流程再造以及组织架构中人才关键节点的把控，做好团队建设的人才激励模式以及人才机制的建设，为公司做好人才的储备、人才优化以及合理的配置。</w:t>
            </w:r>
          </w:p>
        </w:tc>
        <w:tc>
          <w:tcPr>
            <w:tcW w:w="2097" w:type="dxa"/>
            <w:vAlign w:val="center"/>
          </w:tcPr>
          <w:p>
            <w:pPr>
              <w:jc w:val="left"/>
              <w:rPr>
                <w:rFonts w:eastAsiaTheme="minorEastAsia" w:cstheme="minorBidi"/>
                <w:szCs w:val="22"/>
              </w:rPr>
            </w:pPr>
            <w:r>
              <w:rPr>
                <w:rFonts w:hint="eastAsia" w:eastAsiaTheme="minorEastAsia" w:cstheme="minorBidi"/>
                <w:szCs w:val="22"/>
              </w:rPr>
              <w:t>一、企业组织与格局创新；</w:t>
            </w:r>
          </w:p>
          <w:p>
            <w:pPr>
              <w:jc w:val="left"/>
              <w:rPr>
                <w:rFonts w:eastAsiaTheme="minorEastAsia" w:cstheme="minorBidi"/>
                <w:szCs w:val="22"/>
              </w:rPr>
            </w:pPr>
            <w:r>
              <w:rPr>
                <w:rFonts w:hint="eastAsia" w:eastAsiaTheme="minorEastAsia" w:cstheme="minorBidi"/>
                <w:szCs w:val="22"/>
              </w:rPr>
              <w:t>二、建筑企业组织流程制度与流程体系再造；</w:t>
            </w:r>
          </w:p>
          <w:p>
            <w:pPr>
              <w:jc w:val="left"/>
              <w:rPr>
                <w:rFonts w:eastAsiaTheme="minorEastAsia" w:cstheme="minorBidi"/>
                <w:szCs w:val="22"/>
              </w:rPr>
            </w:pPr>
            <w:r>
              <w:rPr>
                <w:rFonts w:hint="eastAsia" w:eastAsiaTheme="minorEastAsia" w:cstheme="minorBidi"/>
                <w:szCs w:val="22"/>
              </w:rPr>
              <w:t>三、现代管理组织体系架构与用人风险防控；</w:t>
            </w:r>
          </w:p>
          <w:p>
            <w:pPr>
              <w:jc w:val="left"/>
              <w:rPr>
                <w:rFonts w:eastAsiaTheme="minorEastAsia" w:cstheme="minorBidi"/>
                <w:szCs w:val="22"/>
              </w:rPr>
            </w:pPr>
            <w:r>
              <w:rPr>
                <w:rFonts w:hint="eastAsia" w:eastAsiaTheme="minorEastAsia" w:cstheme="minorBidi"/>
                <w:szCs w:val="22"/>
              </w:rPr>
              <w:t>四、人力资源的设计与规划。</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学会如何运用组织管理对公司进行管控，领导决策人运用组织管理合理设计公司结构，并将架构体现在团队建设上做好公司关键人才的规划与合理的配置，并做到物尽其用，人尽其才，将企业组织的把控点放在关键环节，为企业的稳定长久提供保障。</w:t>
            </w:r>
          </w:p>
        </w:tc>
        <w:tc>
          <w:tcPr>
            <w:tcW w:w="1701" w:type="dxa"/>
            <w:vAlign w:val="center"/>
          </w:tcPr>
          <w:p>
            <w:pPr>
              <w:jc w:val="center"/>
              <w:rPr>
                <w:rFonts w:eastAsiaTheme="minorEastAsia" w:cstheme="minorBidi"/>
                <w:szCs w:val="22"/>
              </w:rPr>
            </w:pPr>
            <w:r>
              <w:rPr>
                <w:rFonts w:hint="eastAsia" w:eastAsiaTheme="minorEastAsia" w:cstheme="minorBidi"/>
                <w:szCs w:val="22"/>
              </w:rPr>
              <w:t>从企业中来</w:t>
            </w:r>
          </w:p>
          <w:p>
            <w:pPr>
              <w:jc w:val="center"/>
              <w:rPr>
                <w:rFonts w:eastAsiaTheme="minorEastAsia" w:cstheme="minorBidi"/>
                <w:szCs w:val="22"/>
              </w:rPr>
            </w:pPr>
            <w:r>
              <w:rPr>
                <w:rFonts w:hint="eastAsia" w:eastAsiaTheme="minorEastAsia" w:cstheme="minorBidi"/>
                <w:szCs w:val="22"/>
              </w:rPr>
              <w:t>到企业中去，</w:t>
            </w:r>
          </w:p>
          <w:p>
            <w:pPr>
              <w:jc w:val="center"/>
              <w:rPr>
                <w:rFonts w:eastAsiaTheme="minorEastAsia" w:cstheme="minorBidi"/>
                <w:szCs w:val="22"/>
              </w:rPr>
            </w:pPr>
            <w:r>
              <w:rPr>
                <w:rFonts w:hint="eastAsia" w:eastAsiaTheme="minorEastAsia" w:cstheme="minorBidi"/>
                <w:szCs w:val="22"/>
              </w:rPr>
              <w:t>企业模拟沙盘。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第四期</w:t>
            </w:r>
          </w:p>
          <w:p>
            <w:pPr>
              <w:jc w:val="left"/>
              <w:rPr>
                <w:rFonts w:eastAsiaTheme="minorEastAsia" w:cstheme="minorBidi"/>
                <w:szCs w:val="22"/>
              </w:rPr>
            </w:pPr>
            <w:r>
              <w:rPr>
                <w:rFonts w:hint="eastAsia" w:eastAsiaTheme="minorEastAsia" w:cstheme="minorBidi"/>
                <w:szCs w:val="22"/>
              </w:rPr>
              <w:t>财务管理与税务筹划</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合理规划集团公司全面的财务预算，做好年阶段性资金使用规范与财务整体筹划，了解审计的流程，掌握公司如何合理纳税与避税，并对相关部门的稽查做好规避防范以及内控实务操作。</w:t>
            </w:r>
          </w:p>
        </w:tc>
        <w:tc>
          <w:tcPr>
            <w:tcW w:w="2097" w:type="dxa"/>
            <w:vAlign w:val="center"/>
          </w:tcPr>
          <w:p>
            <w:pPr>
              <w:jc w:val="left"/>
              <w:rPr>
                <w:rFonts w:eastAsiaTheme="minorEastAsia" w:cstheme="minorBidi"/>
                <w:szCs w:val="22"/>
              </w:rPr>
            </w:pPr>
            <w:r>
              <w:rPr>
                <w:rFonts w:hint="eastAsia" w:eastAsiaTheme="minorEastAsia" w:cstheme="minorBidi"/>
                <w:szCs w:val="22"/>
              </w:rPr>
              <w:t>一、财务全面预算与管理制定；</w:t>
            </w:r>
          </w:p>
          <w:p>
            <w:pPr>
              <w:jc w:val="left"/>
              <w:rPr>
                <w:rFonts w:eastAsiaTheme="minorEastAsia" w:cstheme="minorBidi"/>
                <w:szCs w:val="22"/>
              </w:rPr>
            </w:pPr>
            <w:r>
              <w:rPr>
                <w:rFonts w:hint="eastAsia" w:eastAsiaTheme="minorEastAsia" w:cstheme="minorBidi"/>
                <w:szCs w:val="22"/>
              </w:rPr>
              <w:t>二、建筑工程的审计与内控制度；</w:t>
            </w:r>
          </w:p>
          <w:p>
            <w:pPr>
              <w:jc w:val="left"/>
              <w:rPr>
                <w:rFonts w:eastAsiaTheme="minorEastAsia" w:cstheme="minorBidi"/>
                <w:szCs w:val="22"/>
              </w:rPr>
            </w:pPr>
            <w:r>
              <w:rPr>
                <w:rFonts w:hint="eastAsia" w:eastAsiaTheme="minorEastAsia" w:cstheme="minorBidi"/>
                <w:szCs w:val="22"/>
              </w:rPr>
              <w:t>三、税务筹划与合理避税；</w:t>
            </w:r>
          </w:p>
          <w:p>
            <w:pPr>
              <w:jc w:val="left"/>
              <w:rPr>
                <w:rFonts w:eastAsiaTheme="minorEastAsia" w:cstheme="minorBidi"/>
                <w:szCs w:val="22"/>
              </w:rPr>
            </w:pPr>
            <w:r>
              <w:rPr>
                <w:rFonts w:hint="eastAsia" w:eastAsiaTheme="minorEastAsia" w:cstheme="minorBidi"/>
                <w:szCs w:val="22"/>
              </w:rPr>
              <w:t>四、集团企业稽查与内控。</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通过企业财务全面规划与财务管理，制定公司资金使用的重点目标方向，审计企业的项目进行合理的财会法律风险的规避，企业根据实际进行税务筹划，并且合理纳税，做好避税的防范措施，把控相关部门的稽查以及做好内控实务，规避稽查风险。</w:t>
            </w:r>
          </w:p>
        </w:tc>
        <w:tc>
          <w:tcPr>
            <w:tcW w:w="1701" w:type="dxa"/>
            <w:vAlign w:val="center"/>
          </w:tcPr>
          <w:p>
            <w:pPr>
              <w:jc w:val="left"/>
              <w:rPr>
                <w:rFonts w:eastAsiaTheme="minorEastAsia" w:cstheme="minorBidi"/>
                <w:szCs w:val="22"/>
              </w:rPr>
            </w:pPr>
            <w:r>
              <w:rPr>
                <w:rFonts w:hint="eastAsia" w:eastAsiaTheme="minorEastAsia" w:cstheme="minorBidi"/>
                <w:szCs w:val="22"/>
              </w:rPr>
              <w:t>经典话题项目沙龙活动，户外团队拓展活动，案例企业走访活动。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第五期</w:t>
            </w:r>
          </w:p>
          <w:p>
            <w:pPr>
              <w:jc w:val="left"/>
              <w:rPr>
                <w:rFonts w:eastAsiaTheme="minorEastAsia" w:cstheme="minorBidi"/>
                <w:szCs w:val="22"/>
              </w:rPr>
            </w:pPr>
            <w:r>
              <w:rPr>
                <w:rFonts w:hint="eastAsia" w:eastAsiaTheme="minorEastAsia" w:cstheme="minorBidi"/>
                <w:szCs w:val="22"/>
              </w:rPr>
              <w:t>资本运作与产业投融资</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学会从资本战略的角度去构架企业的根基，并能将资本的框架思维运用到公司实践中，了解多元化的资本市场，探索投融资与资本运作模式，并对模式的风险做评估以及如何应对资本市场的风险规避。</w:t>
            </w:r>
          </w:p>
        </w:tc>
        <w:tc>
          <w:tcPr>
            <w:tcW w:w="2097" w:type="dxa"/>
            <w:vAlign w:val="center"/>
          </w:tcPr>
          <w:p>
            <w:pPr>
              <w:jc w:val="left"/>
              <w:rPr>
                <w:rFonts w:eastAsiaTheme="minorEastAsia" w:cstheme="minorBidi"/>
                <w:szCs w:val="22"/>
              </w:rPr>
            </w:pPr>
            <w:r>
              <w:rPr>
                <w:rFonts w:hint="eastAsia" w:eastAsiaTheme="minorEastAsia" w:cstheme="minorBidi"/>
                <w:szCs w:val="22"/>
              </w:rPr>
              <w:t>一、资本战略与思维路径；</w:t>
            </w:r>
          </w:p>
          <w:p>
            <w:pPr>
              <w:jc w:val="left"/>
              <w:rPr>
                <w:rFonts w:eastAsiaTheme="minorEastAsia" w:cstheme="minorBidi"/>
                <w:szCs w:val="22"/>
              </w:rPr>
            </w:pPr>
            <w:r>
              <w:rPr>
                <w:rFonts w:hint="eastAsia" w:eastAsiaTheme="minorEastAsia" w:cstheme="minorBidi"/>
                <w:szCs w:val="22"/>
              </w:rPr>
              <w:t>二、资本实践与能力再造；</w:t>
            </w:r>
          </w:p>
          <w:p>
            <w:pPr>
              <w:jc w:val="left"/>
              <w:rPr>
                <w:rFonts w:eastAsiaTheme="minorEastAsia" w:cstheme="minorBidi"/>
                <w:szCs w:val="22"/>
              </w:rPr>
            </w:pPr>
            <w:r>
              <w:rPr>
                <w:rFonts w:hint="eastAsia" w:eastAsiaTheme="minorEastAsia" w:cstheme="minorBidi"/>
                <w:szCs w:val="22"/>
              </w:rPr>
              <w:t>三、项目融资与多元化投资；</w:t>
            </w:r>
          </w:p>
          <w:p>
            <w:pPr>
              <w:jc w:val="left"/>
              <w:rPr>
                <w:rFonts w:eastAsiaTheme="minorEastAsia" w:cstheme="minorBidi"/>
                <w:szCs w:val="22"/>
              </w:rPr>
            </w:pPr>
            <w:r>
              <w:rPr>
                <w:rFonts w:hint="eastAsia" w:eastAsiaTheme="minorEastAsia" w:cstheme="minorBidi"/>
                <w:szCs w:val="22"/>
              </w:rPr>
              <w:t>四、投融资价值与风险防控</w:t>
            </w:r>
            <w:r>
              <w:rPr>
                <w:rFonts w:eastAsiaTheme="minorEastAsia" w:cstheme="minorBidi"/>
                <w:szCs w:val="22"/>
              </w:rPr>
              <w:cr/>
            </w:r>
            <w:r>
              <w:rPr>
                <w:rFonts w:hint="eastAsia" w:eastAsiaTheme="minorEastAsia" w:cstheme="minorBidi"/>
                <w:szCs w:val="22"/>
              </w:rPr>
              <w:t>。</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学习资本的运作模式，了解资本市场的游戏规则，提升自身的资本能力与再造，并用金融杠杆去撬动资本市场，兼收并购与股权激励，实现资本运作与投融资的生态循环，进而实现公司的整体改造与持续盈利。</w:t>
            </w:r>
          </w:p>
        </w:tc>
        <w:tc>
          <w:tcPr>
            <w:tcW w:w="1701" w:type="dxa"/>
            <w:vAlign w:val="center"/>
          </w:tcPr>
          <w:p>
            <w:pPr>
              <w:jc w:val="center"/>
              <w:rPr>
                <w:rFonts w:eastAsiaTheme="minorEastAsia" w:cstheme="minorBidi"/>
                <w:szCs w:val="22"/>
              </w:rPr>
            </w:pPr>
            <w:r>
              <w:rPr>
                <w:rFonts w:hint="eastAsia" w:eastAsiaTheme="minorEastAsia" w:cstheme="minorBidi"/>
                <w:szCs w:val="22"/>
              </w:rPr>
              <w:t>标杆企业考察，投融资项目智慧风暴，圆桌会议，战略合作签约。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第六期</w:t>
            </w:r>
          </w:p>
          <w:p>
            <w:pPr>
              <w:jc w:val="left"/>
              <w:rPr>
                <w:rFonts w:eastAsiaTheme="minorEastAsia" w:cstheme="minorBidi"/>
                <w:szCs w:val="22"/>
              </w:rPr>
            </w:pPr>
            <w:r>
              <w:rPr>
                <w:rFonts w:hint="eastAsia" w:eastAsiaTheme="minorEastAsia" w:cstheme="minorBidi"/>
                <w:szCs w:val="22"/>
              </w:rPr>
              <w:t>法律风险与实务应用</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通过解读建筑行业的法律法规，了解法律风险的防控点及公司企业管理法律漏洞，用法律的手段规避集团危机，掌握企业施工模式风险规避的方式方法以及合理的利用法律的手段在新时代经济下在公司的应用。</w:t>
            </w:r>
          </w:p>
        </w:tc>
        <w:tc>
          <w:tcPr>
            <w:tcW w:w="2097" w:type="dxa"/>
            <w:vAlign w:val="center"/>
          </w:tcPr>
          <w:p>
            <w:pPr>
              <w:jc w:val="left"/>
              <w:rPr>
                <w:rFonts w:eastAsiaTheme="minorEastAsia" w:cstheme="minorBidi"/>
                <w:szCs w:val="22"/>
              </w:rPr>
            </w:pPr>
            <w:r>
              <w:rPr>
                <w:rFonts w:hint="eastAsia" w:eastAsiaTheme="minorEastAsia" w:cstheme="minorBidi"/>
                <w:szCs w:val="22"/>
              </w:rPr>
              <w:t>一、建筑行业法律法规解读与企业管理实务分析；</w:t>
            </w:r>
          </w:p>
          <w:p>
            <w:pPr>
              <w:jc w:val="left"/>
              <w:rPr>
                <w:rFonts w:eastAsiaTheme="minorEastAsia" w:cstheme="minorBidi"/>
                <w:szCs w:val="22"/>
              </w:rPr>
            </w:pPr>
            <w:r>
              <w:rPr>
                <w:rFonts w:hint="eastAsia" w:eastAsiaTheme="minorEastAsia" w:cstheme="minorBidi"/>
                <w:szCs w:val="22"/>
              </w:rPr>
              <w:t>二、合同法与企业管理的实际应用以及企业投融资法律风险；</w:t>
            </w:r>
          </w:p>
          <w:p>
            <w:pPr>
              <w:jc w:val="left"/>
              <w:rPr>
                <w:rFonts w:eastAsiaTheme="minorEastAsia" w:cstheme="minorBidi"/>
                <w:szCs w:val="22"/>
              </w:rPr>
            </w:pPr>
            <w:r>
              <w:rPr>
                <w:rFonts w:hint="eastAsia" w:eastAsiaTheme="minorEastAsia" w:cstheme="minorBidi"/>
                <w:szCs w:val="22"/>
              </w:rPr>
              <w:t>三、企业施工模式整体创新性改造以及回避施工风险与平稳实施；</w:t>
            </w:r>
          </w:p>
          <w:p>
            <w:pPr>
              <w:jc w:val="left"/>
              <w:rPr>
                <w:rFonts w:eastAsiaTheme="minorEastAsia" w:cstheme="minorBidi"/>
                <w:szCs w:val="22"/>
              </w:rPr>
            </w:pPr>
            <w:r>
              <w:rPr>
                <w:rFonts w:hint="eastAsia" w:eastAsiaTheme="minorEastAsia" w:cstheme="minorBidi"/>
                <w:szCs w:val="22"/>
              </w:rPr>
              <w:t>四、法律法规的实务应用以及运用法律手段进行风险规避</w:t>
            </w:r>
            <w:r>
              <w:rPr>
                <w:rFonts w:eastAsiaTheme="minorEastAsia" w:cstheme="minorBidi"/>
                <w:szCs w:val="22"/>
              </w:rPr>
              <w:cr/>
            </w:r>
            <w:r>
              <w:rPr>
                <w:rFonts w:hint="eastAsia" w:eastAsiaTheme="minorEastAsia" w:cstheme="minorBidi"/>
                <w:szCs w:val="22"/>
              </w:rPr>
              <w:t>。</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学习国家建筑行业相关的法律法规，能够在企业管理，合同制定等方面把法律风险降到最低，并且找到建筑行业规避各类风险法律对应手段，以及合理利用法律的手段进行企业投融资项目的法律防控，实现在法规制度运行过程中的实际应用。</w:t>
            </w:r>
          </w:p>
        </w:tc>
        <w:tc>
          <w:tcPr>
            <w:tcW w:w="1701" w:type="dxa"/>
            <w:vAlign w:val="center"/>
          </w:tcPr>
          <w:p>
            <w:pPr>
              <w:jc w:val="center"/>
              <w:rPr>
                <w:rFonts w:eastAsiaTheme="minorEastAsia" w:cstheme="minorBidi"/>
                <w:szCs w:val="22"/>
              </w:rPr>
            </w:pPr>
            <w:r>
              <w:rPr>
                <w:rFonts w:hint="eastAsia" w:eastAsiaTheme="minorEastAsia" w:cstheme="minorBidi"/>
                <w:szCs w:val="22"/>
              </w:rPr>
              <w:t>参访企业法律漏洞的咨询活动。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第七期</w:t>
            </w:r>
          </w:p>
          <w:p>
            <w:pPr>
              <w:jc w:val="left"/>
              <w:rPr>
                <w:rFonts w:eastAsiaTheme="minorEastAsia" w:cstheme="minorBidi"/>
                <w:szCs w:val="22"/>
              </w:rPr>
            </w:pPr>
            <w:r>
              <w:rPr>
                <w:rFonts w:hint="eastAsia" w:eastAsiaTheme="minorEastAsia" w:cstheme="minorBidi"/>
                <w:szCs w:val="22"/>
              </w:rPr>
              <w:t>集团管控与项目管理</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深谋集团整体管控模式，设计出公司治理与内控，制定适用本集团的战略管理方式方法，做好项目管理操作实务咨询管理、质量管理、安全管理的高效化落地，以及学会如何运用项目做好商业模式的改革与创新。</w:t>
            </w:r>
          </w:p>
        </w:tc>
        <w:tc>
          <w:tcPr>
            <w:tcW w:w="2097" w:type="dxa"/>
            <w:vAlign w:val="center"/>
          </w:tcPr>
          <w:p>
            <w:pPr>
              <w:jc w:val="left"/>
              <w:rPr>
                <w:rFonts w:eastAsiaTheme="minorEastAsia" w:cstheme="minorBidi"/>
                <w:szCs w:val="22"/>
              </w:rPr>
            </w:pPr>
            <w:r>
              <w:rPr>
                <w:rFonts w:hint="eastAsia" w:eastAsiaTheme="minorEastAsia" w:cstheme="minorBidi"/>
                <w:szCs w:val="22"/>
              </w:rPr>
              <w:t>一、集团管控的策略与模式；</w:t>
            </w:r>
          </w:p>
          <w:p>
            <w:pPr>
              <w:jc w:val="left"/>
              <w:rPr>
                <w:rFonts w:eastAsiaTheme="minorEastAsia" w:cstheme="minorBidi"/>
                <w:szCs w:val="22"/>
              </w:rPr>
            </w:pPr>
            <w:r>
              <w:rPr>
                <w:rFonts w:hint="eastAsia" w:eastAsiaTheme="minorEastAsia" w:cstheme="minorBidi"/>
                <w:szCs w:val="22"/>
              </w:rPr>
              <w:t>二、集团管控与运筹管理；</w:t>
            </w:r>
          </w:p>
          <w:p>
            <w:pPr>
              <w:jc w:val="left"/>
              <w:rPr>
                <w:rFonts w:eastAsiaTheme="minorEastAsia" w:cstheme="minorBidi"/>
                <w:szCs w:val="22"/>
              </w:rPr>
            </w:pPr>
            <w:r>
              <w:rPr>
                <w:rFonts w:hint="eastAsia" w:eastAsiaTheme="minorEastAsia" w:cstheme="minorBidi"/>
                <w:szCs w:val="22"/>
              </w:rPr>
              <w:t>三、项目管理实务操作；</w:t>
            </w:r>
          </w:p>
          <w:p>
            <w:pPr>
              <w:jc w:val="left"/>
              <w:rPr>
                <w:rFonts w:eastAsiaTheme="minorEastAsia" w:cstheme="minorBidi"/>
                <w:szCs w:val="22"/>
              </w:rPr>
            </w:pPr>
            <w:r>
              <w:rPr>
                <w:rFonts w:hint="eastAsia" w:eastAsiaTheme="minorEastAsia" w:cstheme="minorBidi"/>
                <w:szCs w:val="22"/>
              </w:rPr>
              <w:t>四、建筑业项目商业的运作模式</w:t>
            </w:r>
            <w:r>
              <w:rPr>
                <w:rFonts w:eastAsiaTheme="minorEastAsia" w:cstheme="minorBidi"/>
                <w:szCs w:val="22"/>
              </w:rPr>
              <w:cr/>
            </w:r>
            <w:r>
              <w:rPr>
                <w:rFonts w:hint="eastAsia" w:eastAsiaTheme="minorEastAsia" w:cstheme="minorBidi"/>
                <w:szCs w:val="22"/>
              </w:rPr>
              <w:t>。</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在高速发展的信息时代，信息化的集团管控模式为现代企业提供了便利条件，使项目管理的操作更加的精细化，并在管理架构上能够规避不必要的风险，集团管控与项目管理的创新格局将迎接新的局面。</w:t>
            </w:r>
          </w:p>
        </w:tc>
        <w:tc>
          <w:tcPr>
            <w:tcW w:w="1701" w:type="dxa"/>
            <w:vAlign w:val="center"/>
          </w:tcPr>
          <w:p>
            <w:pPr>
              <w:jc w:val="left"/>
              <w:rPr>
                <w:rFonts w:eastAsiaTheme="minorEastAsia" w:cstheme="minorBidi"/>
                <w:szCs w:val="22"/>
              </w:rPr>
            </w:pPr>
            <w:r>
              <w:rPr>
                <w:rFonts w:hint="eastAsia" w:eastAsiaTheme="minorEastAsia" w:cstheme="minorBidi"/>
                <w:szCs w:val="22"/>
              </w:rPr>
              <w:t>实践企业的操访，企业和企业家的成长故事，分享成功经验，开拓视野新局面。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第八期</w:t>
            </w:r>
          </w:p>
          <w:p>
            <w:pPr>
              <w:jc w:val="left"/>
              <w:rPr>
                <w:rFonts w:eastAsiaTheme="minorEastAsia" w:cstheme="minorBidi"/>
                <w:szCs w:val="22"/>
              </w:rPr>
            </w:pPr>
            <w:r>
              <w:rPr>
                <w:rFonts w:hint="eastAsia" w:eastAsiaTheme="minorEastAsia" w:cstheme="minorBidi"/>
                <w:b/>
                <w:szCs w:val="22"/>
              </w:rPr>
              <w:t xml:space="preserve"> </w:t>
            </w:r>
            <w:r>
              <w:rPr>
                <w:rFonts w:hint="eastAsia" w:eastAsiaTheme="minorEastAsia" w:cstheme="minorBidi"/>
                <w:szCs w:val="22"/>
              </w:rPr>
              <w:t>“互联网+”与国学智慧篇</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了解建筑企业的专业实务以及新经济形式下信息化的整体建设，在互联网高速发展的时代，运用市场营销手段，学会宣传公司的企业文化，并对集团产品进行品牌化定位，进而学会经营公司的长久之道。学会用国学的智慧去发散思维，打开新时代新气象的创新格局。</w:t>
            </w:r>
          </w:p>
        </w:tc>
        <w:tc>
          <w:tcPr>
            <w:tcW w:w="2097" w:type="dxa"/>
            <w:vAlign w:val="center"/>
          </w:tcPr>
          <w:p>
            <w:pPr>
              <w:jc w:val="left"/>
              <w:rPr>
                <w:rFonts w:eastAsiaTheme="minorEastAsia" w:cstheme="minorBidi"/>
                <w:szCs w:val="22"/>
              </w:rPr>
            </w:pPr>
            <w:r>
              <w:rPr>
                <w:rFonts w:hint="eastAsia" w:eastAsiaTheme="minorEastAsia" w:cstheme="minorBidi"/>
                <w:szCs w:val="22"/>
              </w:rPr>
              <w:t>一、专业实务与信息化建设；</w:t>
            </w:r>
          </w:p>
          <w:p>
            <w:pPr>
              <w:jc w:val="left"/>
              <w:rPr>
                <w:rFonts w:eastAsiaTheme="minorEastAsia" w:cstheme="minorBidi"/>
                <w:szCs w:val="22"/>
              </w:rPr>
            </w:pPr>
            <w:r>
              <w:rPr>
                <w:rFonts w:hint="eastAsia" w:eastAsiaTheme="minorEastAsia" w:cstheme="minorBidi"/>
                <w:szCs w:val="22"/>
              </w:rPr>
              <w:t>二、建筑企业的市场营销与品牌战略；</w:t>
            </w:r>
          </w:p>
          <w:p>
            <w:pPr>
              <w:jc w:val="left"/>
              <w:rPr>
                <w:rFonts w:eastAsiaTheme="minorEastAsia" w:cstheme="minorBidi"/>
                <w:szCs w:val="22"/>
              </w:rPr>
            </w:pPr>
            <w:r>
              <w:rPr>
                <w:rFonts w:eastAsiaTheme="minorEastAsia" w:cstheme="minorBidi"/>
                <w:szCs w:val="22"/>
              </w:rPr>
              <w:t>三</w:t>
            </w:r>
            <w:r>
              <w:rPr>
                <w:rFonts w:hint="eastAsia" w:eastAsiaTheme="minorEastAsia" w:cstheme="minorBidi"/>
                <w:szCs w:val="22"/>
              </w:rPr>
              <w:t>、“互联网+”时代，企业文化与企业持续经营之道；</w:t>
            </w:r>
          </w:p>
          <w:p>
            <w:pPr>
              <w:jc w:val="left"/>
              <w:rPr>
                <w:rFonts w:eastAsiaTheme="minorEastAsia" w:cstheme="minorBidi"/>
                <w:szCs w:val="22"/>
              </w:rPr>
            </w:pPr>
            <w:r>
              <w:rPr>
                <w:rFonts w:hint="eastAsia" w:eastAsiaTheme="minorEastAsia" w:cstheme="minorBidi"/>
                <w:szCs w:val="22"/>
              </w:rPr>
              <w:t>四、国学智慧与商道。</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通过学习国内外先进的管理技术，对学员企业的管理和发展指导方向，在竞争激烈的市场经济环境下，能够利用建筑企业的互联网思维进行公司市场营销与战略品牌的整体规划，纵观历史，学习国学的智慧，应用到企业当中，让公司能永续长青。</w:t>
            </w:r>
          </w:p>
        </w:tc>
        <w:tc>
          <w:tcPr>
            <w:tcW w:w="1701" w:type="dxa"/>
            <w:vAlign w:val="center"/>
          </w:tcPr>
          <w:p>
            <w:pPr>
              <w:jc w:val="center"/>
              <w:rPr>
                <w:rFonts w:eastAsiaTheme="minorEastAsia" w:cstheme="minorBidi"/>
                <w:szCs w:val="22"/>
              </w:rPr>
            </w:pPr>
            <w:r>
              <w:rPr>
                <w:rFonts w:hint="eastAsia" w:eastAsiaTheme="minorEastAsia" w:cstheme="minorBidi"/>
                <w:szCs w:val="22"/>
              </w:rPr>
              <w:t>毕业典礼，毕业晚宴，实际案例走访分析，品茶养心，修身养性。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eastAsiaTheme="minorEastAsia" w:cstheme="minorBidi"/>
                <w:b/>
                <w:szCs w:val="22"/>
              </w:rPr>
            </w:pPr>
            <w:r>
              <w:rPr>
                <w:rFonts w:hint="eastAsia" w:eastAsiaTheme="minorEastAsia" w:cstheme="minorBidi"/>
                <w:b/>
                <w:szCs w:val="22"/>
              </w:rPr>
              <w:t>第九期</w:t>
            </w:r>
          </w:p>
          <w:p>
            <w:pPr>
              <w:jc w:val="left"/>
              <w:rPr>
                <w:rFonts w:eastAsiaTheme="minorEastAsia" w:cstheme="minorBidi"/>
                <w:szCs w:val="22"/>
              </w:rPr>
            </w:pPr>
            <w:r>
              <w:rPr>
                <w:rFonts w:hint="eastAsia" w:eastAsiaTheme="minorEastAsia" w:cstheme="minorBidi"/>
                <w:szCs w:val="22"/>
              </w:rPr>
              <w:t>国外考察与海外游学</w:t>
            </w:r>
          </w:p>
        </w:tc>
        <w:tc>
          <w:tcPr>
            <w:tcW w:w="1985" w:type="dxa"/>
            <w:vAlign w:val="center"/>
          </w:tcPr>
          <w:p>
            <w:pPr>
              <w:ind w:firstLine="210" w:firstLineChars="100"/>
              <w:jc w:val="left"/>
              <w:rPr>
                <w:rFonts w:eastAsiaTheme="minorEastAsia" w:cstheme="minorBidi"/>
                <w:szCs w:val="22"/>
              </w:rPr>
            </w:pPr>
            <w:r>
              <w:rPr>
                <w:rFonts w:hint="eastAsia" w:eastAsiaTheme="minorEastAsia" w:cstheme="minorBidi"/>
                <w:szCs w:val="22"/>
              </w:rPr>
              <w:t>熟知国际建筑市场的动态，了解国际前沿技术，探寻国际合作的发展道路，进而实现国际项目的合作与共赢。</w:t>
            </w:r>
          </w:p>
        </w:tc>
        <w:tc>
          <w:tcPr>
            <w:tcW w:w="2097" w:type="dxa"/>
            <w:vAlign w:val="center"/>
          </w:tcPr>
          <w:p>
            <w:pPr>
              <w:jc w:val="left"/>
              <w:rPr>
                <w:rFonts w:eastAsiaTheme="minorEastAsia" w:cstheme="minorBidi"/>
                <w:szCs w:val="22"/>
              </w:rPr>
            </w:pPr>
            <w:r>
              <w:rPr>
                <w:rFonts w:hint="eastAsia" w:eastAsiaTheme="minorEastAsia" w:cstheme="minorBidi"/>
                <w:szCs w:val="22"/>
              </w:rPr>
              <w:t>一、国际环境下，建筑市场的动态考察；</w:t>
            </w:r>
          </w:p>
          <w:p>
            <w:pPr>
              <w:jc w:val="left"/>
              <w:rPr>
                <w:rFonts w:eastAsiaTheme="minorEastAsia" w:cstheme="minorBidi"/>
                <w:szCs w:val="22"/>
              </w:rPr>
            </w:pPr>
            <w:r>
              <w:rPr>
                <w:rFonts w:hint="eastAsia" w:eastAsiaTheme="minorEastAsia" w:cstheme="minorBidi"/>
                <w:szCs w:val="22"/>
              </w:rPr>
              <w:t>二、国外新技术新材料的应用；</w:t>
            </w:r>
          </w:p>
          <w:p>
            <w:pPr>
              <w:jc w:val="left"/>
              <w:rPr>
                <w:rFonts w:eastAsiaTheme="minorEastAsia" w:cstheme="minorBidi"/>
                <w:szCs w:val="22"/>
              </w:rPr>
            </w:pPr>
            <w:r>
              <w:rPr>
                <w:rFonts w:hint="eastAsia" w:eastAsiaTheme="minorEastAsia" w:cstheme="minorBidi"/>
                <w:szCs w:val="22"/>
              </w:rPr>
              <w:t>三、国际视野下建筑业的战略合作模式；</w:t>
            </w:r>
          </w:p>
          <w:p>
            <w:pPr>
              <w:jc w:val="left"/>
              <w:rPr>
                <w:rFonts w:eastAsiaTheme="minorEastAsia" w:cstheme="minorBidi"/>
                <w:szCs w:val="22"/>
              </w:rPr>
            </w:pPr>
            <w:r>
              <w:rPr>
                <w:rFonts w:hint="eastAsia" w:eastAsiaTheme="minorEastAsia" w:cstheme="minorBidi"/>
                <w:szCs w:val="22"/>
              </w:rPr>
              <w:t>四、国际形势下建筑业的走向以及国际战略方向</w:t>
            </w:r>
            <w:r>
              <w:rPr>
                <w:rFonts w:eastAsiaTheme="minorEastAsia" w:cstheme="minorBidi"/>
                <w:szCs w:val="22"/>
              </w:rPr>
              <w:cr/>
            </w:r>
            <w:r>
              <w:rPr>
                <w:rFonts w:hint="eastAsia" w:eastAsiaTheme="minorEastAsia" w:cstheme="minorBidi"/>
                <w:szCs w:val="22"/>
              </w:rPr>
              <w:t>。</w:t>
            </w:r>
          </w:p>
        </w:tc>
        <w:tc>
          <w:tcPr>
            <w:tcW w:w="2127" w:type="dxa"/>
            <w:vAlign w:val="center"/>
          </w:tcPr>
          <w:p>
            <w:pPr>
              <w:ind w:firstLine="210" w:firstLineChars="100"/>
              <w:jc w:val="left"/>
              <w:rPr>
                <w:rFonts w:eastAsiaTheme="minorEastAsia" w:cstheme="minorBidi"/>
                <w:szCs w:val="22"/>
              </w:rPr>
            </w:pPr>
            <w:r>
              <w:rPr>
                <w:rFonts w:hint="eastAsia" w:eastAsiaTheme="minorEastAsia" w:cstheme="minorBidi"/>
                <w:szCs w:val="22"/>
              </w:rPr>
              <w:t>通过游学，拓展国际视野，探寻国外的市场动态对中国建筑业市场的影响，把国外先进的技术引入中国市场，深知国外新技术新材料对中国建筑市场的冲击，对我们企业的提升有很大的帮助。</w:t>
            </w:r>
          </w:p>
        </w:tc>
        <w:tc>
          <w:tcPr>
            <w:tcW w:w="1701" w:type="dxa"/>
            <w:vAlign w:val="center"/>
          </w:tcPr>
          <w:p>
            <w:pPr>
              <w:jc w:val="left"/>
              <w:rPr>
                <w:rFonts w:eastAsiaTheme="minorEastAsia" w:cstheme="minorBidi"/>
                <w:szCs w:val="22"/>
              </w:rPr>
            </w:pPr>
            <w:r>
              <w:rPr>
                <w:rFonts w:hint="eastAsia" w:eastAsiaTheme="minorEastAsia" w:cstheme="minorBidi"/>
                <w:szCs w:val="22"/>
              </w:rPr>
              <w:t>国外企业参访，欢乐Party，体验国外风情。</w:t>
            </w:r>
          </w:p>
        </w:tc>
      </w:tr>
    </w:tbl>
    <w:p>
      <w:pPr>
        <w:widowControl/>
        <w:tabs>
          <w:tab w:val="left" w:pos="900"/>
        </w:tabs>
        <w:spacing w:line="340" w:lineRule="exact"/>
        <w:jc w:val="left"/>
        <w:rPr>
          <w:rFonts w:ascii="宋体" w:hAnsi="宋体"/>
          <w:b/>
          <w:color w:val="FF0000"/>
          <w:sz w:val="24"/>
        </w:rPr>
      </w:pP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【拟邀师资】</w:t>
      </w:r>
    </w:p>
    <w:p>
      <w:pPr>
        <w:widowControl/>
        <w:tabs>
          <w:tab w:val="left" w:pos="900"/>
        </w:tabs>
        <w:spacing w:line="340" w:lineRule="exact"/>
        <w:jc w:val="left"/>
        <w:rPr>
          <w:rFonts w:hint="eastAsia" w:ascii="宋体" w:cs="宋体"/>
          <w:b/>
          <w:kern w:val="0"/>
          <w:szCs w:val="21"/>
          <w:lang w:val="zh-CN"/>
        </w:rPr>
      </w:pPr>
      <w:r>
        <w:rPr>
          <w:rFonts w:hint="eastAsia" w:ascii="宋体" w:cs="宋体"/>
          <w:b/>
          <w:kern w:val="0"/>
          <w:szCs w:val="21"/>
          <w:lang w:val="zh-CN"/>
        </w:rPr>
        <w:t>商学院部分领导</w:t>
      </w:r>
    </w:p>
    <w:p>
      <w:pPr>
        <w:widowControl/>
        <w:tabs>
          <w:tab w:val="left" w:pos="900"/>
        </w:tabs>
        <w:spacing w:line="340" w:lineRule="exact"/>
        <w:jc w:val="left"/>
        <w:rPr>
          <w:rFonts w:ascii="宋体" w:cs="宋体"/>
          <w:b/>
          <w:kern w:val="0"/>
          <w:szCs w:val="21"/>
          <w:lang w:val="zh-CN"/>
        </w:rPr>
      </w:pPr>
    </w:p>
    <w:p>
      <w:pPr>
        <w:widowControl/>
        <w:tabs>
          <w:tab w:val="left" w:pos="900"/>
        </w:tabs>
        <w:spacing w:line="340" w:lineRule="exact"/>
        <w:ind w:left="840" w:hanging="840" w:hangingChars="400"/>
        <w:jc w:val="left"/>
        <w:rPr>
          <w:rFonts w:ascii="宋体" w:cs="宋体"/>
          <w:kern w:val="0"/>
          <w:szCs w:val="21"/>
          <w:lang w:val="zh-CN"/>
        </w:rPr>
      </w:pPr>
      <w:r>
        <w:rPr>
          <w:rFonts w:hint="eastAsia" w:ascii="宋体" w:cs="宋体"/>
          <w:kern w:val="0"/>
          <w:szCs w:val="21"/>
          <w:lang w:val="zh-CN"/>
        </w:rPr>
        <w:t>姚  兵：中建政研商学院院长兼顾问委员会主席，住房和城乡建设部原党组成员、纪检组组长、总工程师</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罗双平：中建政研商学院顾问委员会副主席、人力资源首席专家、中国人事科学院原副院长</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李秉仁：中建政研商学院副院长兼顾问委员会副主席，住建部原总经济师、中国建筑装饰</w:t>
      </w:r>
    </w:p>
    <w:p>
      <w:pPr>
        <w:widowControl/>
        <w:tabs>
          <w:tab w:val="left" w:pos="900"/>
        </w:tabs>
        <w:spacing w:line="340" w:lineRule="exact"/>
        <w:ind w:firstLine="840" w:firstLineChars="400"/>
        <w:jc w:val="left"/>
        <w:rPr>
          <w:rFonts w:ascii="宋体" w:cs="宋体"/>
          <w:kern w:val="0"/>
          <w:szCs w:val="21"/>
          <w:lang w:val="zh-CN"/>
        </w:rPr>
      </w:pPr>
      <w:r>
        <w:rPr>
          <w:rFonts w:hint="eastAsia" w:ascii="宋体" w:cs="宋体"/>
          <w:kern w:val="0"/>
          <w:szCs w:val="21"/>
          <w:lang w:val="zh-CN"/>
        </w:rPr>
        <w:t>协会七届会长</w:t>
      </w:r>
    </w:p>
    <w:p>
      <w:pPr>
        <w:widowControl/>
        <w:tabs>
          <w:tab w:val="left" w:pos="900"/>
        </w:tabs>
        <w:spacing w:line="340" w:lineRule="exact"/>
        <w:jc w:val="left"/>
        <w:rPr>
          <w:rFonts w:hint="eastAsia" w:ascii="宋体" w:cs="宋体"/>
          <w:kern w:val="0"/>
          <w:szCs w:val="21"/>
          <w:lang w:val="zh-CN"/>
        </w:rPr>
      </w:pPr>
      <w:r>
        <w:rPr>
          <w:rFonts w:hint="eastAsia" w:ascii="宋体" w:cs="宋体"/>
          <w:kern w:val="0"/>
          <w:szCs w:val="21"/>
          <w:lang w:val="zh-CN"/>
        </w:rPr>
        <w:t>梁  舰：中建政研商学院执行院长、财政部PPP专家库成员、建筑法修订课题组成员</w:t>
      </w:r>
    </w:p>
    <w:p>
      <w:pPr>
        <w:widowControl/>
        <w:tabs>
          <w:tab w:val="left" w:pos="900"/>
        </w:tabs>
        <w:spacing w:line="340" w:lineRule="exact"/>
        <w:jc w:val="left"/>
        <w:rPr>
          <w:rFonts w:ascii="宋体" w:cs="宋体"/>
          <w:kern w:val="0"/>
          <w:szCs w:val="21"/>
          <w:lang w:val="zh-CN"/>
        </w:rPr>
      </w:pPr>
    </w:p>
    <w:p>
      <w:pPr>
        <w:widowControl/>
        <w:tabs>
          <w:tab w:val="left" w:pos="900"/>
        </w:tabs>
        <w:spacing w:line="340" w:lineRule="exact"/>
        <w:jc w:val="left"/>
        <w:rPr>
          <w:rFonts w:hint="eastAsia" w:ascii="宋体" w:cs="宋体"/>
          <w:b/>
          <w:kern w:val="0"/>
          <w:szCs w:val="21"/>
          <w:lang w:val="zh-CN"/>
        </w:rPr>
      </w:pPr>
      <w:r>
        <w:rPr>
          <w:rFonts w:hint="eastAsia" w:ascii="宋体" w:cs="宋体"/>
          <w:b/>
          <w:kern w:val="0"/>
          <w:szCs w:val="21"/>
          <w:lang w:val="zh-CN"/>
        </w:rPr>
        <w:t xml:space="preserve">部委专家 </w:t>
      </w:r>
    </w:p>
    <w:p>
      <w:pPr>
        <w:widowControl/>
        <w:tabs>
          <w:tab w:val="left" w:pos="900"/>
        </w:tabs>
        <w:spacing w:line="340" w:lineRule="exact"/>
        <w:jc w:val="left"/>
        <w:rPr>
          <w:rFonts w:ascii="宋体" w:cs="宋体"/>
          <w:kern w:val="0"/>
          <w:szCs w:val="21"/>
          <w:lang w:val="zh-CN"/>
        </w:rPr>
      </w:pPr>
    </w:p>
    <w:p>
      <w:pPr>
        <w:widowControl/>
        <w:tabs>
          <w:tab w:val="left" w:pos="900"/>
        </w:tabs>
        <w:spacing w:line="340" w:lineRule="exact"/>
        <w:jc w:val="left"/>
      </w:pPr>
      <w:r>
        <w:rPr>
          <w:rFonts w:hint="eastAsia" w:ascii="宋体" w:cs="宋体"/>
          <w:kern w:val="0"/>
          <w:szCs w:val="21"/>
          <w:lang w:val="zh-CN"/>
        </w:rPr>
        <w:t>张立群：国务院发展</w:t>
      </w:r>
      <w:r>
        <w:rPr>
          <w:rFonts w:hint="eastAsia"/>
        </w:rPr>
        <w:t>研究中心宏观经济研究部巡视员。研究方向：</w:t>
      </w:r>
      <w:r>
        <w:t>宏观经济分析和经济发展</w:t>
      </w:r>
    </w:p>
    <w:p>
      <w:pPr>
        <w:widowControl/>
        <w:tabs>
          <w:tab w:val="left" w:pos="900"/>
        </w:tabs>
        <w:spacing w:line="340" w:lineRule="exact"/>
        <w:ind w:firstLine="840" w:firstLineChars="400"/>
        <w:jc w:val="left"/>
      </w:pPr>
      <w:r>
        <w:t>战略、规划研究</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赵路兴：住建部政策研究中心研究院，城市公共艺术研究中心副主任</w:t>
      </w:r>
    </w:p>
    <w:p>
      <w:pPr>
        <w:widowControl/>
        <w:tabs>
          <w:tab w:val="left" w:pos="900"/>
        </w:tabs>
        <w:spacing w:line="340" w:lineRule="exact"/>
        <w:jc w:val="left"/>
        <w:rPr>
          <w:rFonts w:hint="eastAsia"/>
        </w:rPr>
      </w:pPr>
      <w:r>
        <w:rPr>
          <w:rFonts w:ascii="宋体" w:cs="宋体"/>
          <w:kern w:val="0"/>
          <w:szCs w:val="21"/>
          <w:lang w:val="zh-CN"/>
        </w:rPr>
        <w:t>吴慧娟</w:t>
      </w:r>
      <w:r>
        <w:rPr>
          <w:rFonts w:hint="eastAsia" w:ascii="宋体" w:cs="宋体"/>
          <w:kern w:val="0"/>
          <w:szCs w:val="21"/>
          <w:lang w:val="zh-CN"/>
        </w:rPr>
        <w:t>：</w:t>
      </w:r>
      <w:r>
        <w:rPr>
          <w:rFonts w:hint="eastAsia"/>
          <w:szCs w:val="22"/>
        </w:rPr>
        <w:t>住房和城乡建设部建筑市</w:t>
      </w:r>
      <w:r>
        <w:t>场监管司原司长、中国建筑业协会副会长</w:t>
      </w:r>
    </w:p>
    <w:p>
      <w:pPr>
        <w:widowControl/>
        <w:tabs>
          <w:tab w:val="left" w:pos="900"/>
        </w:tabs>
        <w:spacing w:line="340" w:lineRule="exact"/>
        <w:jc w:val="left"/>
        <w:rPr>
          <w:rFonts w:ascii="宋体" w:cs="宋体"/>
          <w:kern w:val="0"/>
          <w:szCs w:val="21"/>
          <w:lang w:val="zh-CN"/>
        </w:rPr>
      </w:pPr>
    </w:p>
    <w:p>
      <w:pPr>
        <w:widowControl/>
        <w:tabs>
          <w:tab w:val="left" w:pos="900"/>
        </w:tabs>
        <w:spacing w:line="340" w:lineRule="exact"/>
        <w:jc w:val="left"/>
        <w:rPr>
          <w:rFonts w:hint="eastAsia" w:ascii="宋体" w:cs="宋体"/>
          <w:b/>
          <w:kern w:val="0"/>
          <w:szCs w:val="21"/>
          <w:lang w:val="zh-CN"/>
        </w:rPr>
      </w:pPr>
      <w:r>
        <w:rPr>
          <w:rFonts w:hint="eastAsia" w:ascii="宋体" w:cs="宋体"/>
          <w:b/>
          <w:kern w:val="0"/>
          <w:szCs w:val="21"/>
          <w:lang w:val="zh-CN"/>
        </w:rPr>
        <w:t>知名学者</w:t>
      </w:r>
    </w:p>
    <w:p>
      <w:pPr>
        <w:widowControl/>
        <w:tabs>
          <w:tab w:val="left" w:pos="900"/>
        </w:tabs>
        <w:spacing w:line="340" w:lineRule="exact"/>
        <w:jc w:val="left"/>
        <w:rPr>
          <w:rFonts w:ascii="宋体" w:cs="宋体"/>
          <w:b/>
          <w:kern w:val="0"/>
          <w:szCs w:val="21"/>
          <w:lang w:val="zh-CN"/>
        </w:rPr>
      </w:pPr>
    </w:p>
    <w:p>
      <w:pPr>
        <w:spacing w:line="340" w:lineRule="exact"/>
        <w:ind w:left="815" w:hanging="814" w:hangingChars="388"/>
        <w:rPr>
          <w:rFonts w:ascii="宋体" w:cs="宋体"/>
          <w:kern w:val="0"/>
          <w:szCs w:val="21"/>
          <w:lang w:val="zh-CN"/>
        </w:rPr>
      </w:pPr>
      <w:r>
        <w:rPr>
          <w:rFonts w:hint="eastAsia" w:ascii="宋体" w:cs="宋体"/>
          <w:kern w:val="0"/>
          <w:szCs w:val="21"/>
          <w:lang w:val="zh-CN"/>
        </w:rPr>
        <w:t>王守清</w:t>
      </w:r>
      <w:r>
        <w:rPr>
          <w:rFonts w:ascii="宋体" w:cs="宋体"/>
          <w:kern w:val="0"/>
          <w:szCs w:val="21"/>
          <w:lang w:val="zh-CN"/>
        </w:rPr>
        <w:t>:</w:t>
      </w:r>
      <w:r>
        <w:rPr>
          <w:rFonts w:hint="eastAsia" w:ascii="宋体" w:cs="宋体"/>
          <w:kern w:val="0"/>
          <w:szCs w:val="21"/>
          <w:lang w:val="zh-CN"/>
        </w:rPr>
        <w:t xml:space="preserve"> 清华大学建设管理系暨清华大学国际工程项目管理研究院教授、博导、副院长。研究方向：基础设施/公用事业/城镇化等项目融资</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阎老师：建筑领域政策与法律专家、清华大学法学院兼职教授，长期从事政府法制工作，近</w:t>
      </w:r>
    </w:p>
    <w:p>
      <w:pPr>
        <w:spacing w:line="340" w:lineRule="exact"/>
        <w:ind w:firstLine="840" w:firstLineChars="400"/>
        <w:rPr>
          <w:rFonts w:ascii="宋体" w:cs="宋体"/>
          <w:kern w:val="0"/>
          <w:szCs w:val="21"/>
          <w:lang w:val="zh-CN"/>
        </w:rPr>
      </w:pPr>
      <w:r>
        <w:rPr>
          <w:rFonts w:hint="eastAsia" w:ascii="宋体" w:cs="宋体"/>
          <w:kern w:val="0"/>
          <w:szCs w:val="21"/>
          <w:lang w:val="zh-CN"/>
        </w:rPr>
        <w:t>18年政府立法工作经历，参与撰写60余部法律文本</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杨  子：中共山西省委干部教育国学课题组成员</w:t>
      </w:r>
    </w:p>
    <w:p>
      <w:pPr>
        <w:spacing w:line="340" w:lineRule="exact"/>
        <w:rPr>
          <w:rFonts w:ascii="宋体" w:cs="宋体"/>
          <w:kern w:val="0"/>
          <w:szCs w:val="21"/>
          <w:lang w:val="zh-CN"/>
        </w:rPr>
      </w:pPr>
      <w:r>
        <w:rPr>
          <w:rFonts w:hint="eastAsia" w:ascii="宋体" w:cs="宋体"/>
          <w:kern w:val="0"/>
          <w:szCs w:val="21"/>
          <w:lang w:val="zh-CN"/>
        </w:rPr>
        <w:t>朱武祥：著名金融学家，商业模式专家，清华大学教授，博士生导师</w:t>
      </w:r>
    </w:p>
    <w:p>
      <w:pPr>
        <w:shd w:val="clear" w:color="auto" w:fill="FFFFFF"/>
        <w:spacing w:before="150" w:after="150" w:line="340" w:lineRule="exact"/>
        <w:rPr>
          <w:rFonts w:ascii="宋体" w:cs="宋体"/>
          <w:kern w:val="0"/>
          <w:szCs w:val="21"/>
          <w:lang w:val="zh-CN"/>
        </w:rPr>
      </w:pPr>
      <w:r>
        <w:rPr>
          <w:rFonts w:hint="eastAsia" w:ascii="宋体" w:cs="宋体"/>
          <w:kern w:val="0"/>
          <w:szCs w:val="21"/>
          <w:lang w:val="zh-CN"/>
        </w:rPr>
        <w:t>简富临：</w:t>
      </w:r>
      <w:r>
        <w:rPr>
          <w:rFonts w:ascii="宋体" w:cs="宋体"/>
          <w:kern w:val="0"/>
          <w:szCs w:val="21"/>
          <w:lang w:val="zh-CN"/>
        </w:rPr>
        <w:t>中国人民大学人力资源管理博士</w:t>
      </w:r>
      <w:r>
        <w:rPr>
          <w:rFonts w:hint="eastAsia" w:ascii="宋体" w:cs="宋体"/>
          <w:kern w:val="0"/>
          <w:szCs w:val="21"/>
          <w:lang w:val="zh-CN"/>
        </w:rPr>
        <w:t>。研究方向：人力资源</w:t>
      </w:r>
      <w:r>
        <w:rPr>
          <w:rFonts w:ascii="宋体" w:cs="宋体"/>
          <w:kern w:val="0"/>
          <w:szCs w:val="21"/>
          <w:lang w:val="zh-CN"/>
        </w:rPr>
        <w:t>管理</w:t>
      </w:r>
      <w:r>
        <w:rPr>
          <w:rFonts w:hint="eastAsia" w:ascii="宋体" w:cs="宋体"/>
          <w:kern w:val="0"/>
          <w:szCs w:val="21"/>
          <w:lang w:val="zh-CN"/>
        </w:rPr>
        <w:t>战略</w:t>
      </w:r>
      <w:r>
        <w:rPr>
          <w:rFonts w:ascii="宋体" w:cs="宋体"/>
          <w:kern w:val="0"/>
          <w:szCs w:val="21"/>
          <w:lang w:val="zh-CN"/>
        </w:rPr>
        <w:t>、经营</w:t>
      </w:r>
      <w:r>
        <w:fldChar w:fldCharType="begin"/>
      </w:r>
      <w:r>
        <w:instrText xml:space="preserve"> HYPERLINK "https://baike.baidu.com/item/%E7%AD%96%E7%95%A5%E8%A7%84%E5%88%92/10844943" \t "_blank" </w:instrText>
      </w:r>
      <w:r>
        <w:fldChar w:fldCharType="separate"/>
      </w:r>
      <w:r>
        <w:rPr>
          <w:rFonts w:ascii="宋体" w:cs="宋体"/>
          <w:kern w:val="0"/>
          <w:szCs w:val="21"/>
          <w:lang w:val="zh-CN"/>
        </w:rPr>
        <w:t>策略规划</w:t>
      </w:r>
      <w:r>
        <w:rPr>
          <w:rFonts w:ascii="宋体" w:cs="宋体"/>
          <w:kern w:val="0"/>
          <w:szCs w:val="21"/>
          <w:lang w:val="zh-CN"/>
        </w:rPr>
        <w:fldChar w:fldCharType="end"/>
      </w:r>
    </w:p>
    <w:p>
      <w:pPr>
        <w:spacing w:line="340" w:lineRule="exact"/>
        <w:ind w:left="819" w:hanging="819" w:hangingChars="390"/>
        <w:rPr>
          <w:rFonts w:ascii="宋体" w:cs="宋体"/>
          <w:kern w:val="0"/>
          <w:szCs w:val="21"/>
          <w:lang w:val="zh-CN"/>
        </w:rPr>
      </w:pPr>
      <w:r>
        <w:rPr>
          <w:rFonts w:ascii="宋体" w:cs="宋体"/>
          <w:kern w:val="0"/>
          <w:szCs w:val="21"/>
          <w:lang w:val="zh-CN"/>
        </w:rPr>
        <w:t>李旭红</w:t>
      </w:r>
      <w:r>
        <w:rPr>
          <w:rFonts w:hint="eastAsia" w:ascii="宋体" w:cs="宋体"/>
          <w:kern w:val="0"/>
          <w:szCs w:val="21"/>
          <w:lang w:val="zh-CN"/>
        </w:rPr>
        <w:t>：</w:t>
      </w:r>
      <w:r>
        <w:fldChar w:fldCharType="begin"/>
      </w:r>
      <w:r>
        <w:instrText xml:space="preserve"> HYPERLINK "https://baike.baidu.com/item/%E5%8C%97%E4%BA%AC%E5%9B%BD%E5%AE%B6%E4%BC%9A%E8%AE%A1%E5%AD%A6%E9%99%A2/10087737" \t "_blank" </w:instrText>
      </w:r>
      <w:r>
        <w:fldChar w:fldCharType="separate"/>
      </w:r>
      <w:r>
        <w:rPr>
          <w:rFonts w:ascii="宋体" w:cs="宋体"/>
          <w:kern w:val="0"/>
          <w:szCs w:val="21"/>
          <w:lang w:val="zh-CN"/>
        </w:rPr>
        <w:t>北京国家会计学院</w:t>
      </w:r>
      <w:r>
        <w:rPr>
          <w:rFonts w:ascii="宋体" w:cs="宋体"/>
          <w:kern w:val="0"/>
          <w:szCs w:val="21"/>
          <w:lang w:val="zh-CN"/>
        </w:rPr>
        <w:fldChar w:fldCharType="end"/>
      </w:r>
      <w:r>
        <w:rPr>
          <w:rFonts w:ascii="宋体" w:cs="宋体"/>
          <w:kern w:val="0"/>
          <w:szCs w:val="21"/>
          <w:lang w:val="zh-CN"/>
        </w:rPr>
        <w:t>教授，教师管理委员会副主任，税务系主任，财税政策与应用研究所所长</w:t>
      </w:r>
      <w:r>
        <w:rPr>
          <w:rFonts w:hint="eastAsia" w:ascii="宋体" w:cs="宋体"/>
          <w:kern w:val="0"/>
          <w:szCs w:val="21"/>
          <w:lang w:val="zh-CN"/>
        </w:rPr>
        <w:t>。研究方向：</w:t>
      </w:r>
      <w:r>
        <w:rPr>
          <w:rFonts w:ascii="宋体" w:cs="宋体"/>
          <w:kern w:val="0"/>
          <w:szCs w:val="21"/>
          <w:lang w:val="zh-CN"/>
        </w:rPr>
        <w:t>财税政策与应用、中国税制、税务筹划、企业税务风险管理、国际税收</w:t>
      </w:r>
    </w:p>
    <w:p>
      <w:pPr>
        <w:spacing w:line="340" w:lineRule="exact"/>
        <w:ind w:left="819" w:hanging="819" w:hangingChars="390"/>
        <w:rPr>
          <w:rFonts w:ascii="宋体" w:cs="宋体"/>
          <w:kern w:val="0"/>
          <w:szCs w:val="21"/>
          <w:lang w:val="zh-CN"/>
        </w:rPr>
      </w:pPr>
      <w:r>
        <w:rPr>
          <w:rFonts w:hint="eastAsia" w:ascii="宋体" w:cs="宋体"/>
          <w:kern w:val="0"/>
          <w:szCs w:val="21"/>
          <w:lang w:val="zh-CN"/>
        </w:rPr>
        <w:t>张国刚：清华大学历史系主任、教授、博士生导师，中国唐史学会会长，中国中外关系学会副会长</w:t>
      </w:r>
    </w:p>
    <w:p>
      <w:pPr>
        <w:spacing w:line="340" w:lineRule="exact"/>
        <w:rPr>
          <w:rFonts w:ascii="宋体" w:cs="宋体"/>
          <w:kern w:val="0"/>
          <w:szCs w:val="21"/>
          <w:lang w:val="zh-CN"/>
        </w:rPr>
      </w:pPr>
      <w:r>
        <w:rPr>
          <w:rFonts w:hint="eastAsia" w:ascii="宋体" w:cs="宋体"/>
          <w:kern w:val="0"/>
          <w:szCs w:val="21"/>
          <w:lang w:val="zh-CN"/>
        </w:rPr>
        <w:t>江  英：中国军事科学院研究员，博士生导师，大校军衔，中央政治局集体学习授课人</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田  威：中国对外工程承包商会专家委员会国际工程专家，中国国际经济贸易仲裁委员。研</w:t>
      </w:r>
    </w:p>
    <w:p>
      <w:pPr>
        <w:widowControl/>
        <w:tabs>
          <w:tab w:val="left" w:pos="900"/>
        </w:tabs>
        <w:spacing w:line="340" w:lineRule="exact"/>
        <w:ind w:firstLine="840" w:firstLineChars="400"/>
        <w:jc w:val="left"/>
        <w:rPr>
          <w:rFonts w:ascii="宋体" w:cs="宋体"/>
          <w:kern w:val="0"/>
          <w:szCs w:val="21"/>
          <w:lang w:val="zh-CN"/>
        </w:rPr>
      </w:pPr>
      <w:r>
        <w:rPr>
          <w:rFonts w:hint="eastAsia" w:ascii="宋体" w:cs="宋体"/>
          <w:kern w:val="0"/>
          <w:szCs w:val="21"/>
          <w:lang w:val="zh-CN"/>
        </w:rPr>
        <w:t>究方向：</w:t>
      </w:r>
      <w:r>
        <w:rPr>
          <w:rFonts w:ascii="宋体" w:cs="宋体"/>
          <w:kern w:val="0"/>
          <w:szCs w:val="21"/>
          <w:lang w:val="zh-CN"/>
        </w:rPr>
        <w:t>海外工程、项目融资</w:t>
      </w:r>
    </w:p>
    <w:p>
      <w:pPr>
        <w:spacing w:line="340" w:lineRule="exact"/>
        <w:rPr>
          <w:rFonts w:ascii="宋体" w:cs="宋体"/>
          <w:kern w:val="0"/>
          <w:szCs w:val="21"/>
          <w:lang w:val="zh-CN"/>
        </w:rPr>
      </w:pPr>
      <w:r>
        <w:rPr>
          <w:rFonts w:hint="eastAsia" w:ascii="宋体" w:cs="宋体"/>
          <w:kern w:val="0"/>
          <w:szCs w:val="21"/>
          <w:lang w:val="zh-CN"/>
        </w:rPr>
        <w:t>胡春萍：中国项目管理研究委员会（PMRC）委员，国际高级项目经理</w:t>
      </w:r>
    </w:p>
    <w:p>
      <w:pPr>
        <w:shd w:val="clear" w:color="auto" w:fill="FFFFFF"/>
        <w:spacing w:line="340" w:lineRule="exact"/>
        <w:rPr>
          <w:rFonts w:ascii="宋体" w:cs="宋体"/>
          <w:kern w:val="0"/>
          <w:szCs w:val="21"/>
          <w:lang w:val="zh-CN"/>
        </w:rPr>
      </w:pPr>
      <w:r>
        <w:rPr>
          <w:rFonts w:hint="eastAsia" w:ascii="宋体" w:cs="宋体"/>
          <w:kern w:val="0"/>
          <w:szCs w:val="21"/>
          <w:lang w:val="zh-CN"/>
        </w:rPr>
        <w:t xml:space="preserve">许玉林: </w:t>
      </w:r>
      <w:r>
        <w:rPr>
          <w:rFonts w:ascii="宋体" w:cs="宋体"/>
          <w:kern w:val="0"/>
          <w:szCs w:val="21"/>
          <w:lang w:val="zh-CN"/>
        </w:rPr>
        <w:t>中国人民大学劳动人事学院教授</w:t>
      </w:r>
      <w:r>
        <w:rPr>
          <w:rFonts w:hint="eastAsia" w:ascii="宋体" w:cs="宋体"/>
          <w:kern w:val="0"/>
          <w:szCs w:val="21"/>
          <w:lang w:val="zh-CN"/>
        </w:rPr>
        <w:t>，</w:t>
      </w:r>
      <w:r>
        <w:rPr>
          <w:rFonts w:ascii="宋体" w:cs="宋体"/>
          <w:kern w:val="0"/>
          <w:szCs w:val="21"/>
          <w:lang w:val="zh-CN"/>
        </w:rPr>
        <w:t>美国加州伯克利大学高级访问学者</w:t>
      </w:r>
      <w:r>
        <w:rPr>
          <w:rFonts w:hint="eastAsia" w:ascii="宋体" w:cs="宋体"/>
          <w:kern w:val="0"/>
          <w:szCs w:val="21"/>
          <w:lang w:val="zh-CN"/>
        </w:rPr>
        <w:t>、</w:t>
      </w:r>
      <w:r>
        <w:rPr>
          <w:rFonts w:ascii="宋体" w:cs="宋体"/>
          <w:kern w:val="0"/>
          <w:szCs w:val="21"/>
          <w:lang w:val="zh-CN"/>
        </w:rPr>
        <w:t>博士生导师</w:t>
      </w:r>
      <w:r>
        <w:rPr>
          <w:rFonts w:hint="eastAsia" w:ascii="宋体" w:cs="宋体"/>
          <w:kern w:val="0"/>
          <w:szCs w:val="21"/>
          <w:lang w:val="zh-CN"/>
        </w:rPr>
        <w:t>，</w:t>
      </w:r>
      <w:r>
        <w:rPr>
          <w:rFonts w:ascii="宋体" w:cs="宋体"/>
          <w:kern w:val="0"/>
          <w:szCs w:val="21"/>
          <w:lang w:val="zh-CN"/>
        </w:rPr>
        <w:t>著名战略人力资源专家</w:t>
      </w:r>
    </w:p>
    <w:p>
      <w:pPr>
        <w:spacing w:line="340" w:lineRule="exact"/>
        <w:rPr>
          <w:rFonts w:ascii="宋体" w:cs="宋体"/>
          <w:kern w:val="0"/>
          <w:szCs w:val="21"/>
          <w:lang w:val="zh-CN"/>
        </w:rPr>
      </w:pPr>
      <w:r>
        <w:rPr>
          <w:rFonts w:hint="eastAsia" w:ascii="宋体" w:cs="宋体"/>
          <w:kern w:val="0"/>
          <w:szCs w:val="21"/>
          <w:lang w:val="zh-CN"/>
        </w:rPr>
        <w:t>宋洪祥：著名税务专家，“中国纳税筹划网”总裁、“亚太国际税收教育研究会”副会长</w:t>
      </w:r>
    </w:p>
    <w:p>
      <w:pPr>
        <w:widowControl/>
        <w:tabs>
          <w:tab w:val="left" w:pos="900"/>
        </w:tabs>
        <w:spacing w:line="340" w:lineRule="exact"/>
        <w:jc w:val="left"/>
        <w:rPr>
          <w:rFonts w:ascii="宋体" w:cs="宋体"/>
          <w:b/>
          <w:kern w:val="0"/>
          <w:szCs w:val="21"/>
          <w:lang w:val="zh-CN"/>
        </w:rPr>
      </w:pPr>
      <w:r>
        <w:rPr>
          <w:rFonts w:hint="eastAsia" w:ascii="宋体" w:cs="宋体"/>
          <w:b/>
          <w:kern w:val="0"/>
          <w:szCs w:val="21"/>
          <w:lang w:val="zh-CN"/>
        </w:rPr>
        <w:t>实战专家</w:t>
      </w:r>
    </w:p>
    <w:p>
      <w:pPr>
        <w:widowControl/>
        <w:tabs>
          <w:tab w:val="left" w:pos="900"/>
        </w:tabs>
        <w:spacing w:line="340" w:lineRule="exact"/>
        <w:jc w:val="left"/>
        <w:rPr>
          <w:rFonts w:ascii="宋体" w:cs="宋体"/>
          <w:kern w:val="0"/>
          <w:szCs w:val="21"/>
          <w:lang w:val="zh-CN"/>
        </w:rPr>
      </w:pPr>
      <w:r>
        <w:rPr>
          <w:rFonts w:hint="eastAsia" w:ascii="宋体" w:cs="宋体"/>
          <w:b/>
          <w:bCs/>
          <w:kern w:val="0"/>
          <w:szCs w:val="21"/>
          <w:lang w:val="zh-CN"/>
        </w:rPr>
        <w:t>央企：</w:t>
      </w:r>
      <w:r>
        <w:rPr>
          <w:rFonts w:hint="eastAsia" w:ascii="宋体" w:cs="宋体"/>
          <w:kern w:val="0"/>
          <w:szCs w:val="21"/>
          <w:lang w:val="zh-CN"/>
        </w:rPr>
        <w:br w:type="textWrapping"/>
      </w:r>
      <w:r>
        <w:rPr>
          <w:rFonts w:hint="eastAsia" w:ascii="宋体" w:cs="宋体"/>
          <w:kern w:val="0"/>
          <w:szCs w:val="21"/>
          <w:lang w:val="zh-CN"/>
        </w:rPr>
        <w:t>段永传：中国中铁股份有限公司 副总裁</w:t>
      </w:r>
      <w:r>
        <w:rPr>
          <w:rFonts w:hint="eastAsia" w:ascii="宋体" w:cs="宋体"/>
          <w:kern w:val="0"/>
          <w:szCs w:val="21"/>
          <w:lang w:val="zh-CN"/>
        </w:rPr>
        <w:br w:type="textWrapping"/>
      </w:r>
      <w:r>
        <w:rPr>
          <w:rFonts w:hint="eastAsia" w:ascii="宋体" w:cs="宋体"/>
          <w:kern w:val="0"/>
          <w:szCs w:val="21"/>
          <w:lang w:val="zh-CN"/>
        </w:rPr>
        <w:t>韩乃山：中国核工业建设股份有限公司 副总经理、总工程师、党委委员</w:t>
      </w:r>
      <w:r>
        <w:rPr>
          <w:rFonts w:hint="eastAsia" w:ascii="宋体" w:cs="宋体"/>
          <w:kern w:val="0"/>
          <w:szCs w:val="21"/>
          <w:lang w:val="zh-CN"/>
        </w:rPr>
        <w:br w:type="textWrapping"/>
      </w:r>
      <w:r>
        <w:rPr>
          <w:rFonts w:hint="eastAsia" w:ascii="宋体" w:cs="宋体"/>
          <w:kern w:val="0"/>
          <w:szCs w:val="21"/>
          <w:lang w:val="zh-CN"/>
        </w:rPr>
        <w:t>姚   磊：中国交通建设股份有限公司 投资事业部副总经理</w:t>
      </w:r>
      <w:r>
        <w:rPr>
          <w:rFonts w:hint="eastAsia" w:ascii="宋体" w:cs="宋体"/>
          <w:kern w:val="0"/>
          <w:szCs w:val="21"/>
          <w:lang w:val="zh-CN"/>
        </w:rPr>
        <w:br w:type="textWrapping"/>
      </w:r>
      <w:r>
        <w:rPr>
          <w:rFonts w:hint="eastAsia" w:ascii="宋体" w:cs="宋体"/>
          <w:kern w:val="0"/>
          <w:szCs w:val="21"/>
          <w:lang w:val="zh-CN"/>
        </w:rPr>
        <w:t>谢建辉：中国建筑股份有限公司投资部副总经理</w:t>
      </w:r>
      <w:r>
        <w:rPr>
          <w:rFonts w:hint="eastAsia" w:ascii="宋体" w:cs="宋体"/>
          <w:kern w:val="0"/>
          <w:szCs w:val="21"/>
          <w:lang w:val="zh-CN"/>
        </w:rPr>
        <w:br w:type="textWrapping"/>
      </w:r>
      <w:r>
        <w:rPr>
          <w:rFonts w:hint="eastAsia" w:ascii="宋体" w:cs="宋体"/>
          <w:kern w:val="0"/>
          <w:szCs w:val="21"/>
          <w:lang w:val="zh-CN"/>
        </w:rPr>
        <w:t>叶浩文：中建科技有限公司董事长</w:t>
      </w:r>
      <w:r>
        <w:rPr>
          <w:rFonts w:hint="eastAsia" w:ascii="宋体" w:cs="宋体"/>
          <w:kern w:val="0"/>
          <w:szCs w:val="21"/>
          <w:lang w:val="zh-CN"/>
        </w:rPr>
        <w:br w:type="textWrapping"/>
      </w:r>
      <w:r>
        <w:rPr>
          <w:rFonts w:hint="eastAsia" w:ascii="宋体" w:cs="宋体"/>
          <w:kern w:val="0"/>
          <w:szCs w:val="21"/>
          <w:lang w:val="zh-CN"/>
        </w:rPr>
        <w:t>杜慧鹏：中电建建筑集团有限公司党委委员、副总经理</w:t>
      </w:r>
    </w:p>
    <w:p>
      <w:pPr>
        <w:shd w:val="clear" w:color="auto" w:fill="FFFFFF"/>
        <w:spacing w:line="340" w:lineRule="exact"/>
        <w:rPr>
          <w:rFonts w:ascii="宋体" w:cs="宋体"/>
          <w:kern w:val="0"/>
          <w:szCs w:val="21"/>
          <w:lang w:val="zh-CN"/>
        </w:rPr>
      </w:pPr>
      <w:r>
        <w:rPr>
          <w:rFonts w:hint="eastAsia" w:ascii="宋体" w:cs="宋体"/>
          <w:kern w:val="0"/>
          <w:szCs w:val="21"/>
          <w:lang w:val="zh-CN"/>
        </w:rPr>
        <w:t>朱广侠：中国二冶集团有限公司董事长、总经理、党委副书记    </w:t>
      </w:r>
      <w:r>
        <w:rPr>
          <w:rFonts w:hint="eastAsia" w:ascii="宋体" w:cs="宋体"/>
          <w:kern w:val="0"/>
          <w:szCs w:val="21"/>
          <w:lang w:val="zh-CN"/>
        </w:rPr>
        <w:br w:type="textWrapping"/>
      </w:r>
      <w:r>
        <w:rPr>
          <w:rFonts w:hint="eastAsia" w:ascii="宋体" w:cs="宋体"/>
          <w:kern w:val="0"/>
          <w:szCs w:val="21"/>
          <w:lang w:val="zh-CN"/>
        </w:rPr>
        <w:t>周   青：中冶天工集团有限公司董事长、党委书记</w:t>
      </w:r>
      <w:r>
        <w:rPr>
          <w:rFonts w:hint="eastAsia" w:ascii="宋体" w:cs="宋体"/>
          <w:kern w:val="0"/>
          <w:szCs w:val="21"/>
          <w:lang w:val="zh-CN"/>
        </w:rPr>
        <w:br w:type="textWrapping"/>
      </w:r>
      <w:r>
        <w:rPr>
          <w:rFonts w:hint="eastAsia" w:ascii="宋体" w:cs="宋体"/>
          <w:kern w:val="0"/>
          <w:szCs w:val="21"/>
          <w:lang w:val="zh-CN"/>
        </w:rPr>
        <w:t>焦志刚：中国对外建设有限公司 总裁</w:t>
      </w:r>
      <w:r>
        <w:rPr>
          <w:rFonts w:hint="eastAsia" w:ascii="宋体" w:cs="宋体"/>
          <w:kern w:val="0"/>
          <w:szCs w:val="21"/>
          <w:lang w:val="zh-CN"/>
        </w:rPr>
        <w:br w:type="textWrapping"/>
      </w:r>
      <w:r>
        <w:rPr>
          <w:rFonts w:hint="eastAsia" w:ascii="宋体" w:cs="宋体"/>
          <w:kern w:val="0"/>
          <w:szCs w:val="21"/>
          <w:lang w:val="zh-CN"/>
        </w:rPr>
        <w:t>张宝岭：中冶京诚工程技术有限公司 党委委员、常务副总</w:t>
      </w:r>
      <w:r>
        <w:rPr>
          <w:rFonts w:hint="eastAsia" w:ascii="宋体" w:cs="宋体"/>
          <w:kern w:val="0"/>
          <w:szCs w:val="21"/>
          <w:lang w:val="zh-CN"/>
        </w:rPr>
        <w:br w:type="textWrapping"/>
      </w:r>
      <w:r>
        <w:rPr>
          <w:rFonts w:hint="eastAsia" w:ascii="宋体" w:cs="宋体"/>
          <w:b/>
          <w:bCs/>
          <w:kern w:val="0"/>
          <w:szCs w:val="21"/>
          <w:lang w:val="zh-CN"/>
        </w:rPr>
        <w:t>国企：</w:t>
      </w:r>
      <w:r>
        <w:rPr>
          <w:rFonts w:hint="eastAsia" w:ascii="宋体" w:cs="宋体"/>
          <w:kern w:val="0"/>
          <w:szCs w:val="21"/>
          <w:lang w:val="zh-CN"/>
        </w:rPr>
        <w:br w:type="textWrapping"/>
      </w:r>
      <w:r>
        <w:rPr>
          <w:rFonts w:ascii="宋体" w:cs="宋体"/>
          <w:kern w:val="0"/>
          <w:szCs w:val="21"/>
          <w:lang w:val="zh-CN"/>
        </w:rPr>
        <w:t>王伍仁</w:t>
      </w:r>
      <w:r>
        <w:rPr>
          <w:rFonts w:hint="eastAsia" w:ascii="宋体" w:cs="宋体"/>
          <w:kern w:val="0"/>
          <w:szCs w:val="21"/>
          <w:lang w:val="zh-CN"/>
        </w:rPr>
        <w:t>：</w:t>
      </w:r>
      <w:r>
        <w:rPr>
          <w:rFonts w:ascii="宋体" w:cs="宋体"/>
          <w:kern w:val="0"/>
          <w:szCs w:val="21"/>
          <w:lang w:val="zh-CN"/>
        </w:rPr>
        <w:t>教授级高级工程师，享受国务院政府特殊津贴工程专家，英国皇家特许建造师。</w:t>
      </w:r>
      <w:r>
        <w:rPr>
          <w:rFonts w:hint="eastAsia" w:ascii="宋体" w:cs="宋体"/>
          <w:kern w:val="0"/>
          <w:szCs w:val="21"/>
          <w:lang w:val="zh-CN"/>
        </w:rPr>
        <w:t>研</w:t>
      </w:r>
    </w:p>
    <w:p>
      <w:pPr>
        <w:shd w:val="clear" w:color="auto" w:fill="FFFFFF"/>
        <w:spacing w:line="340" w:lineRule="exact"/>
        <w:ind w:firstLine="840" w:firstLineChars="400"/>
        <w:rPr>
          <w:rFonts w:ascii="宋体" w:cs="宋体"/>
          <w:kern w:val="0"/>
          <w:szCs w:val="21"/>
          <w:lang w:val="zh-CN"/>
        </w:rPr>
      </w:pPr>
      <w:r>
        <w:rPr>
          <w:rFonts w:hint="eastAsia" w:ascii="宋体" w:cs="宋体"/>
          <w:kern w:val="0"/>
          <w:szCs w:val="21"/>
          <w:lang w:val="zh-CN"/>
        </w:rPr>
        <w:t>究方向：</w:t>
      </w:r>
      <w:r>
        <w:rPr>
          <w:rFonts w:ascii="宋体" w:cs="宋体"/>
          <w:kern w:val="0"/>
          <w:szCs w:val="21"/>
          <w:lang w:val="zh-CN"/>
        </w:rPr>
        <w:t>国际、国内大型及特大型工程项目管理、超高层建筑工程管理、建筑工程</w:t>
      </w:r>
    </w:p>
    <w:p>
      <w:pPr>
        <w:shd w:val="clear" w:color="auto" w:fill="FFFFFF"/>
        <w:spacing w:line="340" w:lineRule="exact"/>
        <w:ind w:firstLine="840" w:firstLineChars="400"/>
        <w:rPr>
          <w:rFonts w:ascii="宋体" w:cs="宋体"/>
          <w:kern w:val="0"/>
          <w:szCs w:val="21"/>
          <w:lang w:val="zh-CN"/>
        </w:rPr>
      </w:pPr>
      <w:r>
        <w:rPr>
          <w:rFonts w:ascii="宋体" w:cs="宋体"/>
          <w:kern w:val="0"/>
          <w:szCs w:val="21"/>
          <w:lang w:val="zh-CN"/>
        </w:rPr>
        <w:t>融投资及房地产开发管理</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吴  飞：浙江省建工集团有限责任公司 董事长</w:t>
      </w:r>
      <w:r>
        <w:rPr>
          <w:rFonts w:hint="eastAsia" w:ascii="宋体" w:cs="宋体"/>
          <w:kern w:val="0"/>
          <w:szCs w:val="21"/>
          <w:lang w:val="zh-CN"/>
        </w:rPr>
        <w:br w:type="textWrapping"/>
      </w:r>
      <w:r>
        <w:rPr>
          <w:rFonts w:hint="eastAsia" w:ascii="宋体" w:cs="宋体"/>
          <w:kern w:val="0"/>
          <w:szCs w:val="21"/>
          <w:lang w:val="zh-CN"/>
        </w:rPr>
        <w:t>金宁运：广西建工集团有限责任公司 董事长、党委书记 </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周才柬：江西省建工集团有限责任公司 党委书记、董事长</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孙  波：山西建设投资集团有限公司 董事长、党委书记</w:t>
      </w:r>
    </w:p>
    <w:p>
      <w:pPr>
        <w:spacing w:line="340" w:lineRule="exact"/>
        <w:rPr>
          <w:rFonts w:ascii="宋体" w:cs="宋体"/>
          <w:b/>
          <w:bCs/>
          <w:kern w:val="0"/>
          <w:szCs w:val="21"/>
          <w:lang w:val="zh-CN"/>
        </w:rPr>
      </w:pPr>
      <w:r>
        <w:rPr>
          <w:rFonts w:hint="eastAsia" w:ascii="宋体" w:cs="宋体"/>
          <w:b/>
          <w:bCs/>
          <w:kern w:val="0"/>
          <w:szCs w:val="21"/>
          <w:lang w:val="zh-CN"/>
        </w:rPr>
        <w:t>民企：</w:t>
      </w:r>
    </w:p>
    <w:p>
      <w:pPr>
        <w:spacing w:line="340" w:lineRule="exact"/>
        <w:ind w:left="840" w:hanging="840" w:hangingChars="400"/>
        <w:rPr>
          <w:rFonts w:ascii="宋体" w:cs="宋体"/>
          <w:kern w:val="0"/>
          <w:szCs w:val="21"/>
          <w:lang w:val="zh-CN"/>
        </w:rPr>
      </w:pPr>
      <w:r>
        <w:rPr>
          <w:rFonts w:hint="eastAsia" w:ascii="宋体" w:cs="宋体"/>
          <w:kern w:val="0"/>
          <w:szCs w:val="21"/>
          <w:lang w:val="zh-CN"/>
        </w:rPr>
        <w:t>鲁贵卿：全国人大代表，原中南控股集团有限公司总裁、中建五局董事长、中建股份有限公司总经济师。研究方向：企业战略与项目管理</w:t>
      </w:r>
    </w:p>
    <w:p>
      <w:pPr>
        <w:spacing w:line="340" w:lineRule="exact"/>
        <w:rPr>
          <w:rFonts w:ascii="宋体" w:cs="宋体"/>
          <w:kern w:val="0"/>
          <w:szCs w:val="21"/>
          <w:lang w:val="zh-CN"/>
        </w:rPr>
      </w:pPr>
      <w:r>
        <w:rPr>
          <w:rFonts w:hint="eastAsia" w:ascii="宋体" w:cs="宋体"/>
          <w:kern w:val="0"/>
          <w:szCs w:val="21"/>
          <w:lang w:val="zh-CN"/>
        </w:rPr>
        <w:t>毛晨阳：鲲鹏建设集团有限公司董事长。研究方向：建筑企业实操型公司战略、建筑企业</w:t>
      </w:r>
    </w:p>
    <w:p>
      <w:pPr>
        <w:spacing w:line="340" w:lineRule="exact"/>
        <w:ind w:firstLine="840" w:firstLineChars="400"/>
        <w:rPr>
          <w:rFonts w:ascii="宋体" w:cs="宋体"/>
          <w:kern w:val="0"/>
          <w:szCs w:val="21"/>
          <w:lang w:val="zh-CN"/>
        </w:rPr>
      </w:pPr>
      <w:r>
        <w:rPr>
          <w:rFonts w:hint="eastAsia" w:ascii="宋体" w:cs="宋体"/>
          <w:kern w:val="0"/>
          <w:szCs w:val="21"/>
          <w:lang w:val="zh-CN"/>
        </w:rPr>
        <w:t>管理与工程项目管理</w:t>
      </w:r>
    </w:p>
    <w:p>
      <w:pPr>
        <w:widowControl/>
        <w:tabs>
          <w:tab w:val="left" w:pos="900"/>
        </w:tabs>
        <w:spacing w:line="340" w:lineRule="exact"/>
        <w:jc w:val="left"/>
        <w:rPr>
          <w:rFonts w:ascii="宋体" w:cs="宋体"/>
          <w:kern w:val="0"/>
          <w:szCs w:val="21"/>
          <w:lang w:val="zh-CN"/>
        </w:rPr>
      </w:pPr>
      <w:r>
        <w:rPr>
          <w:rFonts w:hint="eastAsia" w:ascii="宋体" w:cs="宋体"/>
          <w:kern w:val="0"/>
          <w:szCs w:val="21"/>
          <w:lang w:val="zh-CN"/>
        </w:rPr>
        <w:t>陈文豹：福建巨岸建设工程有限公司董事长</w:t>
      </w:r>
    </w:p>
    <w:p>
      <w:pPr>
        <w:widowControl/>
        <w:tabs>
          <w:tab w:val="left" w:pos="900"/>
        </w:tabs>
        <w:spacing w:line="340" w:lineRule="exact"/>
        <w:jc w:val="left"/>
        <w:rPr>
          <w:rFonts w:ascii="宋体" w:cs="宋体"/>
          <w:kern w:val="0"/>
          <w:szCs w:val="21"/>
          <w:lang w:val="zh-CN"/>
        </w:rPr>
      </w:pP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【增值服务】</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1.企业管理国学8学时课程；</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2.企业项目专家会诊咨询；</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3.免费参加建筑领袖千人论坛；</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4.行业信息交流平台；</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5.媒体品牌宣传服务；</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6.企业董事长的专访报导。</w:t>
      </w: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【报名流程】</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1.填写完整《中国建筑行业（黄埔七期）总裁班》报名申请表；</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2.发放录取通知书；</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3.学员办理学费；</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4.发放上课通知书；</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5.学员报到；</w:t>
      </w:r>
    </w:p>
    <w:p>
      <w:pPr>
        <w:widowControl/>
        <w:tabs>
          <w:tab w:val="left" w:pos="900"/>
        </w:tabs>
        <w:spacing w:line="340" w:lineRule="exact"/>
        <w:ind w:firstLine="210" w:firstLineChars="100"/>
        <w:jc w:val="left"/>
        <w:rPr>
          <w:rFonts w:ascii="宋体" w:cs="宋体"/>
          <w:kern w:val="0"/>
          <w:szCs w:val="21"/>
        </w:rPr>
      </w:pPr>
      <w:r>
        <w:rPr>
          <w:rFonts w:hint="eastAsia" w:ascii="宋体" w:cs="宋体"/>
          <w:kern w:val="0"/>
          <w:szCs w:val="21"/>
        </w:rPr>
        <w:t>6.正式开学。</w:t>
      </w: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【课程价格】</w:t>
      </w:r>
    </w:p>
    <w:p>
      <w:pPr>
        <w:spacing w:line="340" w:lineRule="exact"/>
        <w:ind w:firstLine="210" w:firstLineChars="100"/>
      </w:pPr>
      <w:r>
        <w:rPr>
          <w:rFonts w:hint="eastAsia"/>
        </w:rPr>
        <w:t>学习费用：79800元/人，</w:t>
      </w:r>
      <w:r>
        <w:rPr>
          <w:rFonts w:hint="eastAsia"/>
          <w:szCs w:val="22"/>
        </w:rPr>
        <w:t>费用包含课程学习资料、</w:t>
      </w:r>
      <w:r>
        <w:rPr>
          <w:rFonts w:hint="eastAsia"/>
        </w:rPr>
        <w:t>教材、结</w:t>
      </w:r>
      <w:r>
        <w:rPr>
          <w:rFonts w:hint="eastAsia"/>
          <w:szCs w:val="22"/>
        </w:rPr>
        <w:t>业证书等费</w:t>
      </w:r>
      <w:r>
        <w:rPr>
          <w:rFonts w:hint="eastAsia"/>
        </w:rPr>
        <w:t>用，不含差旅、食宿等费用。</w:t>
      </w: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【课程学时】</w:t>
      </w:r>
    </w:p>
    <w:p>
      <w:pPr>
        <w:spacing w:line="340" w:lineRule="exact"/>
        <w:ind w:firstLine="210" w:firstLineChars="100"/>
      </w:pPr>
      <w:r>
        <w:rPr>
          <w:rFonts w:hint="eastAsia"/>
        </w:rPr>
        <w:t>每2个月集中学习交流3天，学制18个月；八期课程+选修海外游学（备注：选修海外游学需另行付费）。</w:t>
      </w: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【学习形式】</w:t>
      </w:r>
    </w:p>
    <w:p>
      <w:pPr>
        <w:spacing w:line="340" w:lineRule="exact"/>
        <w:ind w:firstLine="210" w:firstLineChars="100"/>
      </w:pPr>
      <w:r>
        <w:rPr>
          <w:rFonts w:hint="eastAsia"/>
        </w:rPr>
        <w:t>专家讲授、圆桌会议、分享课堂、出国游学、校友会活动、标杆企业观摩、组织论坛、小组PK等。</w:t>
      </w:r>
    </w:p>
    <w:p>
      <w:pPr>
        <w:widowControl/>
        <w:tabs>
          <w:tab w:val="left" w:pos="900"/>
        </w:tabs>
        <w:spacing w:line="340" w:lineRule="exact"/>
        <w:jc w:val="left"/>
        <w:rPr>
          <w:rFonts w:ascii="宋体" w:hAnsi="宋体"/>
          <w:b/>
          <w:color w:val="FF0000"/>
          <w:sz w:val="24"/>
        </w:rPr>
      </w:pPr>
      <w:r>
        <w:rPr>
          <w:rFonts w:hint="eastAsia" w:ascii="宋体" w:hAnsi="宋体"/>
          <w:b/>
          <w:color w:val="FF0000"/>
          <w:sz w:val="24"/>
        </w:rPr>
        <w:t>【顶尖人脉圈】</w:t>
      </w:r>
    </w:p>
    <w:p>
      <w:pPr>
        <w:widowControl/>
        <w:tabs>
          <w:tab w:val="left" w:pos="900"/>
        </w:tabs>
        <w:spacing w:line="340" w:lineRule="exact"/>
        <w:ind w:firstLine="210" w:firstLineChars="100"/>
        <w:jc w:val="left"/>
      </w:pPr>
      <w:r>
        <w:rPr>
          <w:rFonts w:hint="eastAsia" w:ascii="宋体" w:cs="宋体"/>
          <w:kern w:val="0"/>
          <w:szCs w:val="21"/>
          <w:lang w:val="zh-CN"/>
        </w:rPr>
        <w:t>为打造中建政研商学院特色，为广大学员提供资源对接平台、专家助力服务平台、学习交流平台、产业布局平台。我们以“三限”为原则，构建建设领域顶尖人脉圈：</w:t>
      </w:r>
    </w:p>
    <w:p>
      <w:pPr>
        <w:spacing w:line="340" w:lineRule="exact"/>
      </w:pPr>
      <w:r>
        <w:rPr>
          <w:rFonts w:hint="eastAsia"/>
        </w:rPr>
        <w:t>【</w:t>
      </w:r>
      <w:r>
        <w:rPr>
          <w:rFonts w:hint="eastAsia"/>
          <w:b/>
        </w:rPr>
        <w:t>限人数</w:t>
      </w:r>
      <w:r>
        <w:rPr>
          <w:rFonts w:hint="eastAsia"/>
        </w:rPr>
        <w:t>】：每期不超过40人，小班精品制，让学员体验绝无仅有，独树一帜；</w:t>
      </w:r>
    </w:p>
    <w:p>
      <w:pPr>
        <w:tabs>
          <w:tab w:val="left" w:pos="7095"/>
        </w:tabs>
        <w:spacing w:line="340" w:lineRule="exact"/>
      </w:pPr>
      <w:r>
        <w:rPr>
          <w:rFonts w:hint="eastAsia"/>
        </w:rPr>
        <w:t>【</w:t>
      </w:r>
      <w:r>
        <w:rPr>
          <w:rFonts w:hint="eastAsia"/>
          <w:b/>
        </w:rPr>
        <w:t>限级别</w:t>
      </w:r>
      <w:r>
        <w:rPr>
          <w:rFonts w:hint="eastAsia"/>
        </w:rPr>
        <w:t>】：参加人员需是公司副总经理以上，报名前进行严格审核；</w:t>
      </w:r>
    </w:p>
    <w:p>
      <w:pPr>
        <w:spacing w:line="340" w:lineRule="exact"/>
      </w:pPr>
      <w:r>
        <w:rPr>
          <w:rFonts w:hint="eastAsia"/>
        </w:rPr>
        <w:t>【</w:t>
      </w:r>
      <w:r>
        <w:rPr>
          <w:rFonts w:hint="eastAsia"/>
          <w:b/>
        </w:rPr>
        <w:t>限专家</w:t>
      </w:r>
      <w:r>
        <w:rPr>
          <w:rFonts w:hint="eastAsia"/>
        </w:rPr>
        <w:t>】：实战+落地+行业领袖占总课程师资70%以上，注重专业与落地。</w:t>
      </w:r>
    </w:p>
    <w:p>
      <w:pPr>
        <w:spacing w:line="340" w:lineRule="exact"/>
        <w:rPr>
          <w:b/>
        </w:rPr>
      </w:pPr>
    </w:p>
    <w:p>
      <w:pPr>
        <w:spacing w:line="340" w:lineRule="exact"/>
        <w:rPr>
          <w:b/>
        </w:rPr>
      </w:pPr>
    </w:p>
    <w:p>
      <w:pPr>
        <w:spacing w:line="340" w:lineRule="exact"/>
        <w:rPr>
          <w:b/>
        </w:rPr>
      </w:pPr>
    </w:p>
    <w:p>
      <w:pPr>
        <w:spacing w:line="340" w:lineRule="exact"/>
        <w:rPr>
          <w:b/>
        </w:rPr>
      </w:pPr>
    </w:p>
    <w:p>
      <w:pPr>
        <w:spacing w:line="340" w:lineRule="exact"/>
        <w:rPr>
          <w:b/>
        </w:rPr>
      </w:pPr>
    </w:p>
    <w:p>
      <w:pPr>
        <w:spacing w:line="340" w:lineRule="exact"/>
        <w:ind w:firstLine="413" w:firstLineChars="147"/>
        <w:jc w:val="center"/>
        <w:rPr>
          <w:b/>
          <w:sz w:val="28"/>
          <w:szCs w:val="28"/>
        </w:rPr>
      </w:pPr>
      <w:r>
        <w:rPr>
          <w:rFonts w:hint="eastAsia"/>
          <w:b/>
          <w:sz w:val="28"/>
          <w:szCs w:val="28"/>
        </w:rPr>
        <w:t>中国建筑行业（黄埔七期）总裁班报名表</w:t>
      </w:r>
    </w:p>
    <w:p>
      <w:pPr>
        <w:spacing w:line="340" w:lineRule="exact"/>
        <w:ind w:firstLine="413" w:firstLineChars="147"/>
        <w:jc w:val="center"/>
        <w:rPr>
          <w:b/>
          <w:sz w:val="28"/>
          <w:szCs w:val="28"/>
        </w:rPr>
      </w:pPr>
    </w:p>
    <w:tbl>
      <w:tblPr>
        <w:tblStyle w:val="6"/>
        <w:tblW w:w="9529" w:type="dxa"/>
        <w:jc w:val="center"/>
        <w:tblLayout w:type="fixed"/>
        <w:tblCellMar>
          <w:top w:w="15" w:type="dxa"/>
          <w:left w:w="15" w:type="dxa"/>
          <w:bottom w:w="15" w:type="dxa"/>
          <w:right w:w="15" w:type="dxa"/>
        </w:tblCellMar>
      </w:tblPr>
      <w:tblGrid>
        <w:gridCol w:w="1036"/>
        <w:gridCol w:w="1182"/>
        <w:gridCol w:w="1436"/>
        <w:gridCol w:w="1048"/>
        <w:gridCol w:w="1026"/>
        <w:gridCol w:w="1037"/>
        <w:gridCol w:w="1375"/>
        <w:gridCol w:w="1389"/>
      </w:tblGrid>
      <w:tr>
        <w:tblPrEx>
          <w:tblCellMar>
            <w:top w:w="15" w:type="dxa"/>
            <w:left w:w="15" w:type="dxa"/>
            <w:bottom w:w="15" w:type="dxa"/>
            <w:right w:w="15" w:type="dxa"/>
          </w:tblCellMar>
        </w:tblPrEx>
        <w:trPr>
          <w:trHeight w:val="493" w:hRule="atLeast"/>
          <w:jc w:val="center"/>
        </w:trPr>
        <w:tc>
          <w:tcPr>
            <w:tcW w:w="1036" w:type="dxa"/>
            <w:vMerge w:val="restart"/>
            <w:tcBorders>
              <w:top w:val="single" w:color="305496" w:sz="12" w:space="0"/>
              <w:left w:val="single" w:color="305496" w:sz="12" w:space="0"/>
              <w:bottom w:val="single" w:color="305496" w:sz="12" w:space="0"/>
              <w:right w:val="single" w:color="305496" w:sz="12" w:space="0"/>
            </w:tcBorders>
            <w:vAlign w:val="center"/>
          </w:tcPr>
          <w:p>
            <w:pPr>
              <w:widowControl/>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个人信息</w:t>
            </w: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姓名</w:t>
            </w:r>
          </w:p>
        </w:tc>
        <w:tc>
          <w:tcPr>
            <w:tcW w:w="1436"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048"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性别</w:t>
            </w:r>
          </w:p>
        </w:tc>
        <w:tc>
          <w:tcPr>
            <w:tcW w:w="1026"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男</w:t>
            </w:r>
          </w:p>
        </w:tc>
        <w:tc>
          <w:tcPr>
            <w:tcW w:w="1037"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年龄</w:t>
            </w:r>
          </w:p>
        </w:tc>
        <w:tc>
          <w:tcPr>
            <w:tcW w:w="1375"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389" w:type="dxa"/>
            <w:vMerge w:val="restart"/>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请附2寸白底电子版商务照</w:t>
            </w: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职务</w:t>
            </w:r>
          </w:p>
        </w:tc>
        <w:tc>
          <w:tcPr>
            <w:tcW w:w="1436"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048"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民族</w:t>
            </w:r>
          </w:p>
        </w:tc>
        <w:tc>
          <w:tcPr>
            <w:tcW w:w="1026"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汉</w:t>
            </w:r>
          </w:p>
        </w:tc>
        <w:tc>
          <w:tcPr>
            <w:tcW w:w="1037"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电话</w:t>
            </w:r>
          </w:p>
        </w:tc>
        <w:tc>
          <w:tcPr>
            <w:tcW w:w="1375"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389"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身份证号</w:t>
            </w:r>
          </w:p>
        </w:tc>
        <w:tc>
          <w:tcPr>
            <w:tcW w:w="5922" w:type="dxa"/>
            <w:gridSpan w:val="5"/>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389"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个人荣誉</w:t>
            </w:r>
          </w:p>
        </w:tc>
        <w:tc>
          <w:tcPr>
            <w:tcW w:w="5922" w:type="dxa"/>
            <w:gridSpan w:val="5"/>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389"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邮  箱</w:t>
            </w:r>
          </w:p>
        </w:tc>
        <w:tc>
          <w:tcPr>
            <w:tcW w:w="1436"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048"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传真</w:t>
            </w:r>
          </w:p>
        </w:tc>
        <w:tc>
          <w:tcPr>
            <w:tcW w:w="1026"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037"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常住地址</w:t>
            </w:r>
          </w:p>
        </w:tc>
        <w:tc>
          <w:tcPr>
            <w:tcW w:w="2764" w:type="dxa"/>
            <w:gridSpan w:val="2"/>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restart"/>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企业信息</w:t>
            </w: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单位名称</w:t>
            </w:r>
          </w:p>
        </w:tc>
        <w:tc>
          <w:tcPr>
            <w:tcW w:w="7311" w:type="dxa"/>
            <w:gridSpan w:val="6"/>
            <w:tcBorders>
              <w:top w:val="single" w:color="305496" w:sz="12" w:space="0"/>
              <w:left w:val="single" w:color="305496" w:sz="12" w:space="0"/>
              <w:bottom w:val="single" w:color="305496" w:sz="12" w:space="0"/>
              <w:right w:val="single" w:color="305496" w:sz="12" w:space="0"/>
            </w:tcBorders>
            <w:vAlign w:val="center"/>
          </w:tcPr>
          <w:p>
            <w:pPr>
              <w:widowControl/>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单位性质</w:t>
            </w:r>
          </w:p>
        </w:tc>
        <w:tc>
          <w:tcPr>
            <w:tcW w:w="1436" w:type="dxa"/>
            <w:tcBorders>
              <w:top w:val="single" w:color="305496" w:sz="12" w:space="0"/>
              <w:left w:val="single" w:color="305496" w:sz="12" w:space="0"/>
              <w:bottom w:val="single" w:color="305496" w:sz="12" w:space="0"/>
              <w:right w:val="single" w:color="305496" w:sz="12" w:space="0"/>
            </w:tcBorders>
            <w:vAlign w:val="center"/>
          </w:tcPr>
          <w:p>
            <w:pPr>
              <w:widowControl/>
              <w:rPr>
                <w:rFonts w:ascii="华文细黑" w:hAnsi="华文细黑" w:eastAsia="华文细黑" w:cs="宋体"/>
                <w:b/>
                <w:bCs/>
                <w:color w:val="000000"/>
                <w:kern w:val="0"/>
                <w:sz w:val="20"/>
              </w:rPr>
            </w:pPr>
          </w:p>
        </w:tc>
        <w:tc>
          <w:tcPr>
            <w:tcW w:w="1048"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主管单位</w:t>
            </w:r>
          </w:p>
        </w:tc>
        <w:tc>
          <w:tcPr>
            <w:tcW w:w="2063" w:type="dxa"/>
            <w:gridSpan w:val="2"/>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375"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企业规模</w:t>
            </w:r>
          </w:p>
        </w:tc>
        <w:tc>
          <w:tcPr>
            <w:tcW w:w="1389"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1182"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年营业额</w:t>
            </w:r>
          </w:p>
        </w:tc>
        <w:tc>
          <w:tcPr>
            <w:tcW w:w="1436"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c>
          <w:tcPr>
            <w:tcW w:w="1048" w:type="dxa"/>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核心业务</w:t>
            </w:r>
          </w:p>
        </w:tc>
        <w:tc>
          <w:tcPr>
            <w:tcW w:w="4827" w:type="dxa"/>
            <w:gridSpan w:val="4"/>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restart"/>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行业认知</w:t>
            </w: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对于当前我国建筑行业整体发展的认识或观点：</w:t>
            </w: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是否有明确的（意向走访观摩）的对标企业？</w:t>
            </w:r>
          </w:p>
        </w:tc>
      </w:tr>
      <w:tr>
        <w:tblPrEx>
          <w:tblCellMar>
            <w:top w:w="15" w:type="dxa"/>
            <w:left w:w="15" w:type="dxa"/>
            <w:bottom w:w="15" w:type="dxa"/>
            <w:right w:w="15" w:type="dxa"/>
          </w:tblCellMar>
        </w:tblPrEx>
        <w:trPr>
          <w:trHeight w:val="459"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对于企业发展最关注的核心问题有哪些？</w:t>
            </w: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高端人才□  市场拓展□   多元化发展□  企业战略□  其他</w:t>
            </w:r>
            <w:r>
              <w:rPr>
                <w:rFonts w:ascii="华文细黑" w:hAnsi="华文细黑" w:eastAsia="华文细黑" w:cs="宋体"/>
                <w:b/>
                <w:bCs/>
                <w:color w:val="000000"/>
                <w:kern w:val="0"/>
                <w:sz w:val="20"/>
                <w:u w:val="single"/>
              </w:rPr>
              <w:t xml:space="preserve">                           </w:t>
            </w:r>
          </w:p>
        </w:tc>
      </w:tr>
      <w:tr>
        <w:tblPrEx>
          <w:tblCellMar>
            <w:top w:w="15" w:type="dxa"/>
            <w:left w:w="15" w:type="dxa"/>
            <w:bottom w:w="15" w:type="dxa"/>
            <w:right w:w="15" w:type="dxa"/>
          </w:tblCellMar>
        </w:tblPrEx>
        <w:trPr>
          <w:trHeight w:val="493" w:hRule="atLeast"/>
          <w:jc w:val="center"/>
        </w:trPr>
        <w:tc>
          <w:tcPr>
            <w:tcW w:w="1036" w:type="dxa"/>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提交资料</w:t>
            </w: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学员报名须提交如下资料：</w:t>
            </w:r>
            <w:r>
              <w:rPr>
                <w:rFonts w:hint="eastAsia" w:ascii="华文细黑" w:hAnsi="华文细黑" w:eastAsia="华文细黑" w:cs="宋体"/>
                <w:b/>
                <w:bCs/>
                <w:color w:val="000000"/>
                <w:kern w:val="0"/>
                <w:sz w:val="20"/>
              </w:rPr>
              <w:br w:type="textWrapping"/>
            </w:r>
            <w:r>
              <w:rPr>
                <w:rFonts w:hint="eastAsia" w:ascii="华文细黑" w:hAnsi="华文细黑" w:eastAsia="华文细黑" w:cs="宋体"/>
                <w:b/>
                <w:bCs/>
                <w:color w:val="000000"/>
                <w:kern w:val="0"/>
                <w:sz w:val="20"/>
              </w:rPr>
              <w:t>（1）身份证正反两面复印件</w:t>
            </w:r>
            <w:r>
              <w:rPr>
                <w:rFonts w:hint="eastAsia" w:ascii="华文细黑" w:hAnsi="华文细黑" w:eastAsia="华文细黑" w:cs="宋体"/>
                <w:b/>
                <w:bCs/>
                <w:color w:val="000000"/>
                <w:kern w:val="0"/>
                <w:sz w:val="20"/>
              </w:rPr>
              <w:br w:type="textWrapping"/>
            </w:r>
            <w:r>
              <w:rPr>
                <w:rFonts w:hint="eastAsia" w:ascii="华文细黑" w:hAnsi="华文细黑" w:eastAsia="华文细黑" w:cs="宋体"/>
                <w:b/>
                <w:bCs/>
                <w:color w:val="000000"/>
                <w:kern w:val="0"/>
                <w:sz w:val="20"/>
              </w:rPr>
              <w:t>（2）学历学位复印件</w:t>
            </w:r>
          </w:p>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（3）公司简介一份</w:t>
            </w:r>
          </w:p>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（4）二寸蓝色证件照电子版一份</w:t>
            </w:r>
          </w:p>
        </w:tc>
      </w:tr>
      <w:tr>
        <w:tblPrEx>
          <w:tblCellMar>
            <w:top w:w="15" w:type="dxa"/>
            <w:left w:w="15" w:type="dxa"/>
            <w:bottom w:w="15" w:type="dxa"/>
            <w:right w:w="15" w:type="dxa"/>
          </w:tblCellMar>
        </w:tblPrEx>
        <w:trPr>
          <w:trHeight w:val="493" w:hRule="atLeast"/>
          <w:jc w:val="center"/>
        </w:trPr>
        <w:tc>
          <w:tcPr>
            <w:tcW w:w="1036" w:type="dxa"/>
            <w:vMerge w:val="restart"/>
            <w:tcBorders>
              <w:top w:val="single" w:color="305496" w:sz="12" w:space="0"/>
              <w:left w:val="single" w:color="305496" w:sz="12" w:space="0"/>
              <w:bottom w:val="single" w:color="305496" w:sz="12" w:space="0"/>
              <w:right w:val="single" w:color="305496" w:sz="12" w:space="0"/>
            </w:tcBorders>
            <w:vAlign w:val="center"/>
          </w:tcPr>
          <w:p>
            <w:pPr>
              <w:widowControl/>
              <w:jc w:val="center"/>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汇款账号</w:t>
            </w: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户名：中建政研集团有限公司</w:t>
            </w: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账号：4059 2000 0181 0100 0070 34</w:t>
            </w:r>
          </w:p>
        </w:tc>
      </w:tr>
      <w:tr>
        <w:tblPrEx>
          <w:tblCellMar>
            <w:top w:w="15" w:type="dxa"/>
            <w:left w:w="15" w:type="dxa"/>
            <w:bottom w:w="15" w:type="dxa"/>
            <w:right w:w="15" w:type="dxa"/>
          </w:tblCellMar>
        </w:tblPrEx>
        <w:trPr>
          <w:trHeight w:val="493" w:hRule="atLeast"/>
          <w:jc w:val="center"/>
        </w:trPr>
        <w:tc>
          <w:tcPr>
            <w:tcW w:w="1036" w:type="dxa"/>
            <w:vMerge w:val="continue"/>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p>
        </w:tc>
        <w:tc>
          <w:tcPr>
            <w:tcW w:w="8493" w:type="dxa"/>
            <w:gridSpan w:val="7"/>
            <w:tcBorders>
              <w:top w:val="single" w:color="305496" w:sz="12" w:space="0"/>
              <w:left w:val="single" w:color="305496" w:sz="12" w:space="0"/>
              <w:bottom w:val="single" w:color="305496" w:sz="12" w:space="0"/>
              <w:right w:val="single" w:color="305496" w:sz="12" w:space="0"/>
            </w:tcBorders>
            <w:vAlign w:val="center"/>
          </w:tcPr>
          <w:p>
            <w:pPr>
              <w:widowControl/>
              <w:jc w:val="left"/>
              <w:rPr>
                <w:rFonts w:ascii="华文细黑" w:hAnsi="华文细黑" w:eastAsia="华文细黑" w:cs="宋体"/>
                <w:b/>
                <w:bCs/>
                <w:color w:val="000000"/>
                <w:kern w:val="0"/>
                <w:sz w:val="20"/>
              </w:rPr>
            </w:pPr>
            <w:r>
              <w:rPr>
                <w:rFonts w:hint="eastAsia" w:ascii="华文细黑" w:hAnsi="华文细黑" w:eastAsia="华文细黑" w:cs="宋体"/>
                <w:b/>
                <w:bCs/>
                <w:color w:val="000000"/>
                <w:kern w:val="0"/>
                <w:sz w:val="20"/>
              </w:rPr>
              <w:t>开户行：华夏银行北京阜外支行</w:t>
            </w:r>
          </w:p>
        </w:tc>
      </w:tr>
    </w:tbl>
    <w:p>
      <w:pPr>
        <w:rPr>
          <w:rFonts w:ascii="华文细黑" w:hAnsi="华文细黑" w:eastAsia="华文细黑" w:cs="宋体"/>
          <w:b/>
          <w:bCs/>
          <w:color w:val="000000"/>
          <w:kern w:val="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楷体_GB2312" w:eastAsia="楷体_GB2312"/>
        <w:b/>
        <w:color w:val="FF0000"/>
        <w:sz w:val="24"/>
        <w:szCs w:val="24"/>
      </w:rPr>
    </w:pPr>
    <w:r>
      <w:drawing>
        <wp:inline distT="0" distB="0" distL="0" distR="0">
          <wp:extent cx="1000125" cy="704850"/>
          <wp:effectExtent l="0" t="0" r="0" b="0"/>
          <wp:docPr id="1" name="图片 1" descr="C:\Users\samsung\Documents\WXWork\1688850374314846\Cache\Image\2019-04\中建政研商学院-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amsung\Documents\WXWork\1688850374314846\Cache\Image\2019-04\中建政研商学院-透明.png"/>
                  <pic:cNvPicPr>
                    <a:picLocks noChangeAspect="1" noChangeArrowheads="1"/>
                  </pic:cNvPicPr>
                </pic:nvPicPr>
                <pic:blipFill>
                  <a:blip r:embed="rId1"/>
                  <a:srcRect/>
                  <a:stretch>
                    <a:fillRect/>
                  </a:stretch>
                </pic:blipFill>
                <pic:spPr>
                  <a:xfrm>
                    <a:off x="0" y="0"/>
                    <a:ext cx="1000125" cy="704850"/>
                  </a:xfrm>
                  <a:prstGeom prst="rect">
                    <a:avLst/>
                  </a:prstGeom>
                  <a:noFill/>
                  <a:ln>
                    <a:noFill/>
                  </a:ln>
                </pic:spPr>
              </pic:pic>
            </a:graphicData>
          </a:graphic>
        </wp:inline>
      </w:drawing>
    </w:r>
    <w:r>
      <w:rPr>
        <w:rFonts w:hint="eastAsia"/>
        <w:b/>
        <w:bCs/>
        <w:color w:val="0000FF"/>
      </w:rPr>
      <w:t xml:space="preserve">         </w:t>
    </w:r>
    <w:r>
      <w:rPr>
        <w:rFonts w:hint="eastAsia" w:ascii="楷体_GB2312" w:eastAsia="楷体_GB2312"/>
        <w:b/>
        <w:color w:val="FF0000"/>
        <w:sz w:val="44"/>
        <w:szCs w:val="44"/>
      </w:rPr>
      <w:t xml:space="preserve"> </w:t>
    </w:r>
    <w:r>
      <w:rPr>
        <w:rFonts w:hint="eastAsia" w:ascii="楷体_GB2312" w:eastAsia="楷体_GB2312"/>
        <w:b/>
        <w:color w:val="FF0000"/>
        <w:sz w:val="24"/>
        <w:szCs w:val="24"/>
      </w:rPr>
      <w:t>明天的商业领袖，一定是那些在今天思考和学习的人。</w:t>
    </w:r>
  </w:p>
  <w:p>
    <w:pPr>
      <w:pStyle w:val="3"/>
      <w:jc w:val="right"/>
      <w:rPr>
        <w:b/>
        <w:color w:val="9BBB59"/>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60"/>
    <w:rsid w:val="00050A96"/>
    <w:rsid w:val="00065F0E"/>
    <w:rsid w:val="000D06C0"/>
    <w:rsid w:val="000E7627"/>
    <w:rsid w:val="000F31DF"/>
    <w:rsid w:val="00101DB2"/>
    <w:rsid w:val="001107FE"/>
    <w:rsid w:val="00117E01"/>
    <w:rsid w:val="00141F44"/>
    <w:rsid w:val="00144D1D"/>
    <w:rsid w:val="00163862"/>
    <w:rsid w:val="00163FF2"/>
    <w:rsid w:val="001716C6"/>
    <w:rsid w:val="001B11B4"/>
    <w:rsid w:val="001C4369"/>
    <w:rsid w:val="001E4C2E"/>
    <w:rsid w:val="00215AD7"/>
    <w:rsid w:val="0023310F"/>
    <w:rsid w:val="00242F61"/>
    <w:rsid w:val="00254CB0"/>
    <w:rsid w:val="00283330"/>
    <w:rsid w:val="0029278B"/>
    <w:rsid w:val="002D2B83"/>
    <w:rsid w:val="002D4DCC"/>
    <w:rsid w:val="002F3A25"/>
    <w:rsid w:val="00305859"/>
    <w:rsid w:val="0034442A"/>
    <w:rsid w:val="00352B42"/>
    <w:rsid w:val="00354712"/>
    <w:rsid w:val="0036784C"/>
    <w:rsid w:val="00371186"/>
    <w:rsid w:val="003B0E30"/>
    <w:rsid w:val="003E401B"/>
    <w:rsid w:val="004029EB"/>
    <w:rsid w:val="00410C5B"/>
    <w:rsid w:val="004A1974"/>
    <w:rsid w:val="004F2068"/>
    <w:rsid w:val="00503FFD"/>
    <w:rsid w:val="00513731"/>
    <w:rsid w:val="005538B4"/>
    <w:rsid w:val="005657CD"/>
    <w:rsid w:val="005679B3"/>
    <w:rsid w:val="00583C60"/>
    <w:rsid w:val="00590DD5"/>
    <w:rsid w:val="005A2CD4"/>
    <w:rsid w:val="005F0957"/>
    <w:rsid w:val="005F1B4F"/>
    <w:rsid w:val="00610488"/>
    <w:rsid w:val="00645395"/>
    <w:rsid w:val="006506C1"/>
    <w:rsid w:val="00672690"/>
    <w:rsid w:val="006B46F0"/>
    <w:rsid w:val="006B47B8"/>
    <w:rsid w:val="006B7AF6"/>
    <w:rsid w:val="006C00DC"/>
    <w:rsid w:val="006C7AC9"/>
    <w:rsid w:val="006E0311"/>
    <w:rsid w:val="00722D19"/>
    <w:rsid w:val="007A63A3"/>
    <w:rsid w:val="007A64E9"/>
    <w:rsid w:val="007C2B29"/>
    <w:rsid w:val="007E6336"/>
    <w:rsid w:val="00800FA3"/>
    <w:rsid w:val="0080478D"/>
    <w:rsid w:val="008341BF"/>
    <w:rsid w:val="00844790"/>
    <w:rsid w:val="008571EE"/>
    <w:rsid w:val="008A463C"/>
    <w:rsid w:val="008C6EB5"/>
    <w:rsid w:val="00900487"/>
    <w:rsid w:val="00931671"/>
    <w:rsid w:val="00951931"/>
    <w:rsid w:val="009B03A0"/>
    <w:rsid w:val="009B28C3"/>
    <w:rsid w:val="00A003C2"/>
    <w:rsid w:val="00A470C9"/>
    <w:rsid w:val="00A47BD2"/>
    <w:rsid w:val="00A73114"/>
    <w:rsid w:val="00A74EB1"/>
    <w:rsid w:val="00A75E9F"/>
    <w:rsid w:val="00AB640D"/>
    <w:rsid w:val="00B01FB7"/>
    <w:rsid w:val="00B316F2"/>
    <w:rsid w:val="00B36E63"/>
    <w:rsid w:val="00B65C42"/>
    <w:rsid w:val="00B741A2"/>
    <w:rsid w:val="00B76560"/>
    <w:rsid w:val="00B84A48"/>
    <w:rsid w:val="00B84FDB"/>
    <w:rsid w:val="00BA3584"/>
    <w:rsid w:val="00BB0CC4"/>
    <w:rsid w:val="00BB7704"/>
    <w:rsid w:val="00BC52D8"/>
    <w:rsid w:val="00BD5511"/>
    <w:rsid w:val="00BE7017"/>
    <w:rsid w:val="00BF6F1D"/>
    <w:rsid w:val="00C12DAB"/>
    <w:rsid w:val="00C548B3"/>
    <w:rsid w:val="00C72BCD"/>
    <w:rsid w:val="00C72CC9"/>
    <w:rsid w:val="00C77C1E"/>
    <w:rsid w:val="00C979F2"/>
    <w:rsid w:val="00CA0910"/>
    <w:rsid w:val="00CA2CF2"/>
    <w:rsid w:val="00CA70DC"/>
    <w:rsid w:val="00CC5C22"/>
    <w:rsid w:val="00CD4871"/>
    <w:rsid w:val="00D24A2E"/>
    <w:rsid w:val="00D2638D"/>
    <w:rsid w:val="00D622F4"/>
    <w:rsid w:val="00D703EF"/>
    <w:rsid w:val="00DA19AE"/>
    <w:rsid w:val="00DA7946"/>
    <w:rsid w:val="00DB09EF"/>
    <w:rsid w:val="00DD64CD"/>
    <w:rsid w:val="00DE5FDF"/>
    <w:rsid w:val="00DE731E"/>
    <w:rsid w:val="00DE7585"/>
    <w:rsid w:val="00E24594"/>
    <w:rsid w:val="00E829D9"/>
    <w:rsid w:val="00E85CB5"/>
    <w:rsid w:val="00EA5E45"/>
    <w:rsid w:val="00EB4E32"/>
    <w:rsid w:val="00ED0D8C"/>
    <w:rsid w:val="00EE2431"/>
    <w:rsid w:val="00F1453F"/>
    <w:rsid w:val="00F36918"/>
    <w:rsid w:val="00F733C0"/>
    <w:rsid w:val="00F8082E"/>
    <w:rsid w:val="00FA7487"/>
    <w:rsid w:val="05252FF3"/>
    <w:rsid w:val="06DA3A38"/>
    <w:rsid w:val="094716DF"/>
    <w:rsid w:val="0ABC1C91"/>
    <w:rsid w:val="0CA37B3E"/>
    <w:rsid w:val="0CBF3607"/>
    <w:rsid w:val="0E161124"/>
    <w:rsid w:val="10233340"/>
    <w:rsid w:val="113A5D68"/>
    <w:rsid w:val="13636027"/>
    <w:rsid w:val="139E1592"/>
    <w:rsid w:val="1611076B"/>
    <w:rsid w:val="16294B6E"/>
    <w:rsid w:val="182107EB"/>
    <w:rsid w:val="18ED3044"/>
    <w:rsid w:val="1A8D0C3B"/>
    <w:rsid w:val="1C4821B2"/>
    <w:rsid w:val="20B74C68"/>
    <w:rsid w:val="23A62F48"/>
    <w:rsid w:val="289029DA"/>
    <w:rsid w:val="28BF0E9B"/>
    <w:rsid w:val="29D56547"/>
    <w:rsid w:val="2B4D290B"/>
    <w:rsid w:val="2CAD70A2"/>
    <w:rsid w:val="2D3305EA"/>
    <w:rsid w:val="2FC85B27"/>
    <w:rsid w:val="32892435"/>
    <w:rsid w:val="3730478B"/>
    <w:rsid w:val="3E6869A7"/>
    <w:rsid w:val="42B6750E"/>
    <w:rsid w:val="4453304D"/>
    <w:rsid w:val="46826EC7"/>
    <w:rsid w:val="48E71D01"/>
    <w:rsid w:val="494D76C8"/>
    <w:rsid w:val="49875675"/>
    <w:rsid w:val="4D8A7F58"/>
    <w:rsid w:val="4ECC1480"/>
    <w:rsid w:val="51400D8C"/>
    <w:rsid w:val="52855C71"/>
    <w:rsid w:val="554A20B4"/>
    <w:rsid w:val="56E60924"/>
    <w:rsid w:val="57D1375C"/>
    <w:rsid w:val="59614CB1"/>
    <w:rsid w:val="59BF794A"/>
    <w:rsid w:val="59FA0286"/>
    <w:rsid w:val="5B150C4D"/>
    <w:rsid w:val="5F17441A"/>
    <w:rsid w:val="5FD52E76"/>
    <w:rsid w:val="647830E8"/>
    <w:rsid w:val="663765D8"/>
    <w:rsid w:val="6A356746"/>
    <w:rsid w:val="6B40507A"/>
    <w:rsid w:val="6C0C5735"/>
    <w:rsid w:val="6DDF0ABD"/>
    <w:rsid w:val="6E4351EB"/>
    <w:rsid w:val="6F3D0473"/>
    <w:rsid w:val="70BB79E1"/>
    <w:rsid w:val="72EA0103"/>
    <w:rsid w:val="72FF5F64"/>
    <w:rsid w:val="734B089A"/>
    <w:rsid w:val="739F5E96"/>
    <w:rsid w:val="77ED31CA"/>
    <w:rsid w:val="79DD2B38"/>
    <w:rsid w:val="7A58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9"/>
    <w:unhideWhenUsed/>
    <w:qFormat/>
    <w:uiPriority w:val="99"/>
    <w:pPr>
      <w:widowControl/>
      <w:spacing w:before="100" w:beforeAutospacing="1" w:after="100" w:afterAutospacing="1"/>
      <w:jc w:val="left"/>
    </w:pPr>
    <w:rPr>
      <w:rFonts w:ascii="宋体" w:hAnsi="宋体" w:cs="宋体"/>
      <w:sz w:val="24"/>
      <w:szCs w:val="22"/>
    </w:rPr>
  </w:style>
  <w:style w:type="table" w:styleId="7">
    <w:name w:val="Table Grid"/>
    <w:basedOn w:val="6"/>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普通(网站) Char"/>
    <w:link w:val="5"/>
    <w:qFormat/>
    <w:uiPriority w:val="99"/>
    <w:rPr>
      <w:rFonts w:ascii="宋体" w:hAnsi="宋体" w:cs="宋体"/>
      <w:sz w:val="24"/>
    </w:rPr>
  </w:style>
  <w:style w:type="character" w:customStyle="1" w:styleId="10">
    <w:name w:val="页眉 Char"/>
    <w:basedOn w:val="8"/>
    <w:link w:val="4"/>
    <w:qFormat/>
    <w:uiPriority w:val="99"/>
    <w:rPr>
      <w:rFonts w:ascii="Calibri" w:hAnsi="Calibri" w:eastAsia="宋体" w:cs="Times New Roman"/>
      <w:sz w:val="18"/>
      <w:szCs w:val="18"/>
    </w:rPr>
  </w:style>
  <w:style w:type="character" w:customStyle="1" w:styleId="11">
    <w:name w:val="页脚 Char"/>
    <w:basedOn w:val="8"/>
    <w:link w:val="3"/>
    <w:qFormat/>
    <w:uiPriority w:val="99"/>
    <w:rPr>
      <w:rFonts w:ascii="Calibri" w:hAnsi="Calibri" w:eastAsia="宋体" w:cs="Times New Roman"/>
      <w:sz w:val="18"/>
      <w:szCs w:val="18"/>
    </w:rPr>
  </w:style>
  <w:style w:type="character" w:customStyle="1" w:styleId="12">
    <w:name w:val="批注框文本 Char"/>
    <w:basedOn w:val="8"/>
    <w:link w:val="2"/>
    <w:semiHidden/>
    <w:qFormat/>
    <w:uiPriority w:val="99"/>
    <w:rPr>
      <w:rFonts w:ascii="Calibri" w:hAnsi="Calibri" w:eastAsia="宋体"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9</Pages>
  <Words>1049</Words>
  <Characters>5982</Characters>
  <Lines>49</Lines>
  <Paragraphs>14</Paragraphs>
  <TotalTime>161</TotalTime>
  <ScaleCrop>false</ScaleCrop>
  <LinksUpToDate>false</LinksUpToDate>
  <CharactersWithSpaces>7017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2018-10-25T02:48:00Z</dcterms:created>
  <dc:creator>User</dc:creator>
  <cp:lastModifiedBy>33971</cp:lastModifiedBy>
  <cp:lastPrinted>2019-04-23T01:47:00Z</cp:lastPrinted>
  <dcterms:modified xsi:type="dcterms:W3CDTF">2019-11-04T03:15:30Z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