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47F" w:rsidRDefault="00575B72">
      <w:pPr>
        <w:spacing w:beforeLines="50" w:before="156" w:afterLines="50" w:after="156"/>
        <w:rPr>
          <w:rFonts w:ascii="黑体" w:eastAsia="黑体" w:hAnsi="黑体"/>
          <w:b/>
          <w:color w:val="000000"/>
          <w:sz w:val="44"/>
          <w:szCs w:val="44"/>
        </w:rPr>
      </w:pPr>
      <w:r>
        <w:rPr>
          <w:rFonts w:ascii="黑体" w:eastAsia="黑体" w:hAnsi="黑体" w:hint="eastAsia"/>
          <w:b/>
          <w:color w:val="000000"/>
          <w:sz w:val="44"/>
          <w:szCs w:val="44"/>
        </w:rPr>
        <w:t>（</w:t>
      </w:r>
      <w:r>
        <w:rPr>
          <w:rFonts w:ascii="黑体" w:eastAsia="黑体" w:hAnsi="黑体" w:hint="eastAsia"/>
          <w:b/>
          <w:color w:val="000000"/>
          <w:sz w:val="44"/>
          <w:szCs w:val="44"/>
        </w:rPr>
        <w:t>CHO</w:t>
      </w:r>
      <w:r>
        <w:rPr>
          <w:rFonts w:ascii="黑体" w:eastAsia="黑体" w:hAnsi="黑体" w:hint="eastAsia"/>
          <w:b/>
          <w:color w:val="000000"/>
          <w:sz w:val="44"/>
          <w:szCs w:val="44"/>
        </w:rPr>
        <w:t>）首席人力资源执行官咨询式培训班</w:t>
      </w:r>
    </w:p>
    <w:p w:rsidR="0050047F" w:rsidRDefault="0050047F">
      <w:pPr>
        <w:spacing w:beforeLines="50" w:before="156" w:afterLines="50" w:after="156"/>
        <w:rPr>
          <w:rFonts w:ascii="黑体" w:eastAsia="黑体" w:hAnsi="黑体"/>
          <w:b/>
          <w:color w:val="000000"/>
          <w:sz w:val="28"/>
          <w:szCs w:val="28"/>
        </w:rPr>
      </w:pPr>
    </w:p>
    <w:p w:rsidR="0050047F" w:rsidRDefault="00575B72">
      <w:pPr>
        <w:spacing w:line="440" w:lineRule="exact"/>
        <w:jc w:val="center"/>
        <w:rPr>
          <w:b/>
          <w:bCs/>
          <w:sz w:val="28"/>
          <w:szCs w:val="28"/>
        </w:rPr>
      </w:pPr>
      <w:r>
        <w:rPr>
          <w:rFonts w:hint="eastAsia"/>
          <w:b/>
          <w:bCs/>
          <w:sz w:val="28"/>
          <w:szCs w:val="28"/>
        </w:rPr>
        <w:t>专家面授</w:t>
      </w:r>
      <w:r>
        <w:rPr>
          <w:rFonts w:hint="eastAsia"/>
          <w:b/>
          <w:bCs/>
          <w:sz w:val="28"/>
          <w:szCs w:val="28"/>
        </w:rPr>
        <w:t>+</w:t>
      </w:r>
      <w:r>
        <w:rPr>
          <w:rFonts w:hint="eastAsia"/>
          <w:b/>
          <w:bCs/>
          <w:sz w:val="28"/>
          <w:szCs w:val="28"/>
        </w:rPr>
        <w:t>工具导入</w:t>
      </w:r>
      <w:r>
        <w:rPr>
          <w:rFonts w:hint="eastAsia"/>
          <w:b/>
          <w:bCs/>
          <w:sz w:val="28"/>
          <w:szCs w:val="28"/>
        </w:rPr>
        <w:t>+</w:t>
      </w:r>
      <w:r>
        <w:rPr>
          <w:rFonts w:hint="eastAsia"/>
          <w:b/>
          <w:bCs/>
          <w:sz w:val="28"/>
          <w:szCs w:val="28"/>
        </w:rPr>
        <w:t>实践应用</w:t>
      </w:r>
      <w:r>
        <w:rPr>
          <w:rFonts w:hint="eastAsia"/>
          <w:b/>
          <w:bCs/>
          <w:sz w:val="28"/>
          <w:szCs w:val="28"/>
        </w:rPr>
        <w:t>+</w:t>
      </w:r>
      <w:r>
        <w:rPr>
          <w:rFonts w:hint="eastAsia"/>
          <w:b/>
          <w:bCs/>
          <w:sz w:val="28"/>
          <w:szCs w:val="28"/>
        </w:rPr>
        <w:t>互动研讨</w:t>
      </w:r>
    </w:p>
    <w:p w:rsidR="0050047F" w:rsidRDefault="00575B72">
      <w:pPr>
        <w:spacing w:line="440" w:lineRule="exact"/>
        <w:rPr>
          <w:b/>
          <w:bCs/>
          <w:sz w:val="28"/>
          <w:szCs w:val="28"/>
        </w:rPr>
      </w:pPr>
      <w:r>
        <w:rPr>
          <w:rFonts w:hint="eastAsia"/>
          <w:b/>
          <w:bCs/>
          <w:noProof/>
          <w:sz w:val="28"/>
          <w:szCs w:val="28"/>
        </w:rPr>
        <mc:AlternateContent>
          <mc:Choice Requires="wps">
            <w:drawing>
              <wp:anchor distT="0" distB="0" distL="114300" distR="114300" simplePos="0" relativeHeight="251664384" behindDoc="0" locked="0" layoutInCell="1" allowOverlap="1">
                <wp:simplePos x="0" y="0"/>
                <wp:positionH relativeFrom="column">
                  <wp:posOffset>-266700</wp:posOffset>
                </wp:positionH>
                <wp:positionV relativeFrom="paragraph">
                  <wp:posOffset>88264</wp:posOffset>
                </wp:positionV>
                <wp:extent cx="5857875" cy="2085975"/>
                <wp:effectExtent l="0" t="0" r="28575" b="28575"/>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2085975"/>
                        </a:xfrm>
                        <a:prstGeom prst="rect">
                          <a:avLst/>
                        </a:prstGeom>
                        <a:solidFill>
                          <a:srgbClr val="FFFFFF"/>
                        </a:solidFill>
                        <a:ln w="19050">
                          <a:solidFill>
                            <a:srgbClr val="993300"/>
                          </a:solidFill>
                          <a:prstDash val="sysDot"/>
                          <a:miter lim="800000"/>
                        </a:ln>
                      </wps:spPr>
                      <wps:txbx>
                        <w:txbxContent>
                          <w:p w:rsidR="0050047F" w:rsidRDefault="00575B72">
                            <w:pPr>
                              <w:spacing w:line="360" w:lineRule="auto"/>
                              <w:ind w:firstLineChars="150" w:firstLine="315"/>
                              <w:rPr>
                                <w:rStyle w:val="unnamed1"/>
                                <w:rFonts w:ascii="宋体" w:hAnsi="宋体"/>
                                <w:szCs w:val="21"/>
                              </w:rPr>
                            </w:pPr>
                            <w:r>
                              <w:rPr>
                                <w:rStyle w:val="p9"/>
                                <w:rFonts w:ascii="宋体" w:hAnsi="宋体"/>
                                <w:szCs w:val="21"/>
                              </w:rPr>
                              <w:t>『人力资源部门的内涵不在于它所做的工作，而在于它所产生的效果</w:t>
                            </w:r>
                            <w:r>
                              <w:rPr>
                                <w:rStyle w:val="p9"/>
                                <w:rFonts w:ascii="宋体" w:hAnsi="宋体"/>
                                <w:szCs w:val="21"/>
                              </w:rPr>
                              <w:t>—</w:t>
                            </w:r>
                            <w:r>
                              <w:rPr>
                                <w:rStyle w:val="p9"/>
                                <w:rFonts w:ascii="宋体" w:hAnsi="宋体"/>
                                <w:szCs w:val="21"/>
                              </w:rPr>
                              <w:t>能强化组织来为客户、投资</w:t>
                            </w:r>
                            <w:r>
                              <w:rPr>
                                <w:rStyle w:val="unnamed1"/>
                                <w:rFonts w:ascii="宋体" w:hAnsi="宋体"/>
                                <w:szCs w:val="21"/>
                              </w:rPr>
                              <w:t>人及员工创造价值。』</w:t>
                            </w:r>
                            <w:r>
                              <w:rPr>
                                <w:rStyle w:val="unnamed1"/>
                                <w:rFonts w:ascii="宋体" w:hAnsi="宋体" w:hint="eastAsia"/>
                                <w:szCs w:val="21"/>
                              </w:rPr>
                              <w:t xml:space="preserve">                                </w:t>
                            </w:r>
                          </w:p>
                          <w:p w:rsidR="0050047F" w:rsidRDefault="00575B72">
                            <w:pPr>
                              <w:spacing w:line="360" w:lineRule="auto"/>
                              <w:ind w:firstLineChars="2400" w:firstLine="5040"/>
                              <w:rPr>
                                <w:rStyle w:val="unnamed1"/>
                                <w:rFonts w:ascii="宋体" w:hAnsi="宋体"/>
                                <w:szCs w:val="21"/>
                              </w:rPr>
                            </w:pPr>
                            <w:r>
                              <w:rPr>
                                <w:rStyle w:val="unnamed1"/>
                                <w:rFonts w:ascii="宋体" w:hAnsi="宋体" w:hint="eastAsia"/>
                                <w:szCs w:val="21"/>
                              </w:rPr>
                              <w:t xml:space="preserve"> </w:t>
                            </w:r>
                            <w:r>
                              <w:rPr>
                                <w:rStyle w:val="unnamed1"/>
                                <w:rFonts w:ascii="宋体" w:hAnsi="宋体"/>
                                <w:szCs w:val="21"/>
                              </w:rPr>
                              <w:t>----</w:t>
                            </w:r>
                            <w:r>
                              <w:rPr>
                                <w:rStyle w:val="unnamed1"/>
                                <w:rFonts w:ascii="宋体" w:hAnsi="宋体"/>
                                <w:szCs w:val="21"/>
                              </w:rPr>
                              <w:t>大卫</w:t>
                            </w:r>
                            <w:r>
                              <w:rPr>
                                <w:rStyle w:val="unnamed1"/>
                                <w:rFonts w:ascii="宋体" w:hAnsi="宋体"/>
                                <w:szCs w:val="21"/>
                              </w:rPr>
                              <w:t>.</w:t>
                            </w:r>
                            <w:r>
                              <w:rPr>
                                <w:rStyle w:val="unnamed1"/>
                                <w:rFonts w:ascii="宋体" w:hAnsi="宋体"/>
                                <w:szCs w:val="21"/>
                              </w:rPr>
                              <w:t>奥瑞奇</w:t>
                            </w:r>
                            <w:r>
                              <w:rPr>
                                <w:rStyle w:val="unnamed1"/>
                                <w:rFonts w:ascii="宋体" w:hAnsi="宋体" w:hint="eastAsia"/>
                                <w:szCs w:val="21"/>
                              </w:rPr>
                              <w:t>（</w:t>
                            </w:r>
                            <w:r>
                              <w:rPr>
                                <w:rStyle w:val="unnamed1"/>
                                <w:rFonts w:ascii="宋体" w:hAnsi="宋体"/>
                                <w:szCs w:val="21"/>
                              </w:rPr>
                              <w:t>人力资源管理大师</w:t>
                            </w:r>
                            <w:r>
                              <w:rPr>
                                <w:rStyle w:val="unnamed1"/>
                                <w:rFonts w:ascii="宋体" w:hAnsi="宋体" w:hint="eastAsia"/>
                                <w:szCs w:val="21"/>
                              </w:rPr>
                              <w:t>）</w:t>
                            </w:r>
                            <w:r>
                              <w:rPr>
                                <w:rStyle w:val="unnamed1"/>
                                <w:rFonts w:ascii="宋体" w:hAnsi="宋体"/>
                                <w:szCs w:val="21"/>
                              </w:rPr>
                              <w:t xml:space="preserve"> </w:t>
                            </w:r>
                            <w:r>
                              <w:rPr>
                                <w:rStyle w:val="unnamed1"/>
                                <w:rFonts w:ascii="宋体" w:hAnsi="宋体" w:hint="eastAsia"/>
                                <w:szCs w:val="21"/>
                              </w:rPr>
                              <w:t xml:space="preserve"> </w:t>
                            </w:r>
                          </w:p>
                          <w:p w:rsidR="0050047F" w:rsidRDefault="00575B72">
                            <w:pPr>
                              <w:spacing w:beforeLines="50" w:before="156" w:line="360" w:lineRule="auto"/>
                              <w:ind w:firstLineChars="150" w:firstLine="315"/>
                              <w:rPr>
                                <w:rFonts w:ascii="宋体" w:hAnsi="宋体"/>
                                <w:szCs w:val="21"/>
                              </w:rPr>
                            </w:pPr>
                            <w:r>
                              <w:rPr>
                                <w:rStyle w:val="p9"/>
                                <w:rFonts w:ascii="宋体" w:hAnsi="宋体"/>
                                <w:szCs w:val="21"/>
                              </w:rPr>
                              <w:t>『</w:t>
                            </w:r>
                            <w:r>
                              <w:rPr>
                                <w:rFonts w:ascii="宋体" w:hAnsi="宋体" w:hint="eastAsia"/>
                                <w:szCs w:val="21"/>
                              </w:rPr>
                              <w:t>一流的人才造就一流的企业，如何筛选识别和管理人才，证明其最大价值，为企业所用，是企业领导者面临的颇为头痛的问题。</w:t>
                            </w:r>
                            <w:r>
                              <w:rPr>
                                <w:rStyle w:val="unnamed1"/>
                                <w:rFonts w:ascii="宋体" w:hAnsi="宋体"/>
                                <w:szCs w:val="21"/>
                              </w:rPr>
                              <w:t>』</w:t>
                            </w:r>
                            <w:r>
                              <w:rPr>
                                <w:rFonts w:ascii="宋体" w:hAnsi="宋体" w:hint="eastAsia"/>
                                <w:szCs w:val="21"/>
                              </w:rPr>
                              <w:t xml:space="preserve">                       </w:t>
                            </w:r>
                          </w:p>
                          <w:p w:rsidR="0050047F" w:rsidRDefault="00575B72">
                            <w:pPr>
                              <w:spacing w:line="360" w:lineRule="auto"/>
                              <w:ind w:firstLineChars="2300" w:firstLine="4830"/>
                              <w:rPr>
                                <w:rFonts w:ascii="宋体" w:hAnsi="宋体"/>
                                <w:szCs w:val="21"/>
                              </w:rPr>
                            </w:pPr>
                            <w:r>
                              <w:rPr>
                                <w:rFonts w:ascii="宋体" w:hAnsi="宋体" w:hint="eastAsia"/>
                                <w:szCs w:val="21"/>
                              </w:rPr>
                              <w:t>----</w:t>
                            </w:r>
                            <w:r>
                              <w:rPr>
                                <w:rFonts w:ascii="宋体" w:hAnsi="宋体" w:hint="eastAsia"/>
                                <w:szCs w:val="21"/>
                              </w:rPr>
                              <w:t>盛田昭夫（索尼公司创始人、董事长）</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矩形 16" o:spid="_x0000_s1026" style="position:absolute;left:0;text-align:left;margin-left:-21pt;margin-top:6.95pt;width:461.25pt;height:164.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" strokecolor="#930" strokeweight="1.5pt">
                <v:stroke dashstyle="1 1"/>
                <v:textbox>
                  <w:txbxContent>
                    <w:p w:rsidR="0050047F" w:rsidRDefault="00575B72">
                      <w:pPr>
                        <w:spacing w:line="360" w:lineRule="auto"/>
                        <w:ind w:firstLineChars="150" w:firstLine="315"/>
                        <w:rPr>
                          <w:rStyle w:val="unnamed1"/>
                          <w:rFonts w:ascii="宋体" w:hAnsi="宋体"/>
                          <w:szCs w:val="21"/>
                        </w:rPr>
                      </w:pPr>
                      <w:r>
                        <w:rPr>
                          <w:rStyle w:val="p9"/>
                          <w:rFonts w:ascii="宋体" w:hAnsi="宋体"/>
                          <w:szCs w:val="21"/>
                        </w:rPr>
                        <w:t>『人力资源部门的内涵不在于它所做的工作，而在于它所产生的效果</w:t>
                      </w:r>
                      <w:r>
                        <w:rPr>
                          <w:rStyle w:val="p9"/>
                          <w:rFonts w:ascii="宋体" w:hAnsi="宋体"/>
                          <w:szCs w:val="21"/>
                        </w:rPr>
                        <w:t>—</w:t>
                      </w:r>
                      <w:r>
                        <w:rPr>
                          <w:rStyle w:val="p9"/>
                          <w:rFonts w:ascii="宋体" w:hAnsi="宋体"/>
                          <w:szCs w:val="21"/>
                        </w:rPr>
                        <w:t>能强化组织来为客户、投资</w:t>
                      </w:r>
                      <w:r>
                        <w:rPr>
                          <w:rStyle w:val="unnamed1"/>
                          <w:rFonts w:ascii="宋体" w:hAnsi="宋体"/>
                          <w:szCs w:val="21"/>
                        </w:rPr>
                        <w:t>人及员工创造价值。』</w:t>
                      </w:r>
                      <w:r>
                        <w:rPr>
                          <w:rStyle w:val="unnamed1"/>
                          <w:rFonts w:ascii="宋体" w:hAnsi="宋体" w:hint="eastAsia"/>
                          <w:szCs w:val="21"/>
                        </w:rPr>
                        <w:t xml:space="preserve">                                </w:t>
                      </w:r>
                    </w:p>
                    <w:p w:rsidR="0050047F" w:rsidRDefault="00575B72">
                      <w:pPr>
                        <w:spacing w:line="360" w:lineRule="auto"/>
                        <w:ind w:firstLineChars="2400" w:firstLine="5040"/>
                        <w:rPr>
                          <w:rStyle w:val="unnamed1"/>
                          <w:rFonts w:ascii="宋体" w:hAnsi="宋体"/>
                          <w:szCs w:val="21"/>
                        </w:rPr>
                      </w:pPr>
                      <w:r>
                        <w:rPr>
                          <w:rStyle w:val="unnamed1"/>
                          <w:rFonts w:ascii="宋体" w:hAnsi="宋体" w:hint="eastAsia"/>
                          <w:szCs w:val="21"/>
                        </w:rPr>
                        <w:t xml:space="preserve"> </w:t>
                      </w:r>
                      <w:r>
                        <w:rPr>
                          <w:rStyle w:val="unnamed1"/>
                          <w:rFonts w:ascii="宋体" w:hAnsi="宋体"/>
                          <w:szCs w:val="21"/>
                        </w:rPr>
                        <w:t>----</w:t>
                      </w:r>
                      <w:r>
                        <w:rPr>
                          <w:rStyle w:val="unnamed1"/>
                          <w:rFonts w:ascii="宋体" w:hAnsi="宋体"/>
                          <w:szCs w:val="21"/>
                        </w:rPr>
                        <w:t>大卫</w:t>
                      </w:r>
                      <w:r>
                        <w:rPr>
                          <w:rStyle w:val="unnamed1"/>
                          <w:rFonts w:ascii="宋体" w:hAnsi="宋体"/>
                          <w:szCs w:val="21"/>
                        </w:rPr>
                        <w:t>.</w:t>
                      </w:r>
                      <w:r>
                        <w:rPr>
                          <w:rStyle w:val="unnamed1"/>
                          <w:rFonts w:ascii="宋体" w:hAnsi="宋体"/>
                          <w:szCs w:val="21"/>
                        </w:rPr>
                        <w:t>奥瑞奇</w:t>
                      </w:r>
                      <w:r>
                        <w:rPr>
                          <w:rStyle w:val="unnamed1"/>
                          <w:rFonts w:ascii="宋体" w:hAnsi="宋体" w:hint="eastAsia"/>
                          <w:szCs w:val="21"/>
                        </w:rPr>
                        <w:t>（</w:t>
                      </w:r>
                      <w:r>
                        <w:rPr>
                          <w:rStyle w:val="unnamed1"/>
                          <w:rFonts w:ascii="宋体" w:hAnsi="宋体"/>
                          <w:szCs w:val="21"/>
                        </w:rPr>
                        <w:t>人力资源管理大师</w:t>
                      </w:r>
                      <w:r>
                        <w:rPr>
                          <w:rStyle w:val="unnamed1"/>
                          <w:rFonts w:ascii="宋体" w:hAnsi="宋体" w:hint="eastAsia"/>
                          <w:szCs w:val="21"/>
                        </w:rPr>
                        <w:t>）</w:t>
                      </w:r>
                      <w:r>
                        <w:rPr>
                          <w:rStyle w:val="unnamed1"/>
                          <w:rFonts w:ascii="宋体" w:hAnsi="宋体"/>
                          <w:szCs w:val="21"/>
                        </w:rPr>
                        <w:t xml:space="preserve"> </w:t>
                      </w:r>
                      <w:r>
                        <w:rPr>
                          <w:rStyle w:val="unnamed1"/>
                          <w:rFonts w:ascii="宋体" w:hAnsi="宋体" w:hint="eastAsia"/>
                          <w:szCs w:val="21"/>
                        </w:rPr>
                        <w:t xml:space="preserve"> </w:t>
                      </w:r>
                    </w:p>
                    <w:p w:rsidR="0050047F" w:rsidRDefault="00575B72">
                      <w:pPr>
                        <w:spacing w:beforeLines="50" w:before="156" w:line="360" w:lineRule="auto"/>
                        <w:ind w:firstLineChars="150" w:firstLine="315"/>
                        <w:rPr>
                          <w:rFonts w:ascii="宋体" w:hAnsi="宋体"/>
                          <w:szCs w:val="21"/>
                        </w:rPr>
                      </w:pPr>
                      <w:r>
                        <w:rPr>
                          <w:rStyle w:val="p9"/>
                          <w:rFonts w:ascii="宋体" w:hAnsi="宋体"/>
                          <w:szCs w:val="21"/>
                        </w:rPr>
                        <w:t>『</w:t>
                      </w:r>
                      <w:r>
                        <w:rPr>
                          <w:rFonts w:ascii="宋体" w:hAnsi="宋体" w:hint="eastAsia"/>
                          <w:szCs w:val="21"/>
                        </w:rPr>
                        <w:t>一流的人才造就一流的企业，如何筛选识别和管理人才，证明其最大价值，为企业所用，是企业领导者面临的颇为头痛的问题。</w:t>
                      </w:r>
                      <w:r>
                        <w:rPr>
                          <w:rStyle w:val="unnamed1"/>
                          <w:rFonts w:ascii="宋体" w:hAnsi="宋体"/>
                          <w:szCs w:val="21"/>
                        </w:rPr>
                        <w:t>』</w:t>
                      </w:r>
                      <w:r>
                        <w:rPr>
                          <w:rFonts w:ascii="宋体" w:hAnsi="宋体" w:hint="eastAsia"/>
                          <w:szCs w:val="21"/>
                        </w:rPr>
                        <w:t xml:space="preserve">                       </w:t>
                      </w:r>
                    </w:p>
                    <w:p w:rsidR="0050047F" w:rsidRDefault="00575B72">
                      <w:pPr>
                        <w:spacing w:line="360" w:lineRule="auto"/>
                        <w:ind w:firstLineChars="2300" w:firstLine="4830"/>
                        <w:rPr>
                          <w:rFonts w:ascii="宋体" w:hAnsi="宋体"/>
                          <w:szCs w:val="21"/>
                        </w:rPr>
                      </w:pPr>
                      <w:r>
                        <w:rPr>
                          <w:rFonts w:ascii="宋体" w:hAnsi="宋体" w:hint="eastAsia"/>
                          <w:szCs w:val="21"/>
                        </w:rPr>
                        <w:t>----</w:t>
                      </w:r>
                      <w:r>
                        <w:rPr>
                          <w:rFonts w:ascii="宋体" w:hAnsi="宋体" w:hint="eastAsia"/>
                          <w:szCs w:val="21"/>
                        </w:rPr>
                        <w:t>盛田昭夫（索尼公司创始人、董事长）</w:t>
                      </w:r>
                    </w:p>
                  </w:txbxContent>
                </v:textbox>
              </v:rect>
            </w:pict>
          </mc:Fallback>
        </mc:AlternateContent>
      </w:r>
    </w:p>
    <w:p w:rsidR="0050047F" w:rsidRDefault="0050047F">
      <w:pPr>
        <w:spacing w:line="440" w:lineRule="exact"/>
        <w:rPr>
          <w:b/>
          <w:bCs/>
          <w:sz w:val="28"/>
          <w:szCs w:val="28"/>
        </w:rPr>
      </w:pPr>
    </w:p>
    <w:p w:rsidR="00575B72" w:rsidRDefault="00575B72">
      <w:pPr>
        <w:spacing w:line="440" w:lineRule="exact"/>
        <w:rPr>
          <w:b/>
          <w:bCs/>
          <w:sz w:val="28"/>
          <w:szCs w:val="28"/>
        </w:rPr>
      </w:pPr>
    </w:p>
    <w:p w:rsidR="00575B72" w:rsidRDefault="00575B72">
      <w:pPr>
        <w:spacing w:line="440" w:lineRule="exact"/>
        <w:rPr>
          <w:b/>
          <w:bCs/>
          <w:sz w:val="28"/>
          <w:szCs w:val="28"/>
        </w:rPr>
      </w:pPr>
    </w:p>
    <w:p w:rsidR="00575B72" w:rsidRDefault="00575B72">
      <w:pPr>
        <w:spacing w:line="440" w:lineRule="exact"/>
        <w:rPr>
          <w:b/>
          <w:bCs/>
          <w:sz w:val="28"/>
          <w:szCs w:val="28"/>
        </w:rPr>
      </w:pPr>
    </w:p>
    <w:p w:rsidR="00575B72" w:rsidRDefault="00575B72">
      <w:pPr>
        <w:spacing w:line="440" w:lineRule="exact"/>
        <w:rPr>
          <w:b/>
          <w:bCs/>
          <w:sz w:val="28"/>
          <w:szCs w:val="28"/>
        </w:rPr>
      </w:pPr>
    </w:p>
    <w:p w:rsidR="00575B72" w:rsidRDefault="00575B72">
      <w:pPr>
        <w:spacing w:line="440" w:lineRule="exact"/>
        <w:rPr>
          <w:b/>
          <w:bCs/>
          <w:sz w:val="28"/>
          <w:szCs w:val="28"/>
        </w:rPr>
      </w:pPr>
    </w:p>
    <w:p w:rsidR="00575B72" w:rsidRDefault="00575B72">
      <w:pPr>
        <w:spacing w:line="440" w:lineRule="exact"/>
        <w:rPr>
          <w:b/>
          <w:bCs/>
          <w:sz w:val="28"/>
          <w:szCs w:val="28"/>
        </w:rPr>
      </w:pPr>
    </w:p>
    <w:p w:rsidR="0050047F" w:rsidRDefault="00575B72">
      <w:pPr>
        <w:tabs>
          <w:tab w:val="left" w:pos="2010"/>
        </w:tabs>
        <w:spacing w:afterLines="50" w:after="156" w:line="440" w:lineRule="exact"/>
        <w:rPr>
          <w:szCs w:val="21"/>
        </w:rPr>
      </w:pPr>
      <w:r>
        <w:rPr>
          <w:rStyle w:val="a7"/>
          <w:rFonts w:ascii="ˎ̥" w:hAnsi="ˎ̥"/>
          <w:szCs w:val="21"/>
        </w:rPr>
        <w:t>【</w:t>
      </w:r>
      <w:r>
        <w:rPr>
          <w:rStyle w:val="a7"/>
          <w:rFonts w:ascii="ˎ̥" w:hAnsi="ˎ̥" w:hint="eastAsia"/>
          <w:szCs w:val="21"/>
        </w:rPr>
        <w:t>课程引言</w:t>
      </w:r>
      <w:r>
        <w:rPr>
          <w:rStyle w:val="a7"/>
          <w:rFonts w:ascii="ˎ̥" w:hAnsi="ˎ̥"/>
          <w:szCs w:val="21"/>
        </w:rPr>
        <w:t>】</w:t>
      </w:r>
    </w:p>
    <w:p w:rsidR="0050047F" w:rsidRDefault="0050047F">
      <w:pPr>
        <w:tabs>
          <w:tab w:val="left" w:pos="2010"/>
        </w:tabs>
        <w:spacing w:before="100" w:after="100" w:line="440" w:lineRule="exact"/>
        <w:ind w:firstLineChars="200" w:firstLine="420"/>
        <w:rPr>
          <w:rFonts w:ascii="宋体" w:hAnsi="宋体"/>
          <w:szCs w:val="21"/>
        </w:rPr>
      </w:pPr>
    </w:p>
    <w:p w:rsidR="0050047F" w:rsidRDefault="00575B72">
      <w:pPr>
        <w:tabs>
          <w:tab w:val="left" w:pos="2010"/>
        </w:tabs>
        <w:spacing w:before="100" w:after="100" w:line="360" w:lineRule="auto"/>
        <w:ind w:firstLineChars="200" w:firstLine="420"/>
        <w:rPr>
          <w:rFonts w:ascii="宋体" w:hAnsi="宋体"/>
          <w:szCs w:val="21"/>
        </w:rPr>
      </w:pPr>
      <w:r>
        <w:rPr>
          <w:rFonts w:ascii="宋体" w:hAnsi="宋体" w:hint="eastAsia"/>
          <w:szCs w:val="21"/>
        </w:rPr>
        <w:t>人是企业最宝贵的资源，对人的认识和管理一直是企业管理实践的首要问题，也是当前企业管理中的热点和争论的焦点。如何做好人力资源管理，为企业创造高附加值，并使之真正成为一种提高企业生产力的管理体系，人力资源管理者面临很大的挑战。本课程将通过多种教学方法阐释人力资源管理的深层涵义特点，介绍人力资源最先进的理论与方法，通过了解员工的心理与行为，正确的识人、用人、留人，使人力资源与企业整体战略协调一致。</w:t>
      </w:r>
    </w:p>
    <w:p w:rsidR="0050047F" w:rsidRDefault="00575B72">
      <w:pPr>
        <w:tabs>
          <w:tab w:val="left" w:pos="2010"/>
        </w:tabs>
        <w:spacing w:afterLines="50" w:after="156" w:line="360" w:lineRule="auto"/>
        <w:rPr>
          <w:rStyle w:val="a7"/>
          <w:rFonts w:ascii="ˎ̥" w:hAnsi="ˎ̥"/>
        </w:rPr>
      </w:pPr>
      <w:r>
        <w:rPr>
          <w:rStyle w:val="a7"/>
          <w:rFonts w:ascii="ˎ̥" w:hAnsi="ˎ̥" w:hint="eastAsia"/>
        </w:rPr>
        <w:t>【课程目标】</w:t>
      </w:r>
    </w:p>
    <w:p w:rsidR="0050047F" w:rsidRDefault="00575B72">
      <w:pPr>
        <w:spacing w:before="100" w:after="100" w:line="360" w:lineRule="auto"/>
        <w:ind w:leftChars="200" w:left="735" w:hangingChars="150" w:hanging="315"/>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通过系统学习和训练，使</w:t>
      </w:r>
      <w:r>
        <w:rPr>
          <w:rFonts w:ascii="宋体" w:hAnsi="宋体" w:hint="eastAsia"/>
          <w:szCs w:val="21"/>
        </w:rPr>
        <w:t>HR</w:t>
      </w:r>
      <w:r>
        <w:rPr>
          <w:rFonts w:ascii="宋体" w:hAnsi="宋体" w:hint="eastAsia"/>
          <w:szCs w:val="21"/>
        </w:rPr>
        <w:t>不仅能掌握现代人力资源的理论和知识，更重要的是提高</w:t>
      </w:r>
      <w:r>
        <w:rPr>
          <w:rFonts w:ascii="宋体" w:hAnsi="宋体" w:hint="eastAsia"/>
          <w:szCs w:val="21"/>
        </w:rPr>
        <w:t>HR</w:t>
      </w:r>
      <w:r>
        <w:rPr>
          <w:rFonts w:ascii="宋体" w:hAnsi="宋体" w:hint="eastAsia"/>
          <w:szCs w:val="21"/>
        </w:rPr>
        <w:t>的人力资源管理的实际操作技能。</w:t>
      </w:r>
    </w:p>
    <w:p w:rsidR="0050047F" w:rsidRDefault="00575B72">
      <w:pPr>
        <w:spacing w:before="100" w:after="100" w:line="360" w:lineRule="auto"/>
        <w:ind w:leftChars="200" w:left="420"/>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提高对企业运营最活跃因素</w:t>
      </w:r>
      <w:r>
        <w:rPr>
          <w:rFonts w:ascii="宋体" w:hAnsi="宋体" w:hint="eastAsia"/>
          <w:szCs w:val="21"/>
        </w:rPr>
        <w:t>--</w:t>
      </w:r>
      <w:r>
        <w:rPr>
          <w:rFonts w:ascii="宋体" w:hAnsi="宋体" w:hint="eastAsia"/>
          <w:szCs w:val="21"/>
        </w:rPr>
        <w:t>人力资源的管理水平，进而提升企业的经营业绩。</w:t>
      </w:r>
    </w:p>
    <w:p w:rsidR="0050047F" w:rsidRDefault="00575B72">
      <w:pPr>
        <w:spacing w:before="100" w:after="100" w:line="360" w:lineRule="auto"/>
        <w:ind w:leftChars="200" w:left="420"/>
        <w:rPr>
          <w:rFonts w:ascii="宋体" w:hAnsi="宋体"/>
          <w:szCs w:val="21"/>
        </w:rPr>
      </w:pPr>
      <w:r>
        <w:rPr>
          <w:rFonts w:ascii="宋体" w:hAnsi="宋体" w:hint="eastAsia"/>
          <w:szCs w:val="21"/>
        </w:rPr>
        <w:t>◆</w:t>
      </w:r>
      <w:r>
        <w:rPr>
          <w:rFonts w:ascii="宋体" w:hAnsi="宋体" w:hint="eastAsia"/>
          <w:szCs w:val="21"/>
        </w:rPr>
        <w:t xml:space="preserve"> </w:t>
      </w:r>
      <w:r>
        <w:rPr>
          <w:rFonts w:ascii="宋体" w:hAnsi="宋体" w:hint="eastAsia"/>
          <w:szCs w:val="21"/>
        </w:rPr>
        <w:t>帮助我们的人力资源管理者成为企业的人力资源管理专家。</w:t>
      </w:r>
    </w:p>
    <w:p w:rsidR="0050047F" w:rsidRDefault="00575B72">
      <w:pPr>
        <w:spacing w:before="100" w:after="100" w:line="360" w:lineRule="auto"/>
        <w:rPr>
          <w:rFonts w:ascii="宋体" w:hAnsi="宋体"/>
          <w:b/>
          <w:szCs w:val="21"/>
          <w:u w:val="double"/>
        </w:rPr>
      </w:pPr>
      <w:r>
        <w:rPr>
          <w:rStyle w:val="a7"/>
          <w:rFonts w:ascii="ˎ̥" w:hAnsi="ˎ̥" w:hint="eastAsia"/>
        </w:rPr>
        <w:t>【课程对象】</w:t>
      </w:r>
      <w:r>
        <w:rPr>
          <w:rStyle w:val="a7"/>
          <w:rFonts w:ascii="ˎ̥" w:hAnsi="ˎ̥" w:hint="eastAsia"/>
        </w:rPr>
        <w:t xml:space="preserve"> </w:t>
      </w:r>
      <w:r>
        <w:rPr>
          <w:rFonts w:ascii="宋体" w:hAnsi="宋体" w:hint="eastAsia"/>
          <w:bCs/>
          <w:szCs w:val="21"/>
        </w:rPr>
        <w:t>各类企业中高层管理者及</w:t>
      </w:r>
      <w:r>
        <w:rPr>
          <w:rFonts w:ascii="宋体" w:hAnsi="宋体" w:hint="eastAsia"/>
          <w:szCs w:val="21"/>
        </w:rPr>
        <w:t>各类企业人力资源管理或相关从业者。</w:t>
      </w:r>
    </w:p>
    <w:p w:rsidR="0050047F" w:rsidRDefault="00575B72">
      <w:pPr>
        <w:tabs>
          <w:tab w:val="left" w:pos="2010"/>
        </w:tabs>
        <w:spacing w:afterLines="50" w:after="156" w:line="440" w:lineRule="exact"/>
        <w:rPr>
          <w:rStyle w:val="a7"/>
          <w:rFonts w:ascii="ˎ̥" w:hAnsi="ˎ̥"/>
        </w:rPr>
      </w:pPr>
      <w:r>
        <w:rPr>
          <w:rStyle w:val="a7"/>
          <w:rFonts w:ascii="ˎ̥" w:hAnsi="ˎ̥" w:hint="eastAsia"/>
        </w:rPr>
        <w:t>【课程设置】</w:t>
      </w:r>
    </w:p>
    <w:tbl>
      <w:tblPr>
        <w:tblW w:w="9357" w:type="dxa"/>
        <w:tblInd w:w="-318" w:type="dxa"/>
        <w:tblBorders>
          <w:top w:val="single" w:sz="8" w:space="0" w:color="D99594"/>
          <w:left w:val="single" w:sz="8" w:space="0" w:color="D99594"/>
          <w:bottom w:val="single" w:sz="8" w:space="0" w:color="D99594"/>
          <w:right w:val="single" w:sz="8" w:space="0" w:color="D99594"/>
          <w:insideH w:val="single" w:sz="8" w:space="0" w:color="D99594"/>
          <w:insideV w:val="single" w:sz="8" w:space="0" w:color="D99594"/>
        </w:tblBorders>
        <w:tblLayout w:type="fixed"/>
        <w:tblLook w:val="04A0" w:firstRow="1" w:lastRow="0" w:firstColumn="1" w:lastColumn="0" w:noHBand="0" w:noVBand="1"/>
      </w:tblPr>
      <w:tblGrid>
        <w:gridCol w:w="9357"/>
      </w:tblGrid>
      <w:tr w:rsidR="0050047F">
        <w:trPr>
          <w:trHeight w:val="565"/>
        </w:trPr>
        <w:tc>
          <w:tcPr>
            <w:tcW w:w="9357" w:type="dxa"/>
            <w:shd w:val="clear" w:color="auto" w:fill="F2DBDB"/>
            <w:vAlign w:val="center"/>
          </w:tcPr>
          <w:p w:rsidR="0050047F" w:rsidRDefault="00575B72">
            <w:pPr>
              <w:spacing w:line="400" w:lineRule="exact"/>
              <w:rPr>
                <w:rFonts w:ascii="Cambria" w:hAnsi="Cambria"/>
                <w:b/>
                <w:color w:val="800080"/>
                <w:szCs w:val="21"/>
              </w:rPr>
            </w:pPr>
            <w:r>
              <w:rPr>
                <w:rFonts w:ascii="Arial" w:hAnsi="Arial" w:cs="Arial" w:hint="eastAsia"/>
                <w:b/>
                <w:bCs/>
                <w:szCs w:val="21"/>
              </w:rPr>
              <w:t>第一单元</w:t>
            </w:r>
            <w:r>
              <w:rPr>
                <w:rFonts w:ascii="Arial" w:hAnsi="Arial" w:cs="Arial" w:hint="eastAsia"/>
                <w:b/>
                <w:bCs/>
                <w:szCs w:val="21"/>
              </w:rPr>
              <w:t xml:space="preserve">   </w:t>
            </w:r>
            <w:r>
              <w:rPr>
                <w:rFonts w:ascii="Arial" w:hAnsi="Arial" w:cs="Arial" w:hint="eastAsia"/>
                <w:b/>
                <w:bCs/>
                <w:szCs w:val="21"/>
              </w:rPr>
              <w:t>战略人力资源管理（</w:t>
            </w:r>
            <w:r>
              <w:rPr>
                <w:rFonts w:ascii="Arial" w:hAnsi="Arial" w:cs="Arial" w:hint="eastAsia"/>
                <w:b/>
                <w:bCs/>
                <w:szCs w:val="21"/>
              </w:rPr>
              <w:t>2</w:t>
            </w:r>
            <w:r>
              <w:rPr>
                <w:rFonts w:ascii="Arial" w:hAnsi="Arial" w:cs="Arial" w:hint="eastAsia"/>
                <w:b/>
                <w:bCs/>
                <w:szCs w:val="21"/>
              </w:rPr>
              <w:t>天</w:t>
            </w:r>
            <w:r>
              <w:rPr>
                <w:rFonts w:ascii="Arial" w:hAnsi="Arial" w:cs="Arial" w:hint="eastAsia"/>
                <w:b/>
                <w:bCs/>
                <w:szCs w:val="21"/>
              </w:rPr>
              <w:t xml:space="preserve">  </w:t>
            </w:r>
            <w:r>
              <w:rPr>
                <w:rFonts w:ascii="Arial" w:hAnsi="Arial" w:cs="Arial" w:hint="eastAsia"/>
                <w:b/>
                <w:bCs/>
                <w:szCs w:val="21"/>
              </w:rPr>
              <w:t>）</w:t>
            </w:r>
            <w:r>
              <w:rPr>
                <w:rFonts w:ascii="Arial" w:hAnsi="Arial" w:cs="Arial" w:hint="eastAsia"/>
                <w:b/>
                <w:bCs/>
                <w:szCs w:val="21"/>
              </w:rPr>
              <w:t xml:space="preserve">                        </w:t>
            </w:r>
          </w:p>
        </w:tc>
      </w:tr>
      <w:tr w:rsidR="0050047F">
        <w:trPr>
          <w:trHeight w:val="565"/>
        </w:trPr>
        <w:tc>
          <w:tcPr>
            <w:tcW w:w="9357" w:type="dxa"/>
            <w:shd w:val="clear" w:color="auto" w:fill="E1F2F6"/>
            <w:vAlign w:val="center"/>
          </w:tcPr>
          <w:p w:rsidR="0050047F" w:rsidRDefault="00575B72">
            <w:pPr>
              <w:spacing w:line="400" w:lineRule="exact"/>
              <w:ind w:firstLineChars="200" w:firstLine="420"/>
              <w:rPr>
                <w:rFonts w:ascii="Arial" w:hAnsi="Arial" w:cs="Arial"/>
                <w:b/>
                <w:bCs/>
                <w:szCs w:val="21"/>
              </w:rPr>
            </w:pPr>
            <w:r>
              <w:rPr>
                <w:rFonts w:ascii="Arial" w:hAnsi="Arial" w:cs="Arial"/>
                <w:szCs w:val="21"/>
              </w:rPr>
              <w:lastRenderedPageBreak/>
              <w:t>战略人力资源管理是为了实现组织长期目标，以战略为导向，对人力资源进行有效开发、合理配</w:t>
            </w:r>
            <w:r>
              <w:rPr>
                <w:rFonts w:ascii="Arial" w:hAnsi="Arial" w:cs="Arial"/>
                <w:szCs w:val="21"/>
              </w:rPr>
              <w:t>置、充分利用和科学管理的制度、程序和方法的总和。它贯穿于人力资源的整个运动过程，包括人力资源规划、招聘与配置、培训与开发、绩效管理、薪酬福利管理、劳动关系管理等环节，以保证组织获得竞争优势和实现最优绩效。</w:t>
            </w:r>
          </w:p>
        </w:tc>
      </w:tr>
      <w:tr w:rsidR="0050047F">
        <w:trPr>
          <w:trHeight w:val="565"/>
        </w:trPr>
        <w:tc>
          <w:tcPr>
            <w:tcW w:w="9357" w:type="dxa"/>
            <w:shd w:val="clear" w:color="auto" w:fill="F2DBDB"/>
            <w:vAlign w:val="center"/>
          </w:tcPr>
          <w:p w:rsidR="0050047F" w:rsidRDefault="00575B72">
            <w:pPr>
              <w:spacing w:line="400" w:lineRule="exact"/>
              <w:rPr>
                <w:rFonts w:ascii="Arial" w:hAnsi="Arial" w:cs="Arial"/>
                <w:b/>
                <w:bCs/>
                <w:szCs w:val="21"/>
              </w:rPr>
            </w:pPr>
            <w:r>
              <w:rPr>
                <w:rFonts w:ascii="Arial" w:hAnsi="Arial" w:cs="Arial" w:hint="eastAsia"/>
                <w:b/>
                <w:bCs/>
                <w:szCs w:val="21"/>
              </w:rPr>
              <w:t>第二单元</w:t>
            </w:r>
            <w:r>
              <w:rPr>
                <w:rFonts w:ascii="Arial" w:hAnsi="Arial" w:cs="Arial" w:hint="eastAsia"/>
                <w:b/>
                <w:bCs/>
                <w:szCs w:val="21"/>
              </w:rPr>
              <w:t xml:space="preserve">   </w:t>
            </w:r>
            <w:r>
              <w:rPr>
                <w:rFonts w:ascii="Arial" w:hAnsi="Arial" w:cs="Arial" w:hint="eastAsia"/>
                <w:b/>
                <w:bCs/>
                <w:szCs w:val="21"/>
              </w:rPr>
              <w:t>人力资源管理基本框架</w:t>
            </w:r>
            <w:r>
              <w:rPr>
                <w:rFonts w:ascii="Arial" w:hAnsi="Arial" w:cs="Arial" w:hint="eastAsia"/>
                <w:b/>
                <w:bCs/>
                <w:szCs w:val="21"/>
              </w:rPr>
              <w:t xml:space="preserve"> </w:t>
            </w:r>
            <w:r>
              <w:rPr>
                <w:rFonts w:ascii="Arial" w:hAnsi="Arial" w:cs="Arial" w:hint="eastAsia"/>
                <w:b/>
                <w:bCs/>
                <w:szCs w:val="21"/>
              </w:rPr>
              <w:t>（</w:t>
            </w:r>
            <w:r>
              <w:rPr>
                <w:rFonts w:ascii="Arial" w:hAnsi="Arial" w:cs="Arial" w:hint="eastAsia"/>
                <w:b/>
                <w:bCs/>
                <w:szCs w:val="21"/>
              </w:rPr>
              <w:t>1</w:t>
            </w:r>
            <w:r>
              <w:rPr>
                <w:rFonts w:ascii="Arial" w:hAnsi="Arial" w:cs="Arial" w:hint="eastAsia"/>
                <w:b/>
                <w:bCs/>
                <w:szCs w:val="21"/>
              </w:rPr>
              <w:t>天</w:t>
            </w:r>
            <w:r>
              <w:rPr>
                <w:rFonts w:ascii="Arial" w:hAnsi="Arial" w:cs="Arial" w:hint="eastAsia"/>
                <w:b/>
                <w:bCs/>
                <w:szCs w:val="21"/>
              </w:rPr>
              <w:t xml:space="preserve">  </w:t>
            </w:r>
            <w:r>
              <w:rPr>
                <w:rFonts w:ascii="Arial" w:hAnsi="Arial" w:cs="Arial" w:hint="eastAsia"/>
                <w:b/>
                <w:bCs/>
                <w:szCs w:val="21"/>
              </w:rPr>
              <w:t>）</w:t>
            </w:r>
            <w:r>
              <w:rPr>
                <w:rFonts w:ascii="Arial" w:hAnsi="Arial" w:cs="Arial" w:hint="eastAsia"/>
                <w:b/>
                <w:bCs/>
                <w:szCs w:val="21"/>
              </w:rPr>
              <w:t xml:space="preserve">                  </w:t>
            </w:r>
          </w:p>
        </w:tc>
      </w:tr>
      <w:tr w:rsidR="0050047F">
        <w:tc>
          <w:tcPr>
            <w:tcW w:w="9357" w:type="dxa"/>
          </w:tcPr>
          <w:p w:rsidR="0050047F" w:rsidRDefault="00575B72">
            <w:pPr>
              <w:tabs>
                <w:tab w:val="left" w:pos="2220"/>
                <w:tab w:val="left" w:pos="3410"/>
                <w:tab w:val="left" w:pos="5200"/>
                <w:tab w:val="left" w:pos="6505"/>
                <w:tab w:val="left" w:pos="8050"/>
              </w:tabs>
              <w:spacing w:before="100" w:after="100" w:line="400" w:lineRule="exact"/>
              <w:ind w:leftChars="191" w:left="401"/>
              <w:rPr>
                <w:rFonts w:ascii="Cambria" w:hAnsi="Cambria"/>
                <w:szCs w:val="21"/>
              </w:rPr>
            </w:pPr>
            <w:r>
              <w:rPr>
                <w:rFonts w:ascii="Arial" w:hAnsi="Arial" w:cs="Arial" w:hint="eastAsia"/>
                <w:noProof/>
                <w:szCs w:val="21"/>
              </w:rPr>
              <mc:AlternateContent>
                <mc:Choice Requires="wps">
                  <w:drawing>
                    <wp:anchor distT="0" distB="0" distL="114300" distR="114300" simplePos="0" relativeHeight="251674624" behindDoc="0" locked="0" layoutInCell="1" allowOverlap="1">
                      <wp:simplePos x="0" y="0"/>
                      <wp:positionH relativeFrom="column">
                        <wp:posOffset>1190625</wp:posOffset>
                      </wp:positionH>
                      <wp:positionV relativeFrom="paragraph">
                        <wp:posOffset>455295</wp:posOffset>
                      </wp:positionV>
                      <wp:extent cx="228600" cy="0"/>
                      <wp:effectExtent l="7620" t="52705" r="20955" b="61595"/>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93.75pt;margin-top:35.85pt;height:0pt;width:18pt;z-index:251674624;mso-width-relative:page;mso-height-relative:page;" filled="f" stroked="t" coordsize="21600,21600" o:gfxdata="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FpPVz1wAAAAkB&#10;AAAPAAAAAAAAAAEAIAAAACIAAABkcnMvZG93bnJldi54bWxQSwECFAAUAAAACACHTuJA7TyR5OMB&#10;AACLAwAADgAAAAAAAAABACAAAAAmAQAAZHJzL2Uyb0RvYy54bWxQSwUGAAAAAAYABgBZAQAAewUA&#10;AAAA&#10;">
                      <v:fill on="f" focussize="0,0"/>
                      <v:stroke color="#000000" joinstyle="round" endarrow="block"/>
                      <v:imagedata o:title=""/>
                      <o:lock v:ext="edit" aspectratio="f"/>
                    </v:line>
                  </w:pict>
                </mc:Fallback>
              </mc:AlternateContent>
            </w:r>
            <w:r>
              <w:rPr>
                <w:rFonts w:ascii="Arial" w:hAnsi="Arial" w:cs="Arial"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2265045</wp:posOffset>
                      </wp:positionH>
                      <wp:positionV relativeFrom="paragraph">
                        <wp:posOffset>455295</wp:posOffset>
                      </wp:positionV>
                      <wp:extent cx="228600" cy="0"/>
                      <wp:effectExtent l="5715" t="52705" r="22860" b="61595"/>
                      <wp:wrapNone/>
                      <wp:docPr id="14" name="直接连接符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178.35pt;margin-top:35.85pt;height:0pt;width:18pt;z-index:251673600;mso-width-relative:page;mso-height-relative:page;" filled="f" stroked="t" coordsize="21600,21600" o:gfxdata="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pP6K7ZAAAA&#10;CQEAAA8AAAAAAAAAAQAgAAAAIgAAAGRycy9kb3ducmV2LnhtbFBLAQIUABQAAAAIAIdO4kAqAqTm&#10;4wEAAIsDAAAOAAAAAAAAAAEAIAAAACgBAABkcnMvZTJvRG9jLnhtbFBLBQYAAAAABgAGAFkBAAB9&#10;BQAAAAA=&#10;">
                      <v:fill on="f" focussize="0,0"/>
                      <v:stroke color="#000000" joinstyle="round" endarrow="block"/>
                      <v:imagedata o:title=""/>
                      <o:lock v:ext="edit" aspectratio="f"/>
                    </v:line>
                  </w:pict>
                </mc:Fallback>
              </mc:AlternateContent>
            </w:r>
            <w:r>
              <w:rPr>
                <w:rFonts w:ascii="Arial" w:hAnsi="Arial" w:cs="Arial"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1967865</wp:posOffset>
                      </wp:positionH>
                      <wp:positionV relativeFrom="paragraph">
                        <wp:posOffset>229870</wp:posOffset>
                      </wp:positionV>
                      <wp:extent cx="228600" cy="0"/>
                      <wp:effectExtent l="13335" t="55880" r="15240" b="58420"/>
                      <wp:wrapNone/>
                      <wp:docPr id="13" name="直接连接符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154.95pt;margin-top:18.1pt;height:0pt;width:18pt;z-index:251660288;mso-width-relative:page;mso-height-relative:page;" filled="f" stroked="t" coordsize="21600,21600" o:gfxdata="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VdoqzZAAAA&#10;CQEAAA8AAAAAAAAAAQAgAAAAIgAAAGRycy9kb3ducmV2LnhtbFBLAQIUABQAAAAIAIdO4kB/ui/o&#10;4wEAAIsDAAAOAAAAAAAAAAEAIAAAACgBAABkcnMvZTJvRG9jLnhtbFBLBQYAAAAABgAGAFkBAAB9&#10;BQAAAAA=&#10;">
                      <v:fill on="f" focussize="0,0"/>
                      <v:stroke color="#000000" joinstyle="round" endarrow="block"/>
                      <v:imagedata o:title=""/>
                      <o:lock v:ext="edit" aspectratio="f"/>
                    </v:line>
                  </w:pict>
                </mc:Fallback>
              </mc:AlternateContent>
            </w:r>
            <w:r>
              <w:rPr>
                <w:rFonts w:ascii="Arial" w:hAnsi="Arial" w:cs="Arial" w:hint="eastAsia"/>
                <w:noProof/>
                <w:szCs w:val="21"/>
              </w:rPr>
              <mc:AlternateContent>
                <mc:Choice Requires="wps">
                  <w:drawing>
                    <wp:anchor distT="0" distB="0" distL="114300" distR="114300" simplePos="0" relativeHeight="251669504" behindDoc="0" locked="0" layoutInCell="1" allowOverlap="1">
                      <wp:simplePos x="0" y="0"/>
                      <wp:positionH relativeFrom="column">
                        <wp:posOffset>3350895</wp:posOffset>
                      </wp:positionH>
                      <wp:positionV relativeFrom="paragraph">
                        <wp:posOffset>455295</wp:posOffset>
                      </wp:positionV>
                      <wp:extent cx="228600" cy="0"/>
                      <wp:effectExtent l="5715" t="52705" r="22860" b="6159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263.85pt;margin-top:35.85pt;height:0pt;width:18pt;z-index:251669504;mso-width-relative:page;mso-height-relative:page;" filled="f" stroked="t" coordsize="21600,21600" o:gfxdata="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VZ0dgAAAAJ&#10;AQAADwAAAAAAAAABACAAAAAiAAAAZHJzL2Rvd25yZXYueG1sUEsBAhQAFAAAAAgAh07iQLiEGurj&#10;AQAAiwMAAA4AAAAAAAAAAQAgAAAAJwEAAGRycy9lMm9Eb2MueG1sUEsFBgAAAAAGAAYAWQEAAHwF&#10;AAAAAA==&#10;">
                      <v:fill on="f" focussize="0,0"/>
                      <v:stroke color="#000000" joinstyle="round" endarrow="block"/>
                      <v:imagedata o:title=""/>
                      <o:lock v:ext="edit" aspectratio="f"/>
                    </v:line>
                  </w:pict>
                </mc:Fallback>
              </mc:AlternateContent>
            </w:r>
            <w:r>
              <w:rPr>
                <w:rFonts w:ascii="Arial" w:hAnsi="Arial" w:cs="Arial"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3030220</wp:posOffset>
                      </wp:positionH>
                      <wp:positionV relativeFrom="paragraph">
                        <wp:posOffset>229870</wp:posOffset>
                      </wp:positionV>
                      <wp:extent cx="227330" cy="7620"/>
                      <wp:effectExtent l="8890" t="55880" r="20955" b="50800"/>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7330" cy="762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flip:y;margin-left:238.6pt;margin-top:18.1pt;height:0.6pt;width:17.9pt;z-index:251661312;mso-width-relative:page;mso-height-relative:page;" filled="f" stroked="t" coordsize="21600,21600" o:gfxdata="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K7CvdoAAAAJAQAADwAAAAAAAAABACAAAAAiAAAAZHJzL2Rvd25yZXYueG1sUEsBAhQAFAAA&#10;AAgAh07iQOkpus/tAQAAmAMAAA4AAAAAAAAAAQAgAAAAKQEAAGRycy9lMm9Eb2MueG1sUEsFBgAA&#10;AAAGAAYAWQEAAIgFAAAAAA==&#10;">
                      <v:fill on="f" focussize="0,0"/>
                      <v:stroke color="#000000" joinstyle="round" endarrow="block"/>
                      <v:imagedata o:title=""/>
                      <o:lock v:ext="edit" aspectratio="f"/>
                    </v:line>
                  </w:pict>
                </mc:Fallback>
              </mc:AlternateContent>
            </w:r>
            <w:r>
              <w:rPr>
                <w:rFonts w:ascii="Arial" w:hAnsi="Arial" w:cs="Arial"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1110615</wp:posOffset>
                      </wp:positionH>
                      <wp:positionV relativeFrom="paragraph">
                        <wp:posOffset>237490</wp:posOffset>
                      </wp:positionV>
                      <wp:extent cx="228600" cy="0"/>
                      <wp:effectExtent l="13335" t="53975" r="15240" b="60325"/>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87.45pt;margin-top:18.7pt;height:0pt;width:18pt;z-index:251659264;mso-width-relative:page;mso-height-relative:page;" filled="f" stroked="t" coordsize="21600,21600" o:gfxdata="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d3AY42AAAAAkB&#10;AAAPAAAAAAAAAAEAIAAAACIAAABkcnMvZG93bnJldi54bWxQSwECFAAUAAAACACHTuJANvlw7uIB&#10;AACLAwAADgAAAAAAAAABACAAAAAnAQAAZHJzL2Uyb0RvYy54bWxQSwUGAAAAAAYABgBZAQAAewUA&#10;AAAA&#10;">
                      <v:fill on="f" focussize="0,0"/>
                      <v:stroke color="#000000" joinstyle="round" endarrow="block"/>
                      <v:imagedata o:title=""/>
                      <o:lock v:ext="edit" aspectratio="f"/>
                    </v:line>
                  </w:pict>
                </mc:Fallback>
              </mc:AlternateContent>
            </w:r>
            <w:r>
              <w:rPr>
                <w:rFonts w:ascii="Arial" w:hAnsi="Arial" w:cs="Arial"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4916170</wp:posOffset>
                      </wp:positionH>
                      <wp:positionV relativeFrom="paragraph">
                        <wp:posOffset>237490</wp:posOffset>
                      </wp:positionV>
                      <wp:extent cx="228600" cy="0"/>
                      <wp:effectExtent l="8890" t="53975" r="19685" b="6032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87.1pt;margin-top:18.7pt;height:0pt;width:18pt;z-index:251663360;mso-width-relative:page;mso-height-relative:page;" filled="f" stroked="t" coordsize="21600,21600" o:gfxdata="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tT4hR2AAAAAkB&#10;AAAPAAAAAAAAAAEAIAAAACIAAABkcnMvZG93bnJldi54bWxQSwECFAAUAAAACACHTuJAkga8FeIB&#10;AACJAwAADgAAAAAAAAABACAAAAAnAQAAZHJzL2Uyb0RvYy54bWxQSwUGAAAAAAYABgBZAQAAewUA&#10;AAAA&#10;">
                      <v:fill on="f" focussize="0,0"/>
                      <v:stroke color="#000000" joinstyle="round" endarrow="block"/>
                      <v:imagedata o:title=""/>
                      <o:lock v:ext="edit" aspectratio="f"/>
                    </v:line>
                  </w:pict>
                </mc:Fallback>
              </mc:AlternateContent>
            </w:r>
            <w:r>
              <w:rPr>
                <w:rFonts w:ascii="Arial" w:hAnsi="Arial" w:cs="Arial"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3886200</wp:posOffset>
                      </wp:positionH>
                      <wp:positionV relativeFrom="paragraph">
                        <wp:posOffset>237490</wp:posOffset>
                      </wp:positionV>
                      <wp:extent cx="228600" cy="0"/>
                      <wp:effectExtent l="7620" t="53975" r="20955" b="603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tailEnd type="triangle" w="med" len="med"/>
                              </a:ln>
                            </wps:spPr>
                            <wps:bodyPr/>
                          </wps:wsp>
                        </a:graphicData>
                      </a:graphic>
                    </wp:anchor>
                  </w:drawing>
                </mc:Choice>
                <mc:Fallback xmlns:wpsCustomData="http://www.wps.cn/officeDocument/2013/wpsCustomData">
                  <w:pict>
                    <v:line id="_x0000_s1026" o:spid="_x0000_s1026" o:spt="20" style="position:absolute;left:0pt;margin-left:306pt;margin-top:18.7pt;height:0pt;width:18pt;z-index:251662336;mso-width-relative:page;mso-height-relative:page;" filled="f" stroked="t" coordsize="21600,21600" o:gfxdata="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jpxmd2QAAAAkB&#10;AAAPAAAAAAAAAAEAIAAAACIAAABkcnMvZG93bnJldi54bWxQSwECFAAUAAAACACHTuJALlT+buEB&#10;AACJAwAADgAAAAAAAAABACAAAAAoAQAAZHJzL2Uyb0RvYy54bWxQSwUGAAAAAAYABgBZAQAAewUA&#10;AAAA&#10;">
                      <v:fill on="f" focussize="0,0"/>
                      <v:stroke color="#000000" joinstyle="round" endarrow="block"/>
                      <v:imagedata o:title=""/>
                      <o:lock v:ext="edit" aspectratio="f"/>
                    </v:line>
                  </w:pict>
                </mc:Fallback>
              </mc:AlternateContent>
            </w:r>
            <w:r>
              <w:rPr>
                <w:rFonts w:ascii="Arial" w:hAnsi="Arial" w:cs="Arial" w:hint="eastAsia"/>
                <w:szCs w:val="21"/>
              </w:rPr>
              <w:t>组织结构设计</w:t>
            </w:r>
            <w:r>
              <w:rPr>
                <w:rFonts w:ascii="Arial" w:hAnsi="Arial" w:cs="Arial"/>
                <w:szCs w:val="21"/>
              </w:rPr>
              <w:tab/>
            </w:r>
            <w:r>
              <w:rPr>
                <w:rFonts w:ascii="Arial" w:hAnsi="Arial" w:cs="Arial" w:hint="eastAsia"/>
                <w:szCs w:val="21"/>
              </w:rPr>
              <w:t>岗位设计</w:t>
            </w:r>
            <w:r>
              <w:rPr>
                <w:rFonts w:ascii="Arial" w:hAnsi="Arial" w:cs="Arial"/>
                <w:szCs w:val="21"/>
              </w:rPr>
              <w:tab/>
            </w:r>
            <w:r>
              <w:rPr>
                <w:rFonts w:ascii="Arial" w:hAnsi="Arial" w:cs="Arial" w:hint="eastAsia"/>
                <w:szCs w:val="21"/>
              </w:rPr>
              <w:t>人力资源规划</w:t>
            </w:r>
            <w:r>
              <w:rPr>
                <w:rFonts w:ascii="Arial" w:hAnsi="Arial" w:cs="Arial"/>
                <w:szCs w:val="21"/>
              </w:rPr>
              <w:tab/>
            </w:r>
            <w:r>
              <w:rPr>
                <w:rFonts w:ascii="Arial" w:hAnsi="Arial" w:cs="Arial" w:hint="eastAsia"/>
                <w:szCs w:val="21"/>
              </w:rPr>
              <w:t>工作分析</w:t>
            </w:r>
            <w:r>
              <w:rPr>
                <w:rFonts w:ascii="Arial" w:hAnsi="Arial" w:cs="Arial"/>
                <w:szCs w:val="21"/>
              </w:rPr>
              <w:tab/>
            </w:r>
            <w:r>
              <w:rPr>
                <w:rFonts w:ascii="Arial" w:hAnsi="Arial" w:cs="Arial" w:hint="eastAsia"/>
                <w:szCs w:val="21"/>
              </w:rPr>
              <w:t>人员素质模型</w:t>
            </w:r>
            <w:r>
              <w:rPr>
                <w:rFonts w:ascii="Arial" w:hAnsi="Arial" w:cs="Arial"/>
                <w:szCs w:val="21"/>
              </w:rPr>
              <w:tab/>
            </w:r>
            <w:r>
              <w:rPr>
                <w:rFonts w:ascii="Arial" w:hAnsi="Arial" w:cs="Arial" w:hint="eastAsia"/>
                <w:szCs w:val="21"/>
              </w:rPr>
              <w:t xml:space="preserve"> </w:t>
            </w:r>
            <w:r>
              <w:rPr>
                <w:rFonts w:ascii="Arial" w:hAnsi="Arial" w:cs="Arial" w:hint="eastAsia"/>
                <w:szCs w:val="21"/>
              </w:rPr>
              <w:t>培训体系管理绩效管理体系</w:t>
            </w:r>
            <w:r>
              <w:rPr>
                <w:rFonts w:ascii="Arial" w:hAnsi="Arial" w:cs="Arial"/>
                <w:szCs w:val="21"/>
              </w:rPr>
              <w:tab/>
            </w:r>
            <w:r>
              <w:rPr>
                <w:rFonts w:ascii="Arial" w:hAnsi="Arial" w:cs="Arial" w:hint="eastAsia"/>
                <w:szCs w:val="21"/>
              </w:rPr>
              <w:t>薪酬激励体系</w:t>
            </w:r>
            <w:r>
              <w:rPr>
                <w:rFonts w:ascii="Arial" w:hAnsi="Arial" w:cs="Arial" w:hint="eastAsia"/>
                <w:szCs w:val="21"/>
              </w:rPr>
              <w:t xml:space="preserve">     </w:t>
            </w:r>
            <w:r>
              <w:rPr>
                <w:rFonts w:ascii="Arial" w:hAnsi="Arial" w:cs="Arial" w:hint="eastAsia"/>
                <w:szCs w:val="21"/>
              </w:rPr>
              <w:t>职业发展体系</w:t>
            </w:r>
            <w:r>
              <w:rPr>
                <w:rFonts w:ascii="Arial" w:hAnsi="Arial" w:cs="Arial" w:hint="eastAsia"/>
                <w:szCs w:val="21"/>
              </w:rPr>
              <w:t xml:space="preserve">     </w:t>
            </w:r>
            <w:r>
              <w:rPr>
                <w:rFonts w:ascii="Arial" w:hAnsi="Arial" w:cs="Arial" w:hint="eastAsia"/>
                <w:szCs w:val="21"/>
              </w:rPr>
              <w:t>完善人力资源管理制度和流程</w:t>
            </w:r>
          </w:p>
        </w:tc>
      </w:tr>
      <w:tr w:rsidR="0050047F">
        <w:trPr>
          <w:trHeight w:val="433"/>
        </w:trPr>
        <w:tc>
          <w:tcPr>
            <w:tcW w:w="9357" w:type="dxa"/>
            <w:shd w:val="clear" w:color="auto" w:fill="F2DBDB"/>
            <w:vAlign w:val="center"/>
          </w:tcPr>
          <w:p w:rsidR="0050047F" w:rsidRDefault="00575B72">
            <w:pPr>
              <w:spacing w:line="400" w:lineRule="exact"/>
              <w:rPr>
                <w:rFonts w:ascii="Cambria" w:hAnsi="Cambria"/>
                <w:b/>
                <w:color w:val="800080"/>
                <w:szCs w:val="21"/>
              </w:rPr>
            </w:pPr>
            <w:r>
              <w:rPr>
                <w:rFonts w:ascii="Arial" w:hAnsi="Arial" w:cs="Arial" w:hint="eastAsia"/>
                <w:b/>
                <w:bCs/>
                <w:szCs w:val="21"/>
              </w:rPr>
              <w:t>第三单元</w:t>
            </w:r>
            <w:r>
              <w:rPr>
                <w:rFonts w:ascii="Arial" w:hAnsi="Arial" w:cs="Arial" w:hint="eastAsia"/>
                <w:b/>
                <w:bCs/>
                <w:szCs w:val="21"/>
              </w:rPr>
              <w:t xml:space="preserve">   </w:t>
            </w:r>
            <w:r>
              <w:rPr>
                <w:rFonts w:ascii="Arial" w:hAnsi="Arial" w:cs="Arial"/>
                <w:b/>
                <w:bCs/>
                <w:szCs w:val="21"/>
              </w:rPr>
              <w:t>组织</w:t>
            </w:r>
            <w:r>
              <w:rPr>
                <w:rFonts w:ascii="Arial" w:hAnsi="Arial" w:cs="Arial" w:hint="eastAsia"/>
                <w:b/>
                <w:bCs/>
                <w:szCs w:val="21"/>
              </w:rPr>
              <w:t>结构</w:t>
            </w:r>
            <w:r>
              <w:rPr>
                <w:rFonts w:ascii="Arial" w:hAnsi="Arial" w:cs="Arial"/>
                <w:b/>
                <w:bCs/>
                <w:szCs w:val="21"/>
              </w:rPr>
              <w:t>设计</w:t>
            </w:r>
            <w:r>
              <w:rPr>
                <w:rFonts w:ascii="Arial" w:hAnsi="Arial" w:cs="Arial" w:hint="eastAsia"/>
                <w:b/>
                <w:bCs/>
                <w:szCs w:val="21"/>
              </w:rPr>
              <w:t>（</w:t>
            </w:r>
            <w:r>
              <w:rPr>
                <w:rFonts w:ascii="Arial" w:hAnsi="Arial" w:cs="Arial" w:hint="eastAsia"/>
                <w:b/>
                <w:bCs/>
                <w:szCs w:val="21"/>
              </w:rPr>
              <w:t>1</w:t>
            </w:r>
            <w:r>
              <w:rPr>
                <w:rFonts w:ascii="Arial" w:hAnsi="Arial" w:cs="Arial" w:hint="eastAsia"/>
                <w:b/>
                <w:bCs/>
                <w:szCs w:val="21"/>
              </w:rPr>
              <w:t>天）</w:t>
            </w:r>
            <w:r>
              <w:rPr>
                <w:rFonts w:ascii="Arial" w:hAnsi="Arial" w:cs="Arial" w:hint="eastAsia"/>
                <w:b/>
                <w:bCs/>
                <w:szCs w:val="21"/>
              </w:rPr>
              <w:t xml:space="preserve">                            </w:t>
            </w:r>
          </w:p>
        </w:tc>
      </w:tr>
      <w:tr w:rsidR="0050047F">
        <w:tc>
          <w:tcPr>
            <w:tcW w:w="9357" w:type="dxa"/>
          </w:tcPr>
          <w:p w:rsidR="0050047F" w:rsidRDefault="00575B72">
            <w:pPr>
              <w:spacing w:before="100" w:after="100" w:line="400" w:lineRule="exact"/>
              <w:ind w:firstLineChars="200" w:firstLine="420"/>
              <w:rPr>
                <w:rFonts w:ascii="Cambria" w:hAnsi="Cambria"/>
                <w:b/>
                <w:color w:val="800080"/>
                <w:szCs w:val="21"/>
              </w:rPr>
            </w:pPr>
            <w:r>
              <w:rPr>
                <w:rFonts w:ascii="Arial" w:hAnsi="Arial" w:cs="Arial"/>
                <w:szCs w:val="21"/>
              </w:rPr>
              <w:t>组织</w:t>
            </w:r>
            <w:r>
              <w:rPr>
                <w:rFonts w:ascii="Arial" w:hAnsi="Arial" w:cs="Arial" w:hint="eastAsia"/>
                <w:szCs w:val="21"/>
              </w:rPr>
              <w:t>结</w:t>
            </w:r>
            <w:r>
              <w:rPr>
                <w:rFonts w:ascii="Arial" w:hAnsi="Arial" w:cs="Arial"/>
                <w:szCs w:val="21"/>
              </w:rPr>
              <w:t>构设计需要贯彻以战略导向为核心的一系列基本原则，根据精干高效、权责利对等、有效管理幅度、灵活性、客户导向、执行与监督分设、专业分工和协作、管理明确等原则，依据公司战略取向决定组织结构和功能的设置，从而保证企业战略的有效实施。通过帮助客户建立服务于战略的组织体系，带动企业文化、人力资源管理等的全面提升，以内部管理的完善获取市场竞争中的优势。</w:t>
            </w:r>
          </w:p>
        </w:tc>
      </w:tr>
      <w:tr w:rsidR="0050047F">
        <w:tc>
          <w:tcPr>
            <w:tcW w:w="9357" w:type="dxa"/>
            <w:vAlign w:val="center"/>
          </w:tcPr>
          <w:p w:rsidR="0050047F" w:rsidRDefault="00575B72">
            <w:pPr>
              <w:spacing w:line="400" w:lineRule="exact"/>
              <w:rPr>
                <w:rFonts w:ascii="Cambria" w:hAnsi="Cambria"/>
                <w:b/>
                <w:color w:val="800080"/>
                <w:szCs w:val="21"/>
              </w:rPr>
            </w:pPr>
            <w:r>
              <w:rPr>
                <w:rFonts w:ascii="Arial" w:hAnsi="Arial" w:cs="Arial" w:hint="eastAsia"/>
                <w:b/>
                <w:bCs/>
                <w:szCs w:val="21"/>
              </w:rPr>
              <w:t>第四单元</w:t>
            </w:r>
            <w:r>
              <w:rPr>
                <w:rFonts w:ascii="Arial" w:hAnsi="Arial" w:cs="Arial" w:hint="eastAsia"/>
                <w:b/>
                <w:bCs/>
                <w:szCs w:val="21"/>
              </w:rPr>
              <w:t xml:space="preserve">  </w:t>
            </w:r>
            <w:r>
              <w:rPr>
                <w:rFonts w:ascii="Arial" w:hAnsi="Arial" w:cs="Arial" w:hint="eastAsia"/>
                <w:b/>
                <w:bCs/>
                <w:szCs w:val="21"/>
              </w:rPr>
              <w:t>劳动合同签订与企业员工考核法律实务</w:t>
            </w:r>
            <w:r>
              <w:rPr>
                <w:rFonts w:ascii="Arial" w:hAnsi="Arial" w:cs="Arial" w:hint="eastAsia"/>
                <w:b/>
                <w:bCs/>
                <w:szCs w:val="21"/>
              </w:rPr>
              <w:t xml:space="preserve"> </w:t>
            </w:r>
            <w:r>
              <w:rPr>
                <w:rFonts w:ascii="Arial" w:hAnsi="Arial" w:cs="Arial" w:hint="eastAsia"/>
                <w:b/>
                <w:bCs/>
                <w:szCs w:val="21"/>
              </w:rPr>
              <w:t>（</w:t>
            </w:r>
            <w:r>
              <w:rPr>
                <w:rFonts w:ascii="Arial" w:hAnsi="Arial" w:cs="Arial" w:hint="eastAsia"/>
                <w:b/>
                <w:bCs/>
                <w:szCs w:val="21"/>
              </w:rPr>
              <w:t>2</w:t>
            </w:r>
            <w:r>
              <w:rPr>
                <w:rFonts w:ascii="Arial" w:hAnsi="Arial" w:cs="Arial" w:hint="eastAsia"/>
                <w:b/>
                <w:bCs/>
                <w:szCs w:val="21"/>
              </w:rPr>
              <w:t>天）</w:t>
            </w:r>
            <w:r>
              <w:rPr>
                <w:rFonts w:ascii="Arial" w:hAnsi="Arial" w:cs="Arial" w:hint="eastAsia"/>
                <w:b/>
                <w:bCs/>
                <w:szCs w:val="21"/>
              </w:rPr>
              <w:t xml:space="preserve">      </w:t>
            </w:r>
          </w:p>
        </w:tc>
      </w:tr>
      <w:tr w:rsidR="0050047F">
        <w:tc>
          <w:tcPr>
            <w:tcW w:w="9357" w:type="dxa"/>
          </w:tcPr>
          <w:p w:rsidR="0050047F" w:rsidRDefault="00575B72">
            <w:pPr>
              <w:tabs>
                <w:tab w:val="left" w:pos="2010"/>
              </w:tabs>
              <w:spacing w:before="100" w:after="100" w:line="400" w:lineRule="exact"/>
              <w:ind w:firstLineChars="200" w:firstLine="420"/>
              <w:rPr>
                <w:rFonts w:ascii="宋体" w:hAnsi="宋体"/>
                <w:szCs w:val="21"/>
              </w:rPr>
            </w:pPr>
            <w:r>
              <w:rPr>
                <w:rFonts w:ascii="宋体" w:hAnsi="宋体"/>
                <w:szCs w:val="21"/>
              </w:rPr>
              <w:t>帮助企业掌握常见用工风险的规避策略；对劳动用工中的疑难法律问题解析；帮助企业管理人力资源中</w:t>
            </w:r>
            <w:proofErr w:type="gramStart"/>
            <w:r>
              <w:rPr>
                <w:rFonts w:ascii="宋体" w:hAnsi="宋体"/>
                <w:szCs w:val="21"/>
              </w:rPr>
              <w:t>最</w:t>
            </w:r>
            <w:proofErr w:type="gramEnd"/>
            <w:r>
              <w:rPr>
                <w:rFonts w:ascii="宋体" w:hAnsi="宋体"/>
                <w:szCs w:val="21"/>
              </w:rPr>
              <w:t>难处理的部分：跳槽员工和辞退、裁减员工</w:t>
            </w:r>
            <w:r>
              <w:rPr>
                <w:rFonts w:ascii="宋体" w:hAnsi="宋体" w:hint="eastAsia"/>
                <w:szCs w:val="21"/>
              </w:rPr>
              <w:t>：</w:t>
            </w:r>
            <w:r>
              <w:rPr>
                <w:rFonts w:ascii="宋体" w:hAnsi="宋体"/>
                <w:szCs w:val="21"/>
              </w:rPr>
              <w:t>劳动纠纷的预防和应对策略；如何采取积极措施应对，以确保相关风险得到有效控制。</w:t>
            </w:r>
          </w:p>
        </w:tc>
      </w:tr>
      <w:tr w:rsidR="0050047F">
        <w:trPr>
          <w:trHeight w:val="538"/>
        </w:trPr>
        <w:tc>
          <w:tcPr>
            <w:tcW w:w="9357" w:type="dxa"/>
            <w:shd w:val="clear" w:color="auto" w:fill="F2DBDB"/>
            <w:vAlign w:val="center"/>
          </w:tcPr>
          <w:p w:rsidR="0050047F" w:rsidRDefault="00575B72">
            <w:pPr>
              <w:spacing w:line="400" w:lineRule="exact"/>
              <w:rPr>
                <w:rFonts w:ascii="Cambria" w:hAnsi="Cambria"/>
                <w:b/>
                <w:color w:val="800080"/>
                <w:szCs w:val="21"/>
              </w:rPr>
            </w:pPr>
            <w:r>
              <w:rPr>
                <w:rFonts w:ascii="Arial" w:hAnsi="Arial" w:cs="Arial" w:hint="eastAsia"/>
                <w:b/>
                <w:bCs/>
                <w:szCs w:val="21"/>
              </w:rPr>
              <w:t>第五单元</w:t>
            </w:r>
            <w:r>
              <w:rPr>
                <w:rFonts w:ascii="Arial" w:hAnsi="Arial" w:cs="Arial" w:hint="eastAsia"/>
                <w:b/>
                <w:bCs/>
                <w:szCs w:val="21"/>
              </w:rPr>
              <w:t xml:space="preserve">  </w:t>
            </w:r>
            <w:r>
              <w:rPr>
                <w:rFonts w:ascii="Arial" w:hAnsi="Arial" w:cs="Arial" w:hint="eastAsia"/>
                <w:b/>
                <w:bCs/>
                <w:szCs w:val="21"/>
              </w:rPr>
              <w:t>员工能力规划、素质模型（</w:t>
            </w:r>
            <w:r>
              <w:rPr>
                <w:rFonts w:ascii="Arial" w:hAnsi="Arial" w:cs="Arial" w:hint="eastAsia"/>
                <w:b/>
                <w:bCs/>
                <w:szCs w:val="21"/>
              </w:rPr>
              <w:t>2</w:t>
            </w:r>
            <w:r>
              <w:rPr>
                <w:rFonts w:ascii="Arial" w:hAnsi="Arial" w:cs="Arial" w:hint="eastAsia"/>
                <w:b/>
                <w:bCs/>
                <w:szCs w:val="21"/>
              </w:rPr>
              <w:t>天）</w:t>
            </w:r>
            <w:r>
              <w:rPr>
                <w:rFonts w:ascii="Arial" w:hAnsi="Arial" w:cs="Arial" w:hint="eastAsia"/>
                <w:b/>
                <w:bCs/>
                <w:szCs w:val="21"/>
              </w:rPr>
              <w:t xml:space="preserve">                   </w:t>
            </w:r>
          </w:p>
        </w:tc>
      </w:tr>
      <w:tr w:rsidR="0050047F">
        <w:tc>
          <w:tcPr>
            <w:tcW w:w="9357" w:type="dxa"/>
          </w:tcPr>
          <w:p w:rsidR="0050047F" w:rsidRDefault="00575B72">
            <w:pPr>
              <w:spacing w:before="100" w:after="100" w:line="400" w:lineRule="exact"/>
              <w:ind w:firstLineChars="200" w:firstLine="420"/>
              <w:rPr>
                <w:rFonts w:ascii="Cambria" w:hAnsi="Cambria"/>
                <w:b/>
                <w:color w:val="800080"/>
                <w:szCs w:val="21"/>
              </w:rPr>
            </w:pPr>
            <w:r>
              <w:rPr>
                <w:rFonts w:ascii="Arial" w:hAnsi="Arial" w:cs="Arial" w:hint="eastAsia"/>
                <w:szCs w:val="21"/>
              </w:rPr>
              <w:t>我们的是员工</w:t>
            </w:r>
            <w:proofErr w:type="gramStart"/>
            <w:r>
              <w:rPr>
                <w:rFonts w:ascii="Arial" w:hAnsi="Arial" w:cs="Arial" w:hint="eastAsia"/>
                <w:szCs w:val="21"/>
              </w:rPr>
              <w:t>否</w:t>
            </w:r>
            <w:proofErr w:type="gramEnd"/>
            <w:r>
              <w:rPr>
                <w:rFonts w:ascii="Arial" w:hAnsi="Arial" w:cs="Arial" w:hint="eastAsia"/>
                <w:szCs w:val="21"/>
              </w:rPr>
              <w:t>具备实现战略所需能力，我们的人才在未来需要具备什么能力，目前的能力，主要差距在哪里？</w:t>
            </w:r>
            <w:r>
              <w:rPr>
                <w:rFonts w:ascii="Arial" w:hAnsi="Arial" w:cs="Arial"/>
                <w:szCs w:val="21"/>
              </w:rPr>
              <w:t>在明晰企业组织架构、明确企业人才需求的基础上，以科学的测评技术评估人员的素质结构、能力、动机、发展潜力等，为企业关键岗位选拔适用的人才，也为员工的培训、职业发展提供重要参考依据。</w:t>
            </w:r>
          </w:p>
        </w:tc>
      </w:tr>
      <w:tr w:rsidR="0050047F">
        <w:trPr>
          <w:trHeight w:val="540"/>
        </w:trPr>
        <w:tc>
          <w:tcPr>
            <w:tcW w:w="9357" w:type="dxa"/>
            <w:shd w:val="clear" w:color="auto" w:fill="F2DBDB"/>
            <w:vAlign w:val="center"/>
          </w:tcPr>
          <w:p w:rsidR="0050047F" w:rsidRDefault="00575B72">
            <w:pPr>
              <w:spacing w:line="400" w:lineRule="exact"/>
              <w:rPr>
                <w:rFonts w:ascii="Cambria" w:hAnsi="Cambria"/>
                <w:b/>
                <w:color w:val="800080"/>
                <w:szCs w:val="21"/>
              </w:rPr>
            </w:pPr>
            <w:r>
              <w:rPr>
                <w:rFonts w:ascii="Arial" w:hAnsi="Arial" w:cs="Arial" w:hint="eastAsia"/>
                <w:b/>
                <w:bCs/>
                <w:szCs w:val="21"/>
              </w:rPr>
              <w:t>第六单元</w:t>
            </w:r>
            <w:r>
              <w:rPr>
                <w:rFonts w:ascii="Arial" w:hAnsi="Arial" w:cs="Arial" w:hint="eastAsia"/>
                <w:b/>
                <w:bCs/>
                <w:szCs w:val="21"/>
              </w:rPr>
              <w:t xml:space="preserve">  </w:t>
            </w:r>
            <w:r>
              <w:rPr>
                <w:rFonts w:ascii="Arial" w:hAnsi="Arial" w:cs="Arial" w:hint="eastAsia"/>
                <w:b/>
                <w:bCs/>
                <w:szCs w:val="21"/>
              </w:rPr>
              <w:t>培训体系管理（</w:t>
            </w:r>
            <w:r>
              <w:rPr>
                <w:rFonts w:ascii="Arial" w:hAnsi="Arial" w:cs="Arial" w:hint="eastAsia"/>
                <w:b/>
                <w:bCs/>
                <w:szCs w:val="21"/>
              </w:rPr>
              <w:t>1</w:t>
            </w:r>
            <w:r>
              <w:rPr>
                <w:rFonts w:ascii="Arial" w:hAnsi="Arial" w:cs="Arial" w:hint="eastAsia"/>
                <w:b/>
                <w:bCs/>
                <w:szCs w:val="21"/>
              </w:rPr>
              <w:t>天）</w:t>
            </w:r>
            <w:r>
              <w:rPr>
                <w:rFonts w:ascii="Arial" w:hAnsi="Arial" w:cs="Arial" w:hint="eastAsia"/>
                <w:b/>
                <w:bCs/>
                <w:szCs w:val="21"/>
              </w:rPr>
              <w:t xml:space="preserve">                             </w:t>
            </w:r>
          </w:p>
        </w:tc>
      </w:tr>
      <w:tr w:rsidR="0050047F">
        <w:tc>
          <w:tcPr>
            <w:tcW w:w="9357" w:type="dxa"/>
          </w:tcPr>
          <w:p w:rsidR="0050047F" w:rsidRDefault="00575B72">
            <w:pPr>
              <w:spacing w:before="100" w:after="100" w:line="400" w:lineRule="exact"/>
              <w:ind w:firstLineChars="200" w:firstLine="420"/>
              <w:rPr>
                <w:rFonts w:ascii="Cambria" w:hAnsi="Cambria"/>
                <w:szCs w:val="21"/>
              </w:rPr>
            </w:pPr>
            <w:r>
              <w:rPr>
                <w:rFonts w:ascii="Arial" w:hAnsi="Arial" w:cs="Arial" w:hint="eastAsia"/>
                <w:szCs w:val="21"/>
              </w:rPr>
              <w:t>如何让培训成为生产力，如何分析员工为达成目标及发展所需的技能与</w:t>
            </w:r>
            <w:proofErr w:type="gramStart"/>
            <w:r>
              <w:rPr>
                <w:rFonts w:ascii="Arial" w:hAnsi="Arial" w:cs="Arial" w:hint="eastAsia"/>
                <w:szCs w:val="21"/>
              </w:rPr>
              <w:t>现在能力</w:t>
            </w:r>
            <w:proofErr w:type="gramEnd"/>
            <w:r>
              <w:rPr>
                <w:rFonts w:ascii="Arial" w:hAnsi="Arial" w:cs="Arial" w:hint="eastAsia"/>
                <w:szCs w:val="21"/>
              </w:rPr>
              <w:t>间的差距。培训内容的确非常的重要，通过三种分析方法来进行需求分析，确定培训对象、内容与方法；介绍典型的有效的培训方法。</w:t>
            </w:r>
          </w:p>
        </w:tc>
      </w:tr>
      <w:tr w:rsidR="0050047F">
        <w:trPr>
          <w:trHeight w:val="539"/>
        </w:trPr>
        <w:tc>
          <w:tcPr>
            <w:tcW w:w="9357" w:type="dxa"/>
            <w:shd w:val="clear" w:color="auto" w:fill="F2DBDB"/>
            <w:vAlign w:val="center"/>
          </w:tcPr>
          <w:p w:rsidR="0050047F" w:rsidRDefault="00575B72">
            <w:pPr>
              <w:spacing w:line="400" w:lineRule="exact"/>
              <w:rPr>
                <w:rFonts w:ascii="Cambria" w:hAnsi="Cambria"/>
                <w:b/>
                <w:color w:val="800080"/>
                <w:szCs w:val="21"/>
              </w:rPr>
            </w:pPr>
            <w:r>
              <w:rPr>
                <w:rFonts w:ascii="Arial" w:hAnsi="Arial" w:cs="Arial" w:hint="eastAsia"/>
                <w:b/>
                <w:bCs/>
                <w:szCs w:val="21"/>
              </w:rPr>
              <w:t>第七单元</w:t>
            </w:r>
            <w:r>
              <w:rPr>
                <w:rFonts w:ascii="Arial" w:hAnsi="Arial" w:cs="Arial" w:hint="eastAsia"/>
                <w:b/>
                <w:bCs/>
                <w:szCs w:val="21"/>
              </w:rPr>
              <w:t xml:space="preserve">  </w:t>
            </w:r>
            <w:r>
              <w:rPr>
                <w:rFonts w:ascii="Arial" w:hAnsi="Arial" w:cs="Arial"/>
                <w:b/>
                <w:bCs/>
                <w:szCs w:val="21"/>
              </w:rPr>
              <w:t>绩效管理体系</w:t>
            </w:r>
            <w:r>
              <w:rPr>
                <w:rFonts w:ascii="Arial" w:hAnsi="Arial" w:cs="Arial" w:hint="eastAsia"/>
                <w:b/>
                <w:bCs/>
                <w:szCs w:val="21"/>
              </w:rPr>
              <w:t>（</w:t>
            </w:r>
            <w:r>
              <w:rPr>
                <w:rFonts w:ascii="Arial" w:hAnsi="Arial" w:cs="Arial" w:hint="eastAsia"/>
                <w:b/>
                <w:bCs/>
                <w:szCs w:val="21"/>
              </w:rPr>
              <w:t>3</w:t>
            </w:r>
            <w:r>
              <w:rPr>
                <w:rFonts w:ascii="Arial" w:hAnsi="Arial" w:cs="Arial" w:hint="eastAsia"/>
                <w:b/>
                <w:bCs/>
                <w:szCs w:val="21"/>
              </w:rPr>
              <w:t>天）</w:t>
            </w:r>
            <w:r>
              <w:rPr>
                <w:rFonts w:ascii="Arial" w:hAnsi="Arial" w:cs="Arial" w:hint="eastAsia"/>
                <w:b/>
                <w:bCs/>
                <w:szCs w:val="21"/>
              </w:rPr>
              <w:t xml:space="preserve">                             </w:t>
            </w:r>
          </w:p>
        </w:tc>
      </w:tr>
      <w:tr w:rsidR="0050047F">
        <w:tc>
          <w:tcPr>
            <w:tcW w:w="9357" w:type="dxa"/>
          </w:tcPr>
          <w:p w:rsidR="0050047F" w:rsidRDefault="00575B72">
            <w:pPr>
              <w:spacing w:line="400" w:lineRule="exact"/>
              <w:ind w:firstLineChars="200" w:firstLine="420"/>
              <w:rPr>
                <w:rFonts w:ascii="Arial" w:hAnsi="Arial" w:cs="Arial"/>
                <w:szCs w:val="21"/>
              </w:rPr>
            </w:pPr>
            <w:r>
              <w:rPr>
                <w:rFonts w:ascii="Arial" w:hAnsi="Arial" w:cs="Arial"/>
                <w:szCs w:val="21"/>
              </w:rPr>
              <w:t>处在不同发展阶段（成长期、成熟期、更生期等）的企业，运用绩效评估的侧重点不同；根据企业所在行业的特点，对绩效考核的运用也有其不同要求。本</w:t>
            </w:r>
            <w:r>
              <w:rPr>
                <w:rFonts w:ascii="Arial" w:hAnsi="Arial" w:cs="Arial" w:hint="eastAsia"/>
                <w:szCs w:val="21"/>
              </w:rPr>
              <w:t>课程</w:t>
            </w:r>
            <w:r>
              <w:rPr>
                <w:rFonts w:ascii="Arial" w:hAnsi="Arial" w:cs="Arial"/>
                <w:szCs w:val="21"/>
              </w:rPr>
              <w:t>根据企业战略目标、行业特点、管理现状和发展阶段，有针对性地</w:t>
            </w:r>
            <w:r>
              <w:rPr>
                <w:rFonts w:ascii="Arial" w:hAnsi="Arial" w:cs="Arial" w:hint="eastAsia"/>
                <w:szCs w:val="21"/>
              </w:rPr>
              <w:t>指导学员</w:t>
            </w:r>
            <w:r>
              <w:rPr>
                <w:rFonts w:ascii="Arial" w:hAnsi="Arial" w:cs="Arial"/>
                <w:szCs w:val="21"/>
              </w:rPr>
              <w:t>建立符合企业实际的绩效管理体系。</w:t>
            </w:r>
          </w:p>
          <w:p w:rsidR="0050047F" w:rsidRDefault="00575B72">
            <w:pPr>
              <w:spacing w:line="400" w:lineRule="exact"/>
              <w:ind w:firstLineChars="200" w:firstLine="420"/>
              <w:rPr>
                <w:rFonts w:ascii="Cambria" w:hAnsi="Cambria"/>
                <w:b/>
                <w:color w:val="800080"/>
                <w:szCs w:val="21"/>
              </w:rPr>
            </w:pPr>
            <w:r>
              <w:rPr>
                <w:rFonts w:ascii="Arial" w:hAnsi="Arial" w:cs="Arial"/>
                <w:szCs w:val="21"/>
              </w:rPr>
              <w:t>绩效管理体系的建立综合考虑企业的运营模式和业务流程、各部门、各岗位的主要产出成果，依</w:t>
            </w:r>
            <w:r>
              <w:rPr>
                <w:rFonts w:ascii="Arial" w:hAnsi="Arial" w:cs="Arial"/>
                <w:szCs w:val="21"/>
              </w:rPr>
              <w:lastRenderedPageBreak/>
              <w:t>托工作描述体系的结论，可使用包括综合平衡计分卡、关键业绩指标考核等多种考核方式。</w:t>
            </w:r>
            <w:r>
              <w:rPr>
                <w:rFonts w:ascii="Arial" w:hAnsi="Arial" w:cs="Arial" w:hint="eastAsia"/>
                <w:szCs w:val="21"/>
              </w:rPr>
              <w:t>即</w:t>
            </w:r>
            <w:r>
              <w:rPr>
                <w:rFonts w:ascii="Arial" w:hAnsi="Arial" w:cs="Arial"/>
                <w:szCs w:val="21"/>
              </w:rPr>
              <w:t>通过目标设定、计划实施、绩效评估、结果运用，使绩效目标贯穿整个日常管理，</w:t>
            </w:r>
            <w:proofErr w:type="gramStart"/>
            <w:r>
              <w:rPr>
                <w:rFonts w:ascii="Arial" w:hAnsi="Arial" w:cs="Arial"/>
                <w:szCs w:val="21"/>
              </w:rPr>
              <w:t>变结果</w:t>
            </w:r>
            <w:proofErr w:type="gramEnd"/>
            <w:r>
              <w:rPr>
                <w:rFonts w:ascii="Arial" w:hAnsi="Arial" w:cs="Arial"/>
                <w:szCs w:val="21"/>
              </w:rPr>
              <w:t>管理为过程管理，实现评价、沟通、激励的多重功效，通过个体绩效提升来改善企业绩效。</w:t>
            </w:r>
          </w:p>
        </w:tc>
      </w:tr>
      <w:tr w:rsidR="0050047F">
        <w:trPr>
          <w:trHeight w:val="535"/>
        </w:trPr>
        <w:tc>
          <w:tcPr>
            <w:tcW w:w="9357" w:type="dxa"/>
            <w:shd w:val="clear" w:color="auto" w:fill="F2DBDB"/>
            <w:vAlign w:val="center"/>
          </w:tcPr>
          <w:p w:rsidR="0050047F" w:rsidRDefault="00575B72">
            <w:pPr>
              <w:spacing w:line="400" w:lineRule="exact"/>
              <w:rPr>
                <w:rFonts w:ascii="Cambria" w:hAnsi="Cambria"/>
                <w:b/>
                <w:color w:val="800080"/>
                <w:szCs w:val="21"/>
              </w:rPr>
            </w:pPr>
            <w:r>
              <w:rPr>
                <w:rFonts w:ascii="Arial" w:hAnsi="Arial" w:cs="Arial" w:hint="eastAsia"/>
                <w:b/>
                <w:bCs/>
                <w:szCs w:val="21"/>
              </w:rPr>
              <w:lastRenderedPageBreak/>
              <w:t>第八单元</w:t>
            </w:r>
            <w:r>
              <w:rPr>
                <w:rFonts w:ascii="Arial" w:hAnsi="Arial" w:cs="Arial" w:hint="eastAsia"/>
                <w:b/>
                <w:bCs/>
                <w:szCs w:val="21"/>
              </w:rPr>
              <w:t xml:space="preserve">   </w:t>
            </w:r>
            <w:r>
              <w:rPr>
                <w:rFonts w:ascii="Arial" w:hAnsi="Arial" w:cs="Arial"/>
                <w:b/>
                <w:bCs/>
                <w:szCs w:val="21"/>
              </w:rPr>
              <w:t>薪酬</w:t>
            </w:r>
            <w:r>
              <w:rPr>
                <w:rFonts w:ascii="Arial" w:hAnsi="Arial" w:cs="Arial" w:hint="eastAsia"/>
                <w:b/>
                <w:bCs/>
                <w:szCs w:val="21"/>
              </w:rPr>
              <w:t>管理（</w:t>
            </w:r>
            <w:r>
              <w:rPr>
                <w:rFonts w:ascii="Arial" w:hAnsi="Arial" w:cs="Arial" w:hint="eastAsia"/>
                <w:b/>
                <w:bCs/>
                <w:szCs w:val="21"/>
              </w:rPr>
              <w:t>2</w:t>
            </w:r>
            <w:r>
              <w:rPr>
                <w:rFonts w:ascii="Arial" w:hAnsi="Arial" w:cs="Arial" w:hint="eastAsia"/>
                <w:b/>
                <w:bCs/>
                <w:szCs w:val="21"/>
              </w:rPr>
              <w:t>天）</w:t>
            </w:r>
            <w:r>
              <w:rPr>
                <w:rFonts w:ascii="Arial" w:hAnsi="Arial" w:cs="Arial" w:hint="eastAsia"/>
                <w:b/>
                <w:bCs/>
                <w:szCs w:val="21"/>
              </w:rPr>
              <w:t xml:space="preserve">                                </w:t>
            </w:r>
          </w:p>
        </w:tc>
      </w:tr>
      <w:tr w:rsidR="0050047F">
        <w:tc>
          <w:tcPr>
            <w:tcW w:w="9357" w:type="dxa"/>
          </w:tcPr>
          <w:p w:rsidR="0050047F" w:rsidRDefault="00575B72">
            <w:pPr>
              <w:spacing w:before="100" w:after="100" w:line="400" w:lineRule="exact"/>
              <w:ind w:firstLineChars="200" w:firstLine="420"/>
              <w:rPr>
                <w:rFonts w:ascii="Cambria" w:hAnsi="Cambria"/>
                <w:b/>
                <w:color w:val="800080"/>
                <w:szCs w:val="21"/>
              </w:rPr>
            </w:pPr>
            <w:r>
              <w:rPr>
                <w:rFonts w:ascii="Arial" w:hAnsi="Arial" w:cs="Arial"/>
                <w:szCs w:val="21"/>
              </w:rPr>
              <w:t>企业薪酬政策为战略导向服务，好的薪酬体系能起到吸引和保留人才并激发员工工作热情的作用。采用科学的职位评估方法确定岗位贡献，同时结合企业工作描述体系、外部薪酬水平调查等资料，</w:t>
            </w:r>
            <w:r>
              <w:rPr>
                <w:rFonts w:ascii="Arial" w:hAnsi="Arial" w:cs="Arial" w:hint="eastAsia"/>
                <w:szCs w:val="21"/>
              </w:rPr>
              <w:t>指导</w:t>
            </w:r>
            <w:r>
              <w:rPr>
                <w:rFonts w:ascii="Arial" w:hAnsi="Arial" w:cs="Arial"/>
                <w:szCs w:val="21"/>
              </w:rPr>
              <w:t>企业建立内部公平、行业可比、并与绩效考核结果相挂钩的薪酬激励体系，达到不滥用企业资金投入而能充分调动员工积极性的目的。为企业实现核心人员的高投入、高回报</w:t>
            </w:r>
            <w:r>
              <w:rPr>
                <w:rFonts w:ascii="Arial" w:hAnsi="Arial" w:cs="Arial" w:hint="eastAsia"/>
                <w:szCs w:val="21"/>
              </w:rPr>
              <w:t>。</w:t>
            </w:r>
          </w:p>
        </w:tc>
      </w:tr>
      <w:tr w:rsidR="0050047F">
        <w:trPr>
          <w:trHeight w:val="550"/>
        </w:trPr>
        <w:tc>
          <w:tcPr>
            <w:tcW w:w="9357" w:type="dxa"/>
            <w:shd w:val="clear" w:color="auto" w:fill="F2DBDB"/>
            <w:vAlign w:val="center"/>
          </w:tcPr>
          <w:p w:rsidR="0050047F" w:rsidRDefault="00575B72">
            <w:pPr>
              <w:spacing w:line="400" w:lineRule="exact"/>
              <w:rPr>
                <w:rFonts w:ascii="Cambria" w:hAnsi="Cambria"/>
                <w:b/>
                <w:color w:val="800080"/>
                <w:szCs w:val="21"/>
              </w:rPr>
            </w:pPr>
            <w:r>
              <w:rPr>
                <w:rFonts w:ascii="Arial" w:hAnsi="Arial" w:cs="Arial" w:hint="eastAsia"/>
                <w:b/>
                <w:bCs/>
                <w:szCs w:val="21"/>
              </w:rPr>
              <w:t>第九单元</w:t>
            </w:r>
            <w:r>
              <w:rPr>
                <w:rFonts w:ascii="Arial" w:hAnsi="Arial" w:cs="Arial" w:hint="eastAsia"/>
                <w:b/>
                <w:bCs/>
                <w:szCs w:val="21"/>
              </w:rPr>
              <w:t xml:space="preserve">   </w:t>
            </w:r>
            <w:r>
              <w:rPr>
                <w:rFonts w:ascii="Arial" w:hAnsi="Arial" w:cs="Arial"/>
                <w:b/>
                <w:bCs/>
                <w:szCs w:val="21"/>
              </w:rPr>
              <w:t>职业</w:t>
            </w:r>
            <w:r>
              <w:rPr>
                <w:rFonts w:ascii="Arial" w:hAnsi="Arial" w:cs="Arial" w:hint="eastAsia"/>
                <w:b/>
                <w:bCs/>
                <w:szCs w:val="21"/>
              </w:rPr>
              <w:t>生涯规划（</w:t>
            </w:r>
            <w:r>
              <w:rPr>
                <w:rFonts w:ascii="Arial" w:hAnsi="Arial" w:cs="Arial" w:hint="eastAsia"/>
                <w:b/>
                <w:bCs/>
                <w:szCs w:val="21"/>
              </w:rPr>
              <w:t>1</w:t>
            </w:r>
            <w:r>
              <w:rPr>
                <w:rFonts w:ascii="Arial" w:hAnsi="Arial" w:cs="Arial" w:hint="eastAsia"/>
                <w:b/>
                <w:bCs/>
                <w:szCs w:val="21"/>
              </w:rPr>
              <w:t>天）</w:t>
            </w:r>
            <w:r>
              <w:rPr>
                <w:rFonts w:ascii="Arial" w:hAnsi="Arial" w:cs="Arial" w:hint="eastAsia"/>
                <w:b/>
                <w:bCs/>
                <w:szCs w:val="21"/>
              </w:rPr>
              <w:t xml:space="preserve">                            </w:t>
            </w:r>
          </w:p>
        </w:tc>
      </w:tr>
      <w:tr w:rsidR="0050047F">
        <w:tc>
          <w:tcPr>
            <w:tcW w:w="9357" w:type="dxa"/>
          </w:tcPr>
          <w:p w:rsidR="0050047F" w:rsidRDefault="00575B72">
            <w:pPr>
              <w:spacing w:before="100" w:after="100" w:line="400" w:lineRule="exact"/>
              <w:ind w:firstLineChars="200" w:firstLine="420"/>
              <w:rPr>
                <w:rFonts w:ascii="Cambria" w:hAnsi="Cambria"/>
                <w:b/>
                <w:color w:val="800080"/>
                <w:szCs w:val="21"/>
              </w:rPr>
            </w:pPr>
            <w:r>
              <w:rPr>
                <w:rFonts w:ascii="Arial" w:hAnsi="Arial" w:cs="Arial"/>
                <w:szCs w:val="21"/>
              </w:rPr>
              <w:t>有效的员工培训和职业发展规划是企业培养人才、留住并用好骨干员工的保障，也是调动员工热情释放员工潜力、获得最佳投入产出比的投资。本</w:t>
            </w:r>
            <w:r>
              <w:rPr>
                <w:rFonts w:ascii="Arial" w:hAnsi="Arial" w:cs="Arial" w:hint="eastAsia"/>
                <w:szCs w:val="21"/>
              </w:rPr>
              <w:t>课程</w:t>
            </w:r>
            <w:r>
              <w:rPr>
                <w:rFonts w:ascii="Arial" w:hAnsi="Arial" w:cs="Arial"/>
                <w:szCs w:val="21"/>
              </w:rPr>
              <w:t>结合企业实际、参照企业人员现状和目标</w:t>
            </w:r>
            <w:r>
              <w:rPr>
                <w:rFonts w:ascii="Arial" w:hAnsi="Arial" w:cs="Arial" w:hint="eastAsia"/>
                <w:szCs w:val="21"/>
              </w:rPr>
              <w:t>指导</w:t>
            </w:r>
            <w:r>
              <w:rPr>
                <w:rFonts w:ascii="Arial" w:hAnsi="Arial" w:cs="Arial"/>
                <w:szCs w:val="21"/>
              </w:rPr>
              <w:t>企业设计可行的职业发展道路和实施计划，并提供配套的培训体系建设方案</w:t>
            </w:r>
            <w:r>
              <w:rPr>
                <w:rFonts w:ascii="Arial" w:hAnsi="Arial" w:cs="Arial" w:hint="eastAsia"/>
                <w:szCs w:val="21"/>
              </w:rPr>
              <w:t>。</w:t>
            </w:r>
          </w:p>
        </w:tc>
      </w:tr>
      <w:tr w:rsidR="0050047F">
        <w:trPr>
          <w:trHeight w:val="518"/>
        </w:trPr>
        <w:tc>
          <w:tcPr>
            <w:tcW w:w="9357" w:type="dxa"/>
            <w:shd w:val="clear" w:color="auto" w:fill="F2DBDB"/>
            <w:vAlign w:val="center"/>
          </w:tcPr>
          <w:p w:rsidR="0050047F" w:rsidRDefault="00575B72">
            <w:pPr>
              <w:spacing w:line="400" w:lineRule="exact"/>
              <w:rPr>
                <w:rFonts w:ascii="Cambria" w:hAnsi="Cambria"/>
                <w:b/>
                <w:color w:val="800080"/>
                <w:szCs w:val="21"/>
              </w:rPr>
            </w:pPr>
            <w:r>
              <w:rPr>
                <w:rFonts w:ascii="Arial" w:hAnsi="Arial" w:cs="Arial" w:hint="eastAsia"/>
                <w:b/>
                <w:bCs/>
                <w:szCs w:val="21"/>
              </w:rPr>
              <w:t>第十单元</w:t>
            </w:r>
            <w:r>
              <w:rPr>
                <w:rFonts w:ascii="Arial" w:hAnsi="Arial" w:cs="Arial" w:hint="eastAsia"/>
                <w:b/>
                <w:bCs/>
                <w:szCs w:val="21"/>
              </w:rPr>
              <w:t xml:space="preserve">  </w:t>
            </w:r>
            <w:r>
              <w:rPr>
                <w:rFonts w:ascii="Arial" w:hAnsi="Arial" w:cs="Arial" w:hint="eastAsia"/>
                <w:b/>
                <w:bCs/>
                <w:szCs w:val="21"/>
              </w:rPr>
              <w:t>员工管理方法与激励方法（</w:t>
            </w:r>
            <w:r>
              <w:rPr>
                <w:rFonts w:ascii="Arial" w:hAnsi="Arial" w:cs="Arial" w:hint="eastAsia"/>
                <w:b/>
                <w:bCs/>
                <w:szCs w:val="21"/>
              </w:rPr>
              <w:t>1</w:t>
            </w:r>
            <w:r>
              <w:rPr>
                <w:rFonts w:ascii="Arial" w:hAnsi="Arial" w:cs="Arial" w:hint="eastAsia"/>
                <w:b/>
                <w:bCs/>
                <w:szCs w:val="21"/>
              </w:rPr>
              <w:t>天）</w:t>
            </w:r>
            <w:r>
              <w:rPr>
                <w:rFonts w:ascii="Arial" w:hAnsi="Arial" w:cs="Arial" w:hint="eastAsia"/>
                <w:b/>
                <w:bCs/>
                <w:szCs w:val="21"/>
              </w:rPr>
              <w:t xml:space="preserve">                   </w:t>
            </w:r>
          </w:p>
        </w:tc>
      </w:tr>
      <w:tr w:rsidR="0050047F">
        <w:tc>
          <w:tcPr>
            <w:tcW w:w="9357" w:type="dxa"/>
          </w:tcPr>
          <w:p w:rsidR="0050047F" w:rsidRDefault="00575B72">
            <w:pPr>
              <w:spacing w:before="100" w:after="100" w:line="400" w:lineRule="exact"/>
              <w:ind w:firstLineChars="200" w:firstLine="420"/>
              <w:rPr>
                <w:rFonts w:ascii="Cambria" w:hAnsi="Cambria"/>
                <w:b/>
                <w:color w:val="800080"/>
                <w:szCs w:val="21"/>
              </w:rPr>
            </w:pPr>
            <w:r>
              <w:rPr>
                <w:rFonts w:ascii="Arial" w:hAnsi="Arial" w:cs="Arial"/>
                <w:szCs w:val="21"/>
              </w:rPr>
              <w:t>知识员工是伴随时代的发展而产生的，一般指从事生产、创造、扩展和应用知识的活动，为单位（或组织）带来知识资本的增值，并以此为职业的人员。随着国内企业对人员素质要求的不断提升，知识员工在企业内的比重迅速提高。如何解决好知识员工与其他员工的断层，最大程度的发挥他们的主观能动性及自我意识就成为现今企业一个比较棘手的问题。本课程主要探讨知识员工的内涵与特征以及甄选的技巧，告诉企业知识员工管理的基本方法、激励特点、如何建立知识员工的激励体系、留住知识员工的基本方法。</w:t>
            </w:r>
          </w:p>
        </w:tc>
      </w:tr>
    </w:tbl>
    <w:p w:rsidR="0050047F" w:rsidRDefault="00575B72">
      <w:pPr>
        <w:spacing w:line="360" w:lineRule="exact"/>
        <w:rPr>
          <w:sz w:val="18"/>
          <w:szCs w:val="18"/>
        </w:rPr>
      </w:pPr>
      <w:r>
        <w:rPr>
          <w:rFonts w:ascii="宋体" w:hAnsi="宋体" w:hint="eastAsia"/>
          <w:b/>
          <w:szCs w:val="21"/>
        </w:rPr>
        <w:t>【授课师资】</w:t>
      </w:r>
      <w:r>
        <w:rPr>
          <w:rFonts w:ascii="黑体" w:eastAsia="黑体" w:hAnsi="黑体" w:hint="eastAsia"/>
          <w:sz w:val="24"/>
        </w:rPr>
        <w:t xml:space="preserve"> </w:t>
      </w:r>
      <w:r>
        <w:rPr>
          <w:rFonts w:hint="eastAsia"/>
          <w:sz w:val="18"/>
          <w:szCs w:val="18"/>
        </w:rPr>
        <w:t xml:space="preserve">    </w:t>
      </w:r>
    </w:p>
    <w:p w:rsidR="0050047F" w:rsidRDefault="00575B72">
      <w:pPr>
        <w:pStyle w:val="a9"/>
        <w:ind w:left="0"/>
        <w:rPr>
          <w:rFonts w:ascii="黑体" w:eastAsia="黑体" w:hAnsi="黑体"/>
          <w:b w:val="0"/>
          <w:sz w:val="24"/>
          <w:u w:val="double"/>
        </w:rPr>
      </w:pPr>
      <w:proofErr w:type="gramStart"/>
      <w:r>
        <w:rPr>
          <w:rFonts w:ascii="黑体" w:eastAsia="黑体" w:hint="eastAsia"/>
          <w:i w:val="0"/>
          <w:sz w:val="24"/>
          <w:szCs w:val="24"/>
        </w:rPr>
        <w:t>宋合义</w:t>
      </w:r>
      <w:proofErr w:type="gramEnd"/>
      <w:r>
        <w:rPr>
          <w:rFonts w:hint="eastAsia"/>
        </w:rPr>
        <w:tab/>
        <w:t xml:space="preserve">    </w:t>
      </w:r>
      <w:r>
        <w:rPr>
          <w:rFonts w:hint="eastAsia"/>
          <w:szCs w:val="21"/>
        </w:rPr>
        <w:t>西安交通大</w:t>
      </w:r>
      <w:r>
        <w:rPr>
          <w:rFonts w:hint="eastAsia"/>
          <w:szCs w:val="21"/>
        </w:rPr>
        <w:t>学管理学院教授，博士生导师</w:t>
      </w:r>
    </w:p>
    <w:p w:rsidR="0050047F" w:rsidRDefault="00575B72">
      <w:pPr>
        <w:pStyle w:val="Default"/>
        <w:spacing w:line="360" w:lineRule="auto"/>
        <w:ind w:firstLineChars="200" w:firstLine="420"/>
        <w:rPr>
          <w:rFonts w:hAnsi="宋体" w:cs="Times New Roman"/>
          <w:sz w:val="21"/>
          <w:szCs w:val="21"/>
          <w:lang w:bidi="en-US"/>
        </w:rPr>
      </w:pPr>
      <w:bookmarkStart w:id="0" w:name="OLE_LINK10"/>
      <w:bookmarkStart w:id="1" w:name="OLE_LINK11"/>
      <w:r>
        <w:rPr>
          <w:rFonts w:hAnsi="宋体" w:cs="Times New Roman"/>
          <w:noProof/>
          <w:sz w:val="21"/>
          <w:szCs w:val="21"/>
        </w:rPr>
        <w:drawing>
          <wp:anchor distT="0" distB="0" distL="114300" distR="114300" simplePos="0" relativeHeight="251665408" behindDoc="1" locked="0" layoutInCell="1" allowOverlap="1">
            <wp:simplePos x="0" y="0"/>
            <wp:positionH relativeFrom="column">
              <wp:posOffset>-6350</wp:posOffset>
            </wp:positionH>
            <wp:positionV relativeFrom="paragraph">
              <wp:posOffset>56515</wp:posOffset>
            </wp:positionV>
            <wp:extent cx="1086485" cy="1541780"/>
            <wp:effectExtent l="0" t="0" r="0" b="1270"/>
            <wp:wrapTight wrapText="bothSides">
              <wp:wrapPolygon edited="0">
                <wp:start x="0" y="0"/>
                <wp:lineTo x="0" y="21351"/>
                <wp:lineTo x="21209" y="21351"/>
                <wp:lineTo x="21209" y="0"/>
                <wp:lineTo x="0" y="0"/>
              </wp:wrapPolygon>
            </wp:wrapTight>
            <wp:docPr id="7" name="图片 7" descr="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086485" cy="1541780"/>
                    </a:xfrm>
                    <a:prstGeom prst="rect">
                      <a:avLst/>
                    </a:prstGeom>
                    <a:noFill/>
                    <a:ln>
                      <a:noFill/>
                    </a:ln>
                  </pic:spPr>
                </pic:pic>
              </a:graphicData>
            </a:graphic>
          </wp:anchor>
        </w:drawing>
      </w:r>
      <w:bookmarkEnd w:id="0"/>
      <w:bookmarkEnd w:id="1"/>
      <w:r>
        <w:rPr>
          <w:rFonts w:hAnsi="宋体" w:cs="Times New Roman" w:hint="eastAsia"/>
          <w:sz w:val="21"/>
          <w:szCs w:val="21"/>
          <w:lang w:bidi="en-US"/>
        </w:rPr>
        <w:t>西安交通大学管理学院教授，博士生导师，中国科学院心理研究所心理学博士、荷兰自由大学访问学者，原西安交通大学管理学院</w:t>
      </w:r>
      <w:r>
        <w:rPr>
          <w:rFonts w:hAnsi="宋体" w:cs="Times New Roman" w:hint="eastAsia"/>
          <w:sz w:val="21"/>
          <w:szCs w:val="21"/>
          <w:lang w:bidi="en-US"/>
        </w:rPr>
        <w:t>MBA</w:t>
      </w:r>
      <w:r>
        <w:rPr>
          <w:rFonts w:hAnsi="宋体" w:cs="Times New Roman" w:hint="eastAsia"/>
          <w:sz w:val="21"/>
          <w:szCs w:val="21"/>
          <w:lang w:bidi="en-US"/>
        </w:rPr>
        <w:t>中心主任。</w:t>
      </w:r>
      <w:r>
        <w:rPr>
          <w:rFonts w:hAnsi="宋体" w:cs="Times New Roman"/>
          <w:sz w:val="21"/>
          <w:szCs w:val="21"/>
          <w:lang w:bidi="en-US"/>
        </w:rPr>
        <w:t>研究方向主要集中在人力资源、组织行为学、领导理论。已主持和参加过</w:t>
      </w:r>
      <w:r>
        <w:rPr>
          <w:rFonts w:hAnsi="宋体" w:cs="Times New Roman"/>
          <w:sz w:val="21"/>
          <w:szCs w:val="21"/>
          <w:lang w:bidi="en-US"/>
        </w:rPr>
        <w:t>20</w:t>
      </w:r>
      <w:r>
        <w:rPr>
          <w:rFonts w:hAnsi="宋体" w:cs="Times New Roman"/>
          <w:sz w:val="21"/>
          <w:szCs w:val="21"/>
          <w:lang w:bidi="en-US"/>
        </w:rPr>
        <w:t>余项科研项目</w:t>
      </w:r>
      <w:r>
        <w:rPr>
          <w:rFonts w:hAnsi="宋体" w:cs="Times New Roman"/>
          <w:sz w:val="21"/>
          <w:szCs w:val="21"/>
          <w:lang w:bidi="en-US"/>
        </w:rPr>
        <w:t>,</w:t>
      </w:r>
      <w:r>
        <w:rPr>
          <w:rFonts w:hAnsi="宋体" w:cs="Times New Roman"/>
          <w:sz w:val="21"/>
          <w:szCs w:val="21"/>
          <w:lang w:bidi="en-US"/>
        </w:rPr>
        <w:t>其中</w:t>
      </w:r>
      <w:r>
        <w:rPr>
          <w:rFonts w:hAnsi="宋体" w:cs="Times New Roman"/>
          <w:sz w:val="21"/>
          <w:szCs w:val="21"/>
          <w:lang w:bidi="en-US"/>
        </w:rPr>
        <w:t>“</w:t>
      </w:r>
      <w:r>
        <w:rPr>
          <w:rFonts w:hAnsi="宋体" w:cs="Times New Roman"/>
          <w:sz w:val="21"/>
          <w:szCs w:val="21"/>
          <w:lang w:bidi="en-US"/>
        </w:rPr>
        <w:t>兴平化肥厂现场管理法研究</w:t>
      </w:r>
      <w:r>
        <w:rPr>
          <w:rFonts w:hAnsi="宋体" w:cs="Times New Roman"/>
          <w:sz w:val="21"/>
          <w:szCs w:val="21"/>
          <w:lang w:bidi="en-US"/>
        </w:rPr>
        <w:t>”</w:t>
      </w:r>
      <w:r>
        <w:rPr>
          <w:rFonts w:hAnsi="宋体" w:cs="Times New Roman"/>
          <w:sz w:val="21"/>
          <w:szCs w:val="21"/>
          <w:lang w:bidi="en-US"/>
        </w:rPr>
        <w:t>获</w:t>
      </w:r>
      <w:r>
        <w:rPr>
          <w:rFonts w:hAnsi="宋体" w:cs="Times New Roman"/>
          <w:sz w:val="21"/>
          <w:szCs w:val="21"/>
          <w:lang w:bidi="en-US"/>
        </w:rPr>
        <w:t>1992</w:t>
      </w:r>
      <w:r>
        <w:rPr>
          <w:rFonts w:hAnsi="宋体" w:cs="Times New Roman"/>
          <w:sz w:val="21"/>
          <w:szCs w:val="21"/>
          <w:lang w:bidi="en-US"/>
        </w:rPr>
        <w:t>年陕西省企业管理现代化成果壹等奖</w:t>
      </w:r>
      <w:r>
        <w:rPr>
          <w:rFonts w:hAnsi="宋体" w:cs="Times New Roman"/>
          <w:sz w:val="21"/>
          <w:szCs w:val="21"/>
          <w:lang w:bidi="en-US"/>
        </w:rPr>
        <w:t>;“</w:t>
      </w:r>
      <w:r>
        <w:rPr>
          <w:rFonts w:hAnsi="宋体" w:cs="Times New Roman"/>
          <w:sz w:val="21"/>
          <w:szCs w:val="21"/>
          <w:lang w:bidi="en-US"/>
        </w:rPr>
        <w:t>陕西省加速科技成果转化为生产力的政策研究</w:t>
      </w:r>
      <w:r>
        <w:rPr>
          <w:rFonts w:hAnsi="宋体" w:cs="Times New Roman"/>
          <w:sz w:val="21"/>
          <w:szCs w:val="21"/>
          <w:lang w:bidi="en-US"/>
        </w:rPr>
        <w:t>”</w:t>
      </w:r>
      <w:r>
        <w:rPr>
          <w:rFonts w:hAnsi="宋体" w:cs="Times New Roman"/>
          <w:sz w:val="21"/>
          <w:szCs w:val="21"/>
          <w:lang w:bidi="en-US"/>
        </w:rPr>
        <w:t>获西安交通大学科技成果叁等奖；</w:t>
      </w:r>
      <w:r>
        <w:rPr>
          <w:rFonts w:hAnsi="宋体" w:cs="Times New Roman"/>
          <w:sz w:val="21"/>
          <w:szCs w:val="21"/>
          <w:lang w:bidi="en-US"/>
        </w:rPr>
        <w:t>“</w:t>
      </w:r>
      <w:r>
        <w:rPr>
          <w:rFonts w:hAnsi="宋体" w:cs="Times New Roman"/>
          <w:sz w:val="21"/>
          <w:szCs w:val="21"/>
          <w:lang w:bidi="en-US"/>
        </w:rPr>
        <w:t>企业管理人才测评系统和总体设计方案</w:t>
      </w:r>
      <w:r>
        <w:rPr>
          <w:rFonts w:hAnsi="宋体" w:cs="Times New Roman"/>
          <w:sz w:val="21"/>
          <w:szCs w:val="21"/>
          <w:lang w:bidi="en-US"/>
        </w:rPr>
        <w:t>”</w:t>
      </w:r>
      <w:r>
        <w:rPr>
          <w:rFonts w:hAnsi="宋体" w:cs="Times New Roman"/>
          <w:sz w:val="21"/>
          <w:szCs w:val="21"/>
          <w:lang w:bidi="en-US"/>
        </w:rPr>
        <w:t>荣获国家人事部人事科</w:t>
      </w:r>
      <w:proofErr w:type="gramStart"/>
      <w:r>
        <w:rPr>
          <w:rFonts w:hAnsi="宋体" w:cs="Times New Roman"/>
          <w:sz w:val="21"/>
          <w:szCs w:val="21"/>
          <w:lang w:bidi="en-US"/>
        </w:rPr>
        <w:t>研</w:t>
      </w:r>
      <w:proofErr w:type="gramEnd"/>
      <w:r>
        <w:rPr>
          <w:rFonts w:hAnsi="宋体" w:cs="Times New Roman"/>
          <w:sz w:val="21"/>
          <w:szCs w:val="21"/>
          <w:lang w:bidi="en-US"/>
        </w:rPr>
        <w:t>成果壹等奖；</w:t>
      </w:r>
      <w:r>
        <w:rPr>
          <w:rFonts w:hAnsi="宋体" w:cs="Times New Roman"/>
          <w:sz w:val="21"/>
          <w:szCs w:val="21"/>
          <w:lang w:bidi="en-US"/>
        </w:rPr>
        <w:t>“</w:t>
      </w:r>
      <w:r>
        <w:rPr>
          <w:rFonts w:hAnsi="宋体" w:cs="Times New Roman"/>
          <w:sz w:val="21"/>
          <w:szCs w:val="21"/>
          <w:lang w:bidi="en-US"/>
        </w:rPr>
        <w:t>中国企业管理者环境扫描模式与技术的研究</w:t>
      </w:r>
      <w:r>
        <w:rPr>
          <w:rFonts w:hAnsi="宋体" w:cs="Times New Roman"/>
          <w:sz w:val="21"/>
          <w:szCs w:val="21"/>
          <w:lang w:bidi="en-US"/>
        </w:rPr>
        <w:t>”</w:t>
      </w:r>
      <w:r>
        <w:rPr>
          <w:rFonts w:hAnsi="宋体" w:cs="Times New Roman"/>
          <w:sz w:val="21"/>
          <w:szCs w:val="21"/>
          <w:lang w:bidi="en-US"/>
        </w:rPr>
        <w:t>获中加管理教育国际会优秀论文壹等奖；</w:t>
      </w:r>
      <w:r>
        <w:rPr>
          <w:rFonts w:hAnsi="宋体" w:cs="Times New Roman"/>
          <w:sz w:val="21"/>
          <w:szCs w:val="21"/>
          <w:lang w:bidi="en-US"/>
        </w:rPr>
        <w:t>“</w:t>
      </w:r>
      <w:r>
        <w:rPr>
          <w:rFonts w:hAnsi="宋体" w:cs="Times New Roman"/>
          <w:sz w:val="21"/>
          <w:szCs w:val="21"/>
          <w:lang w:bidi="en-US"/>
        </w:rPr>
        <w:t>新世纪工商管</w:t>
      </w:r>
      <w:r>
        <w:rPr>
          <w:rFonts w:hAnsi="宋体" w:cs="Times New Roman"/>
          <w:sz w:val="21"/>
          <w:szCs w:val="21"/>
          <w:lang w:bidi="en-US"/>
        </w:rPr>
        <w:lastRenderedPageBreak/>
        <w:t>理类学科专业教育教学改革与发展战略研究</w:t>
      </w:r>
      <w:r>
        <w:rPr>
          <w:rFonts w:hAnsi="宋体" w:cs="Times New Roman"/>
          <w:sz w:val="21"/>
          <w:szCs w:val="21"/>
          <w:lang w:bidi="en-US"/>
        </w:rPr>
        <w:t>”</w:t>
      </w:r>
      <w:r>
        <w:rPr>
          <w:rFonts w:hAnsi="宋体" w:cs="Times New Roman"/>
          <w:sz w:val="21"/>
          <w:szCs w:val="21"/>
          <w:lang w:bidi="en-US"/>
        </w:rPr>
        <w:t>获西安交通大学</w:t>
      </w:r>
      <w:r>
        <w:rPr>
          <w:rFonts w:hAnsi="宋体" w:cs="Times New Roman"/>
          <w:sz w:val="21"/>
          <w:szCs w:val="21"/>
          <w:lang w:bidi="en-US"/>
        </w:rPr>
        <w:t>2003</w:t>
      </w:r>
      <w:r>
        <w:rPr>
          <w:rFonts w:hAnsi="宋体" w:cs="Times New Roman"/>
          <w:sz w:val="21"/>
          <w:szCs w:val="21"/>
          <w:lang w:bidi="en-US"/>
        </w:rPr>
        <w:t>年教学成果特等奖</w:t>
      </w:r>
      <w:r>
        <w:rPr>
          <w:rFonts w:hAnsi="宋体" w:cs="Times New Roman" w:hint="eastAsia"/>
          <w:sz w:val="21"/>
          <w:szCs w:val="21"/>
          <w:lang w:bidi="en-US"/>
        </w:rPr>
        <w:t>。</w:t>
      </w:r>
    </w:p>
    <w:p w:rsidR="0050047F" w:rsidRDefault="00575B72">
      <w:pPr>
        <w:pStyle w:val="a9"/>
        <w:spacing w:line="360" w:lineRule="auto"/>
        <w:ind w:left="0"/>
        <w:rPr>
          <w:szCs w:val="21"/>
        </w:rPr>
      </w:pPr>
      <w:r>
        <w:rPr>
          <w:noProof/>
        </w:rPr>
        <w:drawing>
          <wp:anchor distT="0" distB="0" distL="114300" distR="114300" simplePos="0" relativeHeight="251666432" behindDoc="1" locked="0" layoutInCell="1" allowOverlap="1">
            <wp:simplePos x="0" y="0"/>
            <wp:positionH relativeFrom="column">
              <wp:posOffset>-6350</wp:posOffset>
            </wp:positionH>
            <wp:positionV relativeFrom="paragraph">
              <wp:posOffset>494665</wp:posOffset>
            </wp:positionV>
            <wp:extent cx="1171575" cy="1595755"/>
            <wp:effectExtent l="0" t="0" r="9525" b="4445"/>
            <wp:wrapTight wrapText="bothSides">
              <wp:wrapPolygon edited="0">
                <wp:start x="0" y="0"/>
                <wp:lineTo x="0" y="21402"/>
                <wp:lineTo x="21424" y="21402"/>
                <wp:lineTo x="21424" y="0"/>
                <wp:lineTo x="0" y="0"/>
              </wp:wrapPolygon>
            </wp:wrapTight>
            <wp:docPr id="6" name="图片 6" descr="d:\program files\360\l浏览器\360se6\User Data\temp\11821949021864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program files\360\l浏览器\360se6\User Data\temp\11821949021864577.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a:xfrm>
                      <a:off x="0" y="0"/>
                      <a:ext cx="1171575" cy="1595755"/>
                    </a:xfrm>
                    <a:prstGeom prst="rect">
                      <a:avLst/>
                    </a:prstGeom>
                    <a:noFill/>
                    <a:ln>
                      <a:noFill/>
                    </a:ln>
                  </pic:spPr>
                </pic:pic>
              </a:graphicData>
            </a:graphic>
          </wp:anchor>
        </w:drawing>
      </w:r>
      <w:r>
        <w:rPr>
          <w:rFonts w:ascii="黑体" w:eastAsia="黑体" w:hint="eastAsia"/>
          <w:i w:val="0"/>
          <w:sz w:val="24"/>
          <w:szCs w:val="24"/>
        </w:rPr>
        <w:t>郭亚军</w:t>
      </w:r>
      <w:r>
        <w:rPr>
          <w:rFonts w:hint="eastAsia"/>
        </w:rPr>
        <w:t xml:space="preserve">      </w:t>
      </w:r>
      <w:r>
        <w:rPr>
          <w:rFonts w:hint="eastAsia"/>
          <w:szCs w:val="21"/>
        </w:rPr>
        <w:t>西北大学管理学</w:t>
      </w:r>
      <w:r>
        <w:rPr>
          <w:rFonts w:hint="eastAsia"/>
          <w:szCs w:val="21"/>
        </w:rPr>
        <w:t>博士，硕士生导师</w:t>
      </w:r>
    </w:p>
    <w:p w:rsidR="0050047F" w:rsidRDefault="00575B72">
      <w:pPr>
        <w:pStyle w:val="Default"/>
        <w:spacing w:line="360" w:lineRule="auto"/>
        <w:ind w:firstLineChars="200" w:firstLine="420"/>
        <w:rPr>
          <w:rFonts w:ascii="Arial" w:hAnsi="Arial" w:cs="Arial"/>
          <w:color w:val="auto"/>
          <w:sz w:val="21"/>
          <w:szCs w:val="21"/>
          <w:lang w:bidi="en-US"/>
        </w:rPr>
      </w:pPr>
      <w:r>
        <w:rPr>
          <w:rFonts w:hAnsi="宋体" w:cs="Times New Roman" w:hint="eastAsia"/>
          <w:sz w:val="21"/>
          <w:szCs w:val="21"/>
          <w:lang w:bidi="en-US"/>
        </w:rPr>
        <w:t>博士</w:t>
      </w:r>
      <w:r>
        <w:rPr>
          <w:rFonts w:hAnsi="宋体" w:cs="Times New Roman"/>
          <w:sz w:val="21"/>
          <w:szCs w:val="21"/>
          <w:lang w:bidi="en-US"/>
        </w:rPr>
        <w:t>,</w:t>
      </w:r>
      <w:r>
        <w:rPr>
          <w:rFonts w:hAnsi="宋体" w:cs="Times New Roman" w:hint="eastAsia"/>
          <w:sz w:val="21"/>
          <w:szCs w:val="21"/>
          <w:lang w:bidi="en-US"/>
        </w:rPr>
        <w:t>副教授。现任教于西北大学经济管理学院。教学研究方向是人力资源管理。是西北大学</w:t>
      </w:r>
      <w:r>
        <w:rPr>
          <w:rFonts w:hAnsi="宋体" w:cs="Times New Roman"/>
          <w:sz w:val="21"/>
          <w:szCs w:val="21"/>
          <w:lang w:bidi="en-US"/>
        </w:rPr>
        <w:t>MBA</w:t>
      </w:r>
      <w:r>
        <w:rPr>
          <w:rFonts w:hAnsi="宋体" w:cs="Times New Roman" w:hint="eastAsia"/>
          <w:sz w:val="21"/>
          <w:szCs w:val="21"/>
          <w:lang w:bidi="en-US"/>
        </w:rPr>
        <w:t>中心、西北大学</w:t>
      </w:r>
      <w:r>
        <w:rPr>
          <w:rFonts w:hAnsi="宋体" w:cs="Times New Roman"/>
          <w:sz w:val="21"/>
          <w:szCs w:val="21"/>
          <w:lang w:bidi="en-US"/>
        </w:rPr>
        <w:t>MDP</w:t>
      </w:r>
      <w:r>
        <w:rPr>
          <w:rFonts w:hAnsi="宋体" w:cs="Times New Roman" w:hint="eastAsia"/>
          <w:sz w:val="21"/>
          <w:szCs w:val="21"/>
          <w:lang w:bidi="en-US"/>
        </w:rPr>
        <w:t>中心、西安交通大学管理学院、西北工业大</w:t>
      </w:r>
      <w:r>
        <w:rPr>
          <w:rFonts w:ascii="Arial" w:hAnsi="Arial" w:cs="Arial" w:hint="eastAsia"/>
          <w:color w:val="auto"/>
          <w:sz w:val="21"/>
          <w:szCs w:val="21"/>
          <w:lang w:bidi="en-US"/>
        </w:rPr>
        <w:t>学继续教育学院、西安交通大学继续教育学院总裁班项目、西北大学国际商学院、美资</w:t>
      </w:r>
      <w:r>
        <w:rPr>
          <w:rFonts w:ascii="Arial" w:hAnsi="Arial" w:cs="Arial"/>
          <w:color w:val="auto"/>
          <w:sz w:val="21"/>
          <w:szCs w:val="21"/>
          <w:lang w:bidi="en-US"/>
        </w:rPr>
        <w:t>HCC</w:t>
      </w:r>
      <w:r>
        <w:rPr>
          <w:rFonts w:ascii="Arial" w:hAnsi="Arial" w:cs="Arial" w:hint="eastAsia"/>
          <w:color w:val="auto"/>
          <w:sz w:val="21"/>
          <w:szCs w:val="21"/>
          <w:lang w:bidi="en-US"/>
        </w:rPr>
        <w:t>（克瑞斯）管理顾问公司等机构的人力资源课程主讲教师。</w:t>
      </w:r>
      <w:r>
        <w:rPr>
          <w:rFonts w:ascii="Arial" w:hAnsi="Arial" w:cs="Arial"/>
          <w:color w:val="auto"/>
          <w:sz w:val="21"/>
          <w:szCs w:val="21"/>
          <w:lang w:bidi="en-US"/>
        </w:rPr>
        <w:t xml:space="preserve"> </w:t>
      </w:r>
    </w:p>
    <w:p w:rsidR="0050047F" w:rsidRDefault="00575B72">
      <w:pPr>
        <w:pStyle w:val="Default"/>
        <w:spacing w:line="360" w:lineRule="auto"/>
        <w:rPr>
          <w:rFonts w:ascii="Arial" w:hAnsi="Arial" w:cs="Arial"/>
          <w:color w:val="auto"/>
          <w:sz w:val="21"/>
          <w:szCs w:val="21"/>
          <w:lang w:bidi="en-US"/>
        </w:rPr>
      </w:pPr>
      <w:r>
        <w:rPr>
          <w:rFonts w:ascii="Arial" w:hAnsi="Arial" w:cs="Arial" w:hint="eastAsia"/>
          <w:color w:val="auto"/>
          <w:sz w:val="21"/>
          <w:szCs w:val="21"/>
          <w:lang w:bidi="en-US"/>
        </w:rPr>
        <w:t>曾先后受训于澳门大学</w:t>
      </w:r>
      <w:r>
        <w:rPr>
          <w:rFonts w:ascii="Arial" w:hAnsi="Arial" w:cs="Arial"/>
          <w:color w:val="auto"/>
          <w:sz w:val="21"/>
          <w:szCs w:val="21"/>
          <w:lang w:bidi="en-US"/>
        </w:rPr>
        <w:t>(2000)</w:t>
      </w:r>
      <w:r>
        <w:rPr>
          <w:rFonts w:ascii="Arial" w:hAnsi="Arial" w:cs="Arial" w:hint="eastAsia"/>
          <w:color w:val="auto"/>
          <w:sz w:val="21"/>
          <w:szCs w:val="21"/>
          <w:lang w:bidi="en-US"/>
        </w:rPr>
        <w:t>、美国福坦默大学</w:t>
      </w:r>
      <w:r>
        <w:rPr>
          <w:rFonts w:ascii="Arial" w:hAnsi="Arial" w:cs="Arial"/>
          <w:color w:val="auto"/>
          <w:sz w:val="21"/>
          <w:szCs w:val="21"/>
          <w:lang w:bidi="en-US"/>
        </w:rPr>
        <w:t>(</w:t>
      </w:r>
      <w:r>
        <w:rPr>
          <w:rFonts w:ascii="Arial" w:hAnsi="Arial" w:cs="Arial" w:hint="eastAsia"/>
          <w:color w:val="auto"/>
          <w:sz w:val="21"/>
          <w:szCs w:val="21"/>
          <w:lang w:bidi="en-US"/>
        </w:rPr>
        <w:t>北京大学</w:t>
      </w:r>
      <w:r>
        <w:rPr>
          <w:rFonts w:ascii="Arial" w:hAnsi="Arial" w:cs="Arial"/>
          <w:color w:val="auto"/>
          <w:sz w:val="21"/>
          <w:szCs w:val="21"/>
          <w:lang w:bidi="en-US"/>
        </w:rPr>
        <w:t>2002)</w:t>
      </w:r>
      <w:r>
        <w:rPr>
          <w:rFonts w:ascii="Arial" w:hAnsi="Arial" w:cs="Arial" w:hint="eastAsia"/>
          <w:color w:val="auto"/>
          <w:sz w:val="21"/>
          <w:szCs w:val="21"/>
          <w:lang w:bidi="en-US"/>
        </w:rPr>
        <w:t>、荷兰阿姆斯特丹商学院培训</w:t>
      </w:r>
      <w:r>
        <w:rPr>
          <w:rFonts w:ascii="Arial" w:hAnsi="Arial" w:cs="Arial"/>
          <w:color w:val="auto"/>
          <w:sz w:val="21"/>
          <w:szCs w:val="21"/>
          <w:lang w:bidi="en-US"/>
        </w:rPr>
        <w:t>(2006)</w:t>
      </w:r>
      <w:r>
        <w:rPr>
          <w:rFonts w:ascii="Arial" w:hAnsi="Arial" w:cs="Arial" w:hint="eastAsia"/>
          <w:color w:val="auto"/>
          <w:sz w:val="21"/>
          <w:szCs w:val="21"/>
          <w:lang w:bidi="en-US"/>
        </w:rPr>
        <w:t>。美国罗耀拉大学塞林格商学院</w:t>
      </w:r>
      <w:r>
        <w:rPr>
          <w:rFonts w:ascii="Arial" w:hAnsi="Arial" w:cs="Arial"/>
          <w:color w:val="auto"/>
          <w:sz w:val="21"/>
          <w:szCs w:val="21"/>
          <w:lang w:bidi="en-US"/>
        </w:rPr>
        <w:t>(2012-2013)</w:t>
      </w:r>
      <w:r>
        <w:rPr>
          <w:rFonts w:ascii="Arial" w:hAnsi="Arial" w:cs="Arial" w:hint="eastAsia"/>
          <w:color w:val="auto"/>
          <w:sz w:val="21"/>
          <w:szCs w:val="21"/>
          <w:lang w:bidi="en-US"/>
        </w:rPr>
        <w:t>访问学者。</w:t>
      </w:r>
      <w:r>
        <w:rPr>
          <w:rFonts w:ascii="Arial" w:hAnsi="Arial" w:cs="Arial"/>
          <w:color w:val="auto"/>
          <w:sz w:val="21"/>
          <w:szCs w:val="21"/>
          <w:lang w:bidi="en-US"/>
        </w:rPr>
        <w:t xml:space="preserve"> </w:t>
      </w:r>
    </w:p>
    <w:p w:rsidR="0050047F" w:rsidRDefault="00575B72">
      <w:pPr>
        <w:pStyle w:val="Default"/>
        <w:spacing w:line="360" w:lineRule="auto"/>
        <w:rPr>
          <w:rFonts w:ascii="Arial" w:hAnsi="Arial" w:cs="Arial"/>
          <w:color w:val="auto"/>
          <w:sz w:val="21"/>
          <w:szCs w:val="21"/>
          <w:lang w:bidi="en-US"/>
        </w:rPr>
      </w:pPr>
      <w:r>
        <w:rPr>
          <w:rFonts w:ascii="Arial" w:hAnsi="Arial" w:cs="Arial" w:hint="eastAsia"/>
          <w:color w:val="auto"/>
          <w:sz w:val="21"/>
          <w:szCs w:val="21"/>
          <w:lang w:bidi="en-US"/>
        </w:rPr>
        <w:t>曾合作或服务的企业主要有：石羊集团、长安航空、海航集团、民生集团、中科院陕西分院、用友软件、、国家电网、武警医院、</w:t>
      </w:r>
      <w:proofErr w:type="gramStart"/>
      <w:r>
        <w:rPr>
          <w:rFonts w:ascii="Arial" w:hAnsi="Arial" w:cs="Arial" w:hint="eastAsia"/>
          <w:color w:val="auto"/>
          <w:sz w:val="21"/>
          <w:szCs w:val="21"/>
          <w:lang w:bidi="en-US"/>
        </w:rPr>
        <w:t>陕鼓集团</w:t>
      </w:r>
      <w:proofErr w:type="gramEnd"/>
      <w:r>
        <w:rPr>
          <w:rFonts w:ascii="Arial" w:hAnsi="Arial" w:cs="Arial" w:hint="eastAsia"/>
          <w:color w:val="auto"/>
          <w:sz w:val="21"/>
          <w:szCs w:val="21"/>
          <w:lang w:bidi="en-US"/>
        </w:rPr>
        <w:t>、西安爱菊、</w:t>
      </w:r>
      <w:proofErr w:type="gramStart"/>
      <w:r>
        <w:rPr>
          <w:rFonts w:ascii="Arial" w:hAnsi="Arial" w:cs="Arial" w:hint="eastAsia"/>
          <w:color w:val="auto"/>
          <w:sz w:val="21"/>
          <w:szCs w:val="21"/>
          <w:lang w:bidi="en-US"/>
        </w:rPr>
        <w:t>西铜高速</w:t>
      </w:r>
      <w:proofErr w:type="gramEnd"/>
      <w:r>
        <w:rPr>
          <w:rFonts w:ascii="Arial" w:hAnsi="Arial" w:cs="Arial" w:hint="eastAsia"/>
          <w:color w:val="auto"/>
          <w:sz w:val="21"/>
          <w:szCs w:val="21"/>
          <w:lang w:bidi="en-US"/>
        </w:rPr>
        <w:t>、光大银行、延长石油、西安重装、</w:t>
      </w:r>
      <w:proofErr w:type="gramStart"/>
      <w:r>
        <w:rPr>
          <w:rFonts w:ascii="Arial" w:hAnsi="Arial" w:cs="Arial" w:hint="eastAsia"/>
          <w:color w:val="auto"/>
          <w:sz w:val="21"/>
          <w:szCs w:val="21"/>
          <w:lang w:bidi="en-US"/>
        </w:rPr>
        <w:t>陕煤实业</w:t>
      </w:r>
      <w:proofErr w:type="gramEnd"/>
      <w:r>
        <w:rPr>
          <w:rFonts w:ascii="Arial" w:hAnsi="Arial" w:cs="Arial" w:hint="eastAsia"/>
          <w:color w:val="auto"/>
          <w:sz w:val="21"/>
          <w:szCs w:val="21"/>
          <w:lang w:bidi="en-US"/>
        </w:rPr>
        <w:t>、</w:t>
      </w:r>
      <w:proofErr w:type="gramStart"/>
      <w:r>
        <w:rPr>
          <w:rFonts w:ascii="Arial" w:hAnsi="Arial" w:cs="Arial" w:hint="eastAsia"/>
          <w:color w:val="auto"/>
          <w:sz w:val="21"/>
          <w:szCs w:val="21"/>
          <w:lang w:bidi="en-US"/>
        </w:rPr>
        <w:t>陕煤建</w:t>
      </w:r>
      <w:proofErr w:type="gramEnd"/>
      <w:r>
        <w:rPr>
          <w:rFonts w:ascii="Arial" w:hAnsi="Arial" w:cs="Arial" w:hint="eastAsia"/>
          <w:color w:val="auto"/>
          <w:sz w:val="21"/>
          <w:szCs w:val="21"/>
          <w:lang w:bidi="en-US"/>
        </w:rPr>
        <w:t>司、</w:t>
      </w:r>
      <w:proofErr w:type="gramStart"/>
      <w:r>
        <w:rPr>
          <w:rFonts w:ascii="Arial" w:hAnsi="Arial" w:cs="Arial" w:hint="eastAsia"/>
          <w:color w:val="auto"/>
          <w:sz w:val="21"/>
          <w:szCs w:val="21"/>
          <w:lang w:bidi="en-US"/>
        </w:rPr>
        <w:t>金堆城集团</w:t>
      </w:r>
      <w:proofErr w:type="gramEnd"/>
      <w:r>
        <w:rPr>
          <w:rFonts w:ascii="Arial" w:hAnsi="Arial" w:cs="Arial" w:hint="eastAsia"/>
          <w:color w:val="auto"/>
          <w:sz w:val="21"/>
          <w:szCs w:val="21"/>
          <w:lang w:bidi="en-US"/>
        </w:rPr>
        <w:t>（股份）、上海世博集团、</w:t>
      </w:r>
      <w:proofErr w:type="gramStart"/>
      <w:r>
        <w:rPr>
          <w:rFonts w:ascii="Arial" w:hAnsi="Arial" w:cs="Arial" w:hint="eastAsia"/>
          <w:color w:val="auto"/>
          <w:sz w:val="21"/>
          <w:szCs w:val="21"/>
          <w:lang w:bidi="en-US"/>
        </w:rPr>
        <w:t>国核锆业等</w:t>
      </w:r>
      <w:proofErr w:type="gramEnd"/>
      <w:r>
        <w:rPr>
          <w:rFonts w:ascii="Arial" w:hAnsi="Arial" w:cs="Arial" w:hint="eastAsia"/>
          <w:color w:val="auto"/>
          <w:sz w:val="21"/>
          <w:szCs w:val="21"/>
          <w:lang w:bidi="en-US"/>
        </w:rPr>
        <w:t>。</w:t>
      </w:r>
      <w:r>
        <w:rPr>
          <w:rFonts w:ascii="Arial" w:hAnsi="Arial" w:cs="Arial"/>
          <w:color w:val="auto"/>
          <w:sz w:val="21"/>
          <w:szCs w:val="21"/>
          <w:lang w:bidi="en-US"/>
        </w:rPr>
        <w:t xml:space="preserve"> </w:t>
      </w:r>
      <w:r>
        <w:rPr>
          <w:rFonts w:ascii="Arial" w:hAnsi="Arial" w:cs="Arial" w:hint="eastAsia"/>
          <w:color w:val="auto"/>
          <w:sz w:val="21"/>
          <w:szCs w:val="21"/>
          <w:lang w:bidi="en-US"/>
        </w:rPr>
        <w:t>作为负责人完成企业和政府课题</w:t>
      </w:r>
      <w:r>
        <w:rPr>
          <w:rFonts w:ascii="Arial" w:hAnsi="Arial" w:cs="Arial"/>
          <w:color w:val="auto"/>
          <w:sz w:val="21"/>
          <w:szCs w:val="21"/>
          <w:lang w:bidi="en-US"/>
        </w:rPr>
        <w:t>20</w:t>
      </w:r>
      <w:r>
        <w:rPr>
          <w:rFonts w:ascii="Arial" w:hAnsi="Arial" w:cs="Arial" w:hint="eastAsia"/>
          <w:color w:val="auto"/>
          <w:sz w:val="21"/>
          <w:szCs w:val="21"/>
          <w:lang w:bidi="en-US"/>
        </w:rPr>
        <w:t>余项，近期主持完成的项目主要集中在组织结构设计、绩效管理方案、薪酬管理方案等，发表论文</w:t>
      </w:r>
      <w:r>
        <w:rPr>
          <w:rFonts w:ascii="Arial" w:hAnsi="Arial" w:cs="Arial"/>
          <w:color w:val="auto"/>
          <w:sz w:val="21"/>
          <w:szCs w:val="21"/>
          <w:lang w:bidi="en-US"/>
        </w:rPr>
        <w:t>15</w:t>
      </w:r>
      <w:r>
        <w:rPr>
          <w:rFonts w:ascii="Arial" w:hAnsi="Arial" w:cs="Arial" w:hint="eastAsia"/>
          <w:color w:val="auto"/>
          <w:sz w:val="21"/>
          <w:szCs w:val="21"/>
          <w:lang w:bidi="en-US"/>
        </w:rPr>
        <w:t>篇，出版著作</w:t>
      </w:r>
      <w:r>
        <w:rPr>
          <w:rFonts w:ascii="Arial" w:hAnsi="Arial" w:cs="Arial"/>
          <w:color w:val="auto"/>
          <w:sz w:val="21"/>
          <w:szCs w:val="21"/>
          <w:lang w:bidi="en-US"/>
        </w:rPr>
        <w:t>4</w:t>
      </w:r>
      <w:r>
        <w:rPr>
          <w:rFonts w:ascii="Arial" w:hAnsi="Arial" w:cs="Arial" w:hint="eastAsia"/>
          <w:color w:val="auto"/>
          <w:sz w:val="21"/>
          <w:szCs w:val="21"/>
          <w:lang w:bidi="en-US"/>
        </w:rPr>
        <w:t>部</w:t>
      </w:r>
      <w:r>
        <w:rPr>
          <w:rFonts w:ascii="Arial" w:hAnsi="Arial" w:cs="Arial"/>
          <w:color w:val="auto"/>
          <w:sz w:val="21"/>
          <w:szCs w:val="21"/>
          <w:lang w:bidi="en-US"/>
        </w:rPr>
        <w:t>,</w:t>
      </w:r>
      <w:r>
        <w:rPr>
          <w:rFonts w:ascii="Arial" w:hAnsi="Arial" w:cs="Arial" w:hint="eastAsia"/>
          <w:color w:val="auto"/>
          <w:sz w:val="21"/>
          <w:szCs w:val="21"/>
          <w:lang w:bidi="en-US"/>
        </w:rPr>
        <w:t>其中独立编著</w:t>
      </w:r>
      <w:r>
        <w:rPr>
          <w:rFonts w:ascii="Arial" w:hAnsi="Arial" w:cs="Arial"/>
          <w:color w:val="auto"/>
          <w:sz w:val="21"/>
          <w:szCs w:val="21"/>
          <w:lang w:bidi="en-US"/>
        </w:rPr>
        <w:t>2</w:t>
      </w:r>
      <w:r>
        <w:rPr>
          <w:rFonts w:ascii="Arial" w:hAnsi="Arial" w:cs="Arial" w:hint="eastAsia"/>
          <w:color w:val="auto"/>
          <w:sz w:val="21"/>
          <w:szCs w:val="21"/>
          <w:lang w:bidi="en-US"/>
        </w:rPr>
        <w:t>部。</w:t>
      </w:r>
      <w:r>
        <w:rPr>
          <w:rFonts w:ascii="Arial" w:hAnsi="Arial" w:cs="Arial"/>
          <w:color w:val="auto"/>
          <w:sz w:val="21"/>
          <w:szCs w:val="21"/>
          <w:lang w:bidi="en-US"/>
        </w:rPr>
        <w:t xml:space="preserve"> </w:t>
      </w:r>
    </w:p>
    <w:p w:rsidR="0050047F" w:rsidRDefault="00575B72">
      <w:pPr>
        <w:pStyle w:val="Default"/>
        <w:spacing w:line="360" w:lineRule="auto"/>
        <w:rPr>
          <w:sz w:val="18"/>
          <w:szCs w:val="18"/>
        </w:rPr>
      </w:pPr>
      <w:r>
        <w:rPr>
          <w:rFonts w:ascii="Arial" w:hAnsi="Arial" w:cs="Arial" w:hint="eastAsia"/>
          <w:color w:val="auto"/>
          <w:sz w:val="21"/>
          <w:szCs w:val="21"/>
          <w:lang w:bidi="en-US"/>
        </w:rPr>
        <w:t>主要讲授课程：《如何改善绩效管理的效果》、《薪酬管理》、《如何甄选人才》、《战略人力资源管理》、《专业培训管理实务》、《平衡计分卡与绩效管理》等。</w:t>
      </w:r>
      <w:r>
        <w:rPr>
          <w:rFonts w:ascii="Arial" w:hAnsi="Arial" w:cs="Arial" w:hint="eastAsia"/>
          <w:color w:val="auto"/>
          <w:sz w:val="21"/>
          <w:szCs w:val="21"/>
          <w:lang w:bidi="en-US"/>
        </w:rPr>
        <w:t xml:space="preserve">    </w:t>
      </w:r>
      <w:r>
        <w:rPr>
          <w:rFonts w:hint="eastAsia"/>
          <w:sz w:val="18"/>
          <w:szCs w:val="18"/>
        </w:rPr>
        <w:t xml:space="preserve">   </w:t>
      </w:r>
    </w:p>
    <w:p w:rsidR="0050047F" w:rsidRDefault="00575B72">
      <w:pPr>
        <w:pStyle w:val="a9"/>
        <w:ind w:left="0"/>
      </w:pPr>
      <w:r>
        <w:rPr>
          <w:rFonts w:ascii="黑体" w:eastAsia="黑体" w:hint="eastAsia"/>
          <w:i w:val="0"/>
          <w:sz w:val="24"/>
          <w:szCs w:val="24"/>
        </w:rPr>
        <w:t>徐海波</w:t>
      </w:r>
      <w:r>
        <w:rPr>
          <w:rFonts w:ascii="黑体" w:eastAsia="黑体" w:hint="eastAsia"/>
          <w:i w:val="0"/>
          <w:sz w:val="24"/>
          <w:szCs w:val="24"/>
        </w:rPr>
        <w:t xml:space="preserve"> </w:t>
      </w:r>
      <w:r>
        <w:rPr>
          <w:rFonts w:hint="eastAsia"/>
        </w:rPr>
        <w:t xml:space="preserve">   </w:t>
      </w:r>
      <w:r>
        <w:rPr>
          <w:rFonts w:hint="eastAsia"/>
          <w:szCs w:val="21"/>
        </w:rPr>
        <w:t xml:space="preserve"> </w:t>
      </w:r>
      <w:r>
        <w:rPr>
          <w:szCs w:val="21"/>
        </w:rPr>
        <w:t>管理学博士</w:t>
      </w:r>
      <w:r>
        <w:rPr>
          <w:rFonts w:hint="eastAsia"/>
          <w:szCs w:val="21"/>
        </w:rPr>
        <w:t xml:space="preserve"> </w:t>
      </w:r>
      <w:r>
        <w:rPr>
          <w:rFonts w:hint="eastAsia"/>
        </w:rPr>
        <w:t xml:space="preserve">        </w:t>
      </w:r>
      <w:r>
        <w:rPr>
          <w:rFonts w:hint="eastAsia"/>
          <w:color w:val="D99594"/>
          <w:sz w:val="18"/>
          <w:szCs w:val="18"/>
        </w:rPr>
        <w:t xml:space="preserve">                                                                        </w:t>
      </w:r>
      <w:r>
        <w:rPr>
          <w:rFonts w:hint="eastAsia"/>
          <w:b w:val="0"/>
          <w:bCs w:val="0"/>
          <w:i w:val="0"/>
          <w:iCs w:val="0"/>
          <w:color w:val="auto"/>
          <w:sz w:val="18"/>
          <w:szCs w:val="18"/>
        </w:rPr>
        <w:t xml:space="preserve">         </w:t>
      </w:r>
      <w:r>
        <w:rPr>
          <w:rFonts w:hint="eastAsia"/>
          <w:sz w:val="18"/>
          <w:szCs w:val="18"/>
        </w:rPr>
        <w:t xml:space="preserve">                                                                        </w:t>
      </w:r>
      <w:r>
        <w:rPr>
          <w:rFonts w:hint="eastAsia"/>
          <w:sz w:val="18"/>
          <w:szCs w:val="18"/>
        </w:rPr>
        <w:t xml:space="preserve">             </w:t>
      </w:r>
    </w:p>
    <w:p w:rsidR="0050047F" w:rsidRDefault="00575B72">
      <w:pPr>
        <w:pStyle w:val="Default"/>
        <w:spacing w:line="360" w:lineRule="auto"/>
        <w:ind w:firstLineChars="150" w:firstLine="360"/>
        <w:rPr>
          <w:rFonts w:hAnsi="宋体" w:cs="Times New Roman"/>
          <w:sz w:val="21"/>
          <w:szCs w:val="21"/>
          <w:lang w:bidi="en-US"/>
        </w:rPr>
      </w:pPr>
      <w:r>
        <w:rPr>
          <w:noProof/>
        </w:rPr>
        <w:drawing>
          <wp:anchor distT="0" distB="0" distL="114300" distR="114300" simplePos="0" relativeHeight="251667456" behindDoc="1" locked="0" layoutInCell="1" allowOverlap="1">
            <wp:simplePos x="0" y="0"/>
            <wp:positionH relativeFrom="column">
              <wp:posOffset>3810</wp:posOffset>
            </wp:positionH>
            <wp:positionV relativeFrom="paragraph">
              <wp:posOffset>93980</wp:posOffset>
            </wp:positionV>
            <wp:extent cx="1171575" cy="1580515"/>
            <wp:effectExtent l="0" t="0" r="9525" b="635"/>
            <wp:wrapTight wrapText="bothSides">
              <wp:wrapPolygon edited="0">
                <wp:start x="0" y="0"/>
                <wp:lineTo x="0" y="21348"/>
                <wp:lineTo x="21424" y="21348"/>
                <wp:lineTo x="21424" y="0"/>
                <wp:lineTo x="0" y="0"/>
              </wp:wrapPolygon>
            </wp:wrapTigh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171575" cy="1580515"/>
                    </a:xfrm>
                    <a:prstGeom prst="rect">
                      <a:avLst/>
                    </a:prstGeom>
                    <a:noFill/>
                    <a:ln>
                      <a:noFill/>
                    </a:ln>
                  </pic:spPr>
                </pic:pic>
              </a:graphicData>
            </a:graphic>
          </wp:anchor>
        </w:drawing>
      </w:r>
      <w:r>
        <w:rPr>
          <w:rFonts w:hAnsi="宋体" w:cs="Times New Roman"/>
          <w:sz w:val="21"/>
          <w:szCs w:val="21"/>
          <w:lang w:bidi="en-US"/>
        </w:rPr>
        <w:t>毕业于西安交通大学管理学院，获管理学博士学位</w:t>
      </w:r>
      <w:r>
        <w:rPr>
          <w:rFonts w:hAnsi="宋体" w:cs="Times New Roman" w:hint="eastAsia"/>
          <w:sz w:val="21"/>
          <w:szCs w:val="21"/>
          <w:lang w:bidi="en-US"/>
        </w:rPr>
        <w:t>。</w:t>
      </w:r>
      <w:r>
        <w:rPr>
          <w:rFonts w:hAnsi="宋体" w:cs="Times New Roman"/>
          <w:sz w:val="21"/>
          <w:szCs w:val="21"/>
          <w:lang w:bidi="en-US"/>
        </w:rPr>
        <w:t>主要研究领域：工作分析、绩效管理与薪酬管理</w:t>
      </w:r>
      <w:r>
        <w:rPr>
          <w:rFonts w:hAnsi="宋体" w:cs="Times New Roman" w:hint="eastAsia"/>
          <w:sz w:val="21"/>
          <w:szCs w:val="21"/>
          <w:lang w:bidi="en-US"/>
        </w:rPr>
        <w:t>。</w:t>
      </w:r>
    </w:p>
    <w:p w:rsidR="0050047F" w:rsidRDefault="00575B72">
      <w:pPr>
        <w:pStyle w:val="Default"/>
        <w:spacing w:line="360" w:lineRule="auto"/>
        <w:rPr>
          <w:rFonts w:hAnsi="宋体" w:cs="Times New Roman"/>
          <w:sz w:val="21"/>
          <w:szCs w:val="21"/>
          <w:lang w:bidi="en-US"/>
        </w:rPr>
      </w:pPr>
      <w:r>
        <w:rPr>
          <w:rFonts w:hAnsi="宋体" w:cs="Times New Roman"/>
          <w:sz w:val="21"/>
          <w:szCs w:val="21"/>
          <w:lang w:bidi="en-US"/>
        </w:rPr>
        <w:t>咨询经历：自</w:t>
      </w:r>
      <w:r>
        <w:rPr>
          <w:rFonts w:hAnsi="宋体" w:cs="Times New Roman"/>
          <w:sz w:val="21"/>
          <w:szCs w:val="21"/>
          <w:lang w:bidi="en-US"/>
        </w:rPr>
        <w:t>2001</w:t>
      </w:r>
      <w:r>
        <w:rPr>
          <w:rFonts w:hAnsi="宋体" w:cs="Times New Roman"/>
          <w:sz w:val="21"/>
          <w:szCs w:val="21"/>
          <w:lang w:bidi="en-US"/>
        </w:rPr>
        <w:t>年至今为中国工商银行渭南分行、中国一拖工程股份有限公司、中国一拖工程集团、西电集团电容器公司、贵阳振华股份有限公司、深圳机场股份有限公司、中国兵器工业集团第</w:t>
      </w:r>
      <w:r>
        <w:rPr>
          <w:rFonts w:hAnsi="宋体" w:cs="Times New Roman"/>
          <w:sz w:val="21"/>
          <w:szCs w:val="21"/>
          <w:lang w:bidi="en-US"/>
        </w:rPr>
        <w:t>206</w:t>
      </w:r>
      <w:r>
        <w:rPr>
          <w:rFonts w:hAnsi="宋体" w:cs="Times New Roman"/>
          <w:sz w:val="21"/>
          <w:szCs w:val="21"/>
          <w:lang w:bidi="en-US"/>
        </w:rPr>
        <w:t>研究所、第</w:t>
      </w:r>
      <w:r>
        <w:rPr>
          <w:rFonts w:hAnsi="宋体" w:cs="Times New Roman"/>
          <w:sz w:val="21"/>
          <w:szCs w:val="21"/>
          <w:lang w:bidi="en-US"/>
        </w:rPr>
        <w:t>212</w:t>
      </w:r>
      <w:r>
        <w:rPr>
          <w:rFonts w:hAnsi="宋体" w:cs="Times New Roman"/>
          <w:sz w:val="21"/>
          <w:szCs w:val="21"/>
          <w:lang w:bidi="en-US"/>
        </w:rPr>
        <w:t>研究所、中国航天工业集团空间技术研究院、西安电视台、江南机械股份有限公司提供人力资源管理方面的咨询。</w:t>
      </w:r>
    </w:p>
    <w:p w:rsidR="0050047F" w:rsidRDefault="00575B72">
      <w:pPr>
        <w:pStyle w:val="Default"/>
        <w:spacing w:line="360" w:lineRule="auto"/>
        <w:rPr>
          <w:rFonts w:hAnsi="宋体" w:cs="Times New Roman"/>
          <w:sz w:val="21"/>
          <w:szCs w:val="21"/>
          <w:lang w:bidi="en-US"/>
        </w:rPr>
      </w:pPr>
      <w:r>
        <w:rPr>
          <w:rFonts w:hAnsi="宋体" w:cs="Times New Roman"/>
          <w:sz w:val="21"/>
          <w:szCs w:val="21"/>
          <w:lang w:bidi="en-US"/>
        </w:rPr>
        <w:t>自</w:t>
      </w:r>
      <w:r>
        <w:rPr>
          <w:rFonts w:hAnsi="宋体" w:cs="Times New Roman"/>
          <w:sz w:val="21"/>
          <w:szCs w:val="21"/>
          <w:lang w:bidi="en-US"/>
        </w:rPr>
        <w:t>2001</w:t>
      </w:r>
      <w:r>
        <w:rPr>
          <w:rFonts w:hAnsi="宋体" w:cs="Times New Roman"/>
          <w:sz w:val="21"/>
          <w:szCs w:val="21"/>
          <w:lang w:bidi="en-US"/>
        </w:rPr>
        <w:t>年至今，为西安电信局、西安高压供电局、西北电力设计院、陕西建工集团、延长集团、航</w:t>
      </w:r>
      <w:r>
        <w:rPr>
          <w:rFonts w:hAnsi="宋体" w:cs="Times New Roman"/>
          <w:sz w:val="21"/>
          <w:szCs w:val="21"/>
          <w:lang w:bidi="en-US"/>
        </w:rPr>
        <w:t>天六院、北方机车集团、西电集团等企业提供人力资源管理方面培训。</w:t>
      </w:r>
    </w:p>
    <w:p w:rsidR="0050047F" w:rsidRDefault="00575B72">
      <w:pPr>
        <w:pStyle w:val="Default"/>
        <w:spacing w:line="360" w:lineRule="auto"/>
        <w:rPr>
          <w:rFonts w:hAnsi="宋体" w:cs="Times New Roman"/>
          <w:sz w:val="21"/>
          <w:szCs w:val="21"/>
          <w:lang w:bidi="en-US"/>
        </w:rPr>
      </w:pPr>
      <w:r>
        <w:rPr>
          <w:rFonts w:hAnsi="宋体" w:cs="Times New Roman"/>
          <w:sz w:val="21"/>
          <w:szCs w:val="21"/>
          <w:lang w:bidi="en-US"/>
        </w:rPr>
        <w:lastRenderedPageBreak/>
        <w:t>学术研究：曾在《财经界</w:t>
      </w:r>
      <w:r>
        <w:rPr>
          <w:rFonts w:hAnsi="宋体" w:cs="Times New Roman"/>
          <w:sz w:val="21"/>
          <w:szCs w:val="21"/>
          <w:lang w:bidi="en-US"/>
        </w:rPr>
        <w:t>/</w:t>
      </w:r>
      <w:r>
        <w:rPr>
          <w:rFonts w:hAnsi="宋体" w:cs="Times New Roman"/>
          <w:sz w:val="21"/>
          <w:szCs w:val="21"/>
          <w:lang w:bidi="en-US"/>
        </w:rPr>
        <w:t>管理学家》、《南开管理评论》等核心期刊发表十余篇学术论文。</w:t>
      </w:r>
    </w:p>
    <w:p w:rsidR="0050047F" w:rsidRDefault="00575B72">
      <w:pPr>
        <w:pStyle w:val="a9"/>
        <w:ind w:left="0"/>
      </w:pPr>
      <w:r>
        <w:rPr>
          <w:noProof/>
        </w:rPr>
        <w:drawing>
          <wp:anchor distT="0" distB="0" distL="114300" distR="114300" simplePos="0" relativeHeight="251668480" behindDoc="1" locked="0" layoutInCell="1" allowOverlap="1">
            <wp:simplePos x="0" y="0"/>
            <wp:positionH relativeFrom="column">
              <wp:posOffset>3810</wp:posOffset>
            </wp:positionH>
            <wp:positionV relativeFrom="paragraph">
              <wp:posOffset>534670</wp:posOffset>
            </wp:positionV>
            <wp:extent cx="1171575" cy="1492250"/>
            <wp:effectExtent l="0" t="0" r="9525" b="0"/>
            <wp:wrapTight wrapText="bothSides">
              <wp:wrapPolygon edited="0">
                <wp:start x="0" y="0"/>
                <wp:lineTo x="0" y="21232"/>
                <wp:lineTo x="21424" y="21232"/>
                <wp:lineTo x="21424"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71575" cy="1492250"/>
                    </a:xfrm>
                    <a:prstGeom prst="rect">
                      <a:avLst/>
                    </a:prstGeom>
                    <a:noFill/>
                    <a:ln>
                      <a:noFill/>
                    </a:ln>
                  </pic:spPr>
                </pic:pic>
              </a:graphicData>
            </a:graphic>
          </wp:anchor>
        </w:drawing>
      </w:r>
      <w:proofErr w:type="gramStart"/>
      <w:r>
        <w:rPr>
          <w:rFonts w:ascii="黑体" w:eastAsia="黑体" w:hint="eastAsia"/>
          <w:i w:val="0"/>
          <w:sz w:val="24"/>
          <w:szCs w:val="24"/>
        </w:rPr>
        <w:t>丁越兰</w:t>
      </w:r>
      <w:proofErr w:type="gramEnd"/>
      <w:r>
        <w:rPr>
          <w:rFonts w:ascii="黑体" w:eastAsia="黑体" w:hint="eastAsia"/>
          <w:i w:val="0"/>
          <w:sz w:val="24"/>
          <w:szCs w:val="24"/>
        </w:rPr>
        <w:t xml:space="preserve"> </w:t>
      </w:r>
      <w:r>
        <w:rPr>
          <w:rFonts w:hint="eastAsia"/>
        </w:rPr>
        <w:t xml:space="preserve">   </w:t>
      </w:r>
      <w:r>
        <w:rPr>
          <w:rFonts w:ascii="宋体" w:hAnsi="宋体" w:hint="eastAsia"/>
          <w:szCs w:val="21"/>
        </w:rPr>
        <w:t>陕西师范大学国际商学院，副教授</w:t>
      </w:r>
      <w:r>
        <w:rPr>
          <w:rFonts w:hint="eastAsia"/>
          <w:szCs w:val="21"/>
        </w:rPr>
        <w:t xml:space="preserve"> </w:t>
      </w:r>
      <w:r>
        <w:rPr>
          <w:rFonts w:hint="eastAsia"/>
        </w:rPr>
        <w:t xml:space="preserve">        </w:t>
      </w:r>
      <w:r>
        <w:rPr>
          <w:rFonts w:hint="eastAsia"/>
          <w:color w:val="D99594"/>
          <w:sz w:val="18"/>
          <w:szCs w:val="18"/>
        </w:rPr>
        <w:t xml:space="preserve">                                                                        </w:t>
      </w:r>
      <w:r>
        <w:rPr>
          <w:rFonts w:hint="eastAsia"/>
          <w:b w:val="0"/>
          <w:bCs w:val="0"/>
          <w:i w:val="0"/>
          <w:iCs w:val="0"/>
          <w:color w:val="auto"/>
          <w:sz w:val="18"/>
          <w:szCs w:val="18"/>
        </w:rPr>
        <w:t xml:space="preserve">         </w:t>
      </w:r>
      <w:r>
        <w:rPr>
          <w:rFonts w:hint="eastAsia"/>
          <w:sz w:val="18"/>
          <w:szCs w:val="18"/>
        </w:rPr>
        <w:t xml:space="preserve">                                                                                     </w:t>
      </w:r>
    </w:p>
    <w:p w:rsidR="0050047F" w:rsidRDefault="00575B72">
      <w:pPr>
        <w:pStyle w:val="Default"/>
        <w:spacing w:line="360" w:lineRule="auto"/>
        <w:ind w:firstLineChars="196" w:firstLine="412"/>
        <w:rPr>
          <w:rFonts w:hAnsi="宋体" w:cs="Times New Roman"/>
          <w:sz w:val="21"/>
          <w:szCs w:val="21"/>
          <w:lang w:bidi="en-US"/>
        </w:rPr>
      </w:pPr>
      <w:r>
        <w:rPr>
          <w:rFonts w:hAnsi="宋体" w:cs="Times New Roman" w:hint="eastAsia"/>
          <w:sz w:val="21"/>
          <w:szCs w:val="21"/>
          <w:lang w:bidi="en-US"/>
        </w:rPr>
        <w:t>陕西师范大学国际商学院，副教授，研究方向为组织与人力资源管理。硕士生导师，</w:t>
      </w:r>
      <w:r>
        <w:rPr>
          <w:rFonts w:hAnsi="宋体" w:cs="Times New Roman" w:hint="eastAsia"/>
          <w:sz w:val="21"/>
          <w:szCs w:val="21"/>
          <w:lang w:bidi="en-US"/>
        </w:rPr>
        <w:t>MBA</w:t>
      </w:r>
      <w:r>
        <w:rPr>
          <w:rFonts w:hAnsi="宋体" w:cs="Times New Roman" w:hint="eastAsia"/>
          <w:sz w:val="21"/>
          <w:szCs w:val="21"/>
          <w:lang w:bidi="en-US"/>
        </w:rPr>
        <w:t>导师，陕师大就业指导中心专家组成员，国际商学院职业发展专家指导委员会主任，公共管理系主任。主持并参加教育部课题</w:t>
      </w:r>
      <w:r>
        <w:rPr>
          <w:rFonts w:hAnsi="宋体" w:cs="Times New Roman" w:hint="eastAsia"/>
          <w:sz w:val="21"/>
          <w:szCs w:val="21"/>
          <w:lang w:bidi="en-US"/>
        </w:rPr>
        <w:t>4</w:t>
      </w:r>
      <w:r>
        <w:rPr>
          <w:rFonts w:hAnsi="宋体" w:cs="Times New Roman" w:hint="eastAsia"/>
          <w:sz w:val="21"/>
          <w:szCs w:val="21"/>
          <w:lang w:bidi="en-US"/>
        </w:rPr>
        <w:t>项，发表核心重要论文</w:t>
      </w:r>
      <w:r>
        <w:rPr>
          <w:rFonts w:hAnsi="宋体" w:cs="Times New Roman" w:hint="eastAsia"/>
          <w:sz w:val="21"/>
          <w:szCs w:val="21"/>
          <w:lang w:bidi="en-US"/>
        </w:rPr>
        <w:t>10</w:t>
      </w:r>
      <w:r>
        <w:rPr>
          <w:rFonts w:hAnsi="宋体" w:cs="Times New Roman" w:hint="eastAsia"/>
          <w:sz w:val="21"/>
          <w:szCs w:val="21"/>
          <w:lang w:bidi="en-US"/>
        </w:rPr>
        <w:t>多篇。</w:t>
      </w:r>
    </w:p>
    <w:p w:rsidR="0050047F" w:rsidRDefault="00575B72">
      <w:pPr>
        <w:pStyle w:val="Default"/>
        <w:spacing w:line="360" w:lineRule="auto"/>
        <w:rPr>
          <w:rFonts w:hAnsi="宋体" w:cs="Times New Roman"/>
          <w:sz w:val="21"/>
          <w:szCs w:val="21"/>
          <w:lang w:bidi="en-US"/>
        </w:rPr>
      </w:pPr>
      <w:r>
        <w:rPr>
          <w:rFonts w:hAnsi="宋体" w:cs="Times New Roman" w:hint="eastAsia"/>
          <w:sz w:val="21"/>
          <w:szCs w:val="21"/>
          <w:lang w:bidi="en-US"/>
        </w:rPr>
        <w:t>先后获得</w:t>
      </w:r>
      <w:r>
        <w:rPr>
          <w:rFonts w:hAnsi="宋体" w:cs="Times New Roman" w:hint="eastAsia"/>
          <w:sz w:val="21"/>
          <w:szCs w:val="21"/>
          <w:lang w:bidi="en-US"/>
        </w:rPr>
        <w:t>PTT</w:t>
      </w:r>
      <w:r>
        <w:rPr>
          <w:rFonts w:hAnsi="宋体" w:cs="Times New Roman" w:hint="eastAsia"/>
          <w:sz w:val="21"/>
          <w:szCs w:val="21"/>
          <w:lang w:bidi="en-US"/>
        </w:rPr>
        <w:t>职业培训师资格认证、全球职业规划师资格认证、继任与发展计划咨询师资格认证；为中大人力资源管理咨询公司、</w:t>
      </w:r>
      <w:r>
        <w:rPr>
          <w:rFonts w:hAnsi="宋体" w:cs="Times New Roman" w:hint="eastAsia"/>
          <w:sz w:val="21"/>
          <w:szCs w:val="21"/>
          <w:lang w:bidi="en-US"/>
        </w:rPr>
        <w:t>省人才、陕西省职业经理人协会特聘讲师；省人才创业中心创业导师；</w:t>
      </w:r>
    </w:p>
    <w:p w:rsidR="0050047F" w:rsidRDefault="00575B72">
      <w:pPr>
        <w:pStyle w:val="Default"/>
        <w:spacing w:line="360" w:lineRule="auto"/>
        <w:rPr>
          <w:rFonts w:hAnsi="宋体" w:cs="Times New Roman"/>
          <w:sz w:val="21"/>
          <w:szCs w:val="21"/>
          <w:lang w:bidi="en-US"/>
        </w:rPr>
      </w:pPr>
      <w:r>
        <w:rPr>
          <w:rFonts w:hAnsi="宋体" w:cs="Times New Roman"/>
          <w:sz w:val="21"/>
          <w:szCs w:val="21"/>
          <w:lang w:bidi="en-US"/>
        </w:rPr>
        <w:t>服务的企业包括</w:t>
      </w:r>
      <w:r>
        <w:rPr>
          <w:rFonts w:hAnsi="宋体" w:cs="Times New Roman" w:hint="eastAsia"/>
          <w:sz w:val="21"/>
          <w:szCs w:val="21"/>
          <w:lang w:bidi="en-US"/>
        </w:rPr>
        <w:t>延长集团、中石油、</w:t>
      </w:r>
      <w:proofErr w:type="gramStart"/>
      <w:r>
        <w:rPr>
          <w:rFonts w:hAnsi="宋体" w:cs="Times New Roman" w:hint="eastAsia"/>
          <w:sz w:val="21"/>
          <w:szCs w:val="21"/>
          <w:lang w:bidi="en-US"/>
        </w:rPr>
        <w:t>浐灞</w:t>
      </w:r>
      <w:proofErr w:type="gramEnd"/>
      <w:r>
        <w:rPr>
          <w:rFonts w:hAnsi="宋体" w:cs="Times New Roman" w:hint="eastAsia"/>
          <w:sz w:val="21"/>
          <w:szCs w:val="21"/>
          <w:lang w:bidi="en-US"/>
        </w:rPr>
        <w:t>管委会、西安经开集团、中国航科公司、陕西工商银行、陕西中国银行，先后为企业完成了</w:t>
      </w:r>
      <w:r>
        <w:rPr>
          <w:rFonts w:hAnsi="宋体" w:cs="Times New Roman"/>
          <w:sz w:val="21"/>
          <w:szCs w:val="21"/>
          <w:lang w:bidi="en-US"/>
        </w:rPr>
        <w:t>《绩效管理体系与薪酬体系设计》、《股权激励建设方案》、《成长型企业人才梯队建设方案》、《集团与子公司高管薪酬方案设计》、《企业文化设计与落地实施》、《基于胜任素质导向的职业生涯规划体系设计》、《战略性人力资源管理体系设计》等方案的设计。</w:t>
      </w:r>
    </w:p>
    <w:p w:rsidR="0050047F" w:rsidRDefault="00575B72">
      <w:pPr>
        <w:pStyle w:val="a9"/>
        <w:spacing w:before="0" w:after="0"/>
        <w:ind w:left="0"/>
      </w:pPr>
      <w:r>
        <w:rPr>
          <w:rFonts w:ascii="黑体" w:eastAsia="黑体" w:hint="eastAsia"/>
          <w:i w:val="0"/>
          <w:sz w:val="24"/>
          <w:szCs w:val="24"/>
        </w:rPr>
        <w:t>谢德诚</w:t>
      </w:r>
      <w:r>
        <w:rPr>
          <w:rFonts w:ascii="黑体" w:eastAsia="黑体" w:hint="eastAsia"/>
          <w:i w:val="0"/>
          <w:sz w:val="24"/>
          <w:szCs w:val="24"/>
        </w:rPr>
        <w:t xml:space="preserve"> </w:t>
      </w:r>
      <w:r>
        <w:rPr>
          <w:rFonts w:hint="eastAsia"/>
        </w:rPr>
        <w:t xml:space="preserve">   </w:t>
      </w:r>
      <w:r>
        <w:rPr>
          <w:rFonts w:ascii="宋体" w:hAnsi="宋体" w:hint="eastAsia"/>
          <w:szCs w:val="21"/>
        </w:rPr>
        <w:t>西北政法大学经济法学院教授</w:t>
      </w:r>
      <w:r>
        <w:rPr>
          <w:rFonts w:ascii="宋体" w:hAnsi="宋体" w:hint="eastAsia"/>
          <w:szCs w:val="21"/>
        </w:rPr>
        <w:t xml:space="preserve">    </w:t>
      </w:r>
      <w:r>
        <w:rPr>
          <w:rFonts w:hint="eastAsia"/>
        </w:rPr>
        <w:t xml:space="preserve">  </w:t>
      </w:r>
      <w:r>
        <w:rPr>
          <w:rFonts w:hint="eastAsia"/>
          <w:color w:val="D99594"/>
          <w:sz w:val="18"/>
          <w:szCs w:val="18"/>
        </w:rPr>
        <w:t xml:space="preserve">                     </w:t>
      </w:r>
      <w:r>
        <w:rPr>
          <w:rFonts w:hint="eastAsia"/>
          <w:color w:val="D99594"/>
          <w:sz w:val="18"/>
          <w:szCs w:val="18"/>
        </w:rPr>
        <w:t xml:space="preserve">                                                   </w:t>
      </w:r>
      <w:r>
        <w:rPr>
          <w:rFonts w:hint="eastAsia"/>
          <w:b w:val="0"/>
          <w:bCs w:val="0"/>
          <w:i w:val="0"/>
          <w:iCs w:val="0"/>
          <w:color w:val="auto"/>
          <w:sz w:val="18"/>
          <w:szCs w:val="18"/>
        </w:rPr>
        <w:t xml:space="preserve">         </w:t>
      </w:r>
      <w:r>
        <w:rPr>
          <w:rFonts w:hint="eastAsia"/>
          <w:sz w:val="18"/>
          <w:szCs w:val="18"/>
        </w:rPr>
        <w:t xml:space="preserve">                                                                                     </w:t>
      </w:r>
    </w:p>
    <w:p w:rsidR="0050047F" w:rsidRDefault="00575B72">
      <w:pPr>
        <w:spacing w:line="360" w:lineRule="auto"/>
        <w:ind w:firstLineChars="200" w:firstLine="420"/>
        <w:rPr>
          <w:szCs w:val="21"/>
        </w:rPr>
      </w:pPr>
      <w:r>
        <w:rPr>
          <w:noProof/>
          <w:szCs w:val="21"/>
        </w:rPr>
        <w:drawing>
          <wp:anchor distT="0" distB="0" distL="114300" distR="114300" simplePos="0" relativeHeight="251670528" behindDoc="1" locked="0" layoutInCell="1" allowOverlap="1">
            <wp:simplePos x="0" y="0"/>
            <wp:positionH relativeFrom="column">
              <wp:posOffset>3810</wp:posOffset>
            </wp:positionH>
            <wp:positionV relativeFrom="paragraph">
              <wp:posOffset>43180</wp:posOffset>
            </wp:positionV>
            <wp:extent cx="1171575" cy="1809750"/>
            <wp:effectExtent l="0" t="0" r="9525" b="0"/>
            <wp:wrapTight wrapText="bothSides">
              <wp:wrapPolygon edited="0">
                <wp:start x="0" y="0"/>
                <wp:lineTo x="0" y="21373"/>
                <wp:lineTo x="21424" y="21373"/>
                <wp:lineTo x="21424"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171575" cy="1809750"/>
                    </a:xfrm>
                    <a:prstGeom prst="rect">
                      <a:avLst/>
                    </a:prstGeom>
                    <a:noFill/>
                    <a:ln>
                      <a:noFill/>
                    </a:ln>
                  </pic:spPr>
                </pic:pic>
              </a:graphicData>
            </a:graphic>
          </wp:anchor>
        </w:drawing>
      </w:r>
      <w:r>
        <w:rPr>
          <w:rFonts w:hint="eastAsia"/>
          <w:szCs w:val="21"/>
        </w:rPr>
        <w:t>西北政法大学经济法学院教授，社会法研究所所长，劳动法学与社会保障法学学科带头人，劳动法专家。兼任中国法学会社会法学研究会常务理事。陕西省人力资源和社会保障厅法律顾问，陕西省总工会职工维权中心顾问。陕西师范大学政治经济学</w:t>
      </w:r>
      <w:r>
        <w:rPr>
          <w:rFonts w:hint="eastAsia"/>
          <w:szCs w:val="21"/>
        </w:rPr>
        <w:t>院、韩国国立济州大学法学院兼职教授。曾参与《劳动合同法》起草的论证和修改工作。</w:t>
      </w:r>
    </w:p>
    <w:p w:rsidR="0050047F" w:rsidRDefault="00575B72">
      <w:pPr>
        <w:spacing w:line="360" w:lineRule="auto"/>
        <w:rPr>
          <w:szCs w:val="21"/>
        </w:rPr>
      </w:pPr>
      <w:r>
        <w:rPr>
          <w:rFonts w:hint="eastAsia"/>
          <w:szCs w:val="21"/>
        </w:rPr>
        <w:t xml:space="preserve">    </w:t>
      </w:r>
      <w:r>
        <w:rPr>
          <w:rFonts w:hint="eastAsia"/>
          <w:szCs w:val="21"/>
        </w:rPr>
        <w:t>担任多家金融企业法律顾问。自</w:t>
      </w:r>
      <w:r>
        <w:rPr>
          <w:rFonts w:hint="eastAsia"/>
          <w:szCs w:val="21"/>
        </w:rPr>
        <w:t>2007</w:t>
      </w:r>
      <w:r>
        <w:rPr>
          <w:rFonts w:hint="eastAsia"/>
          <w:szCs w:val="21"/>
        </w:rPr>
        <w:t>年起，分别对劳动保障行政系统、工会系统、律师及劳动人事仲裁系统、教育系统、金融系统、建筑系统、电力系统、石化系统人力资源管理人员、法</w:t>
      </w:r>
      <w:proofErr w:type="gramStart"/>
      <w:r>
        <w:rPr>
          <w:rFonts w:hint="eastAsia"/>
          <w:szCs w:val="21"/>
        </w:rPr>
        <w:t>务</w:t>
      </w:r>
      <w:proofErr w:type="gramEnd"/>
      <w:r>
        <w:rPr>
          <w:rFonts w:hint="eastAsia"/>
          <w:szCs w:val="21"/>
        </w:rPr>
        <w:t>人员等进行过百余场培训；指导过</w:t>
      </w:r>
      <w:r>
        <w:rPr>
          <w:rFonts w:hint="eastAsia"/>
          <w:szCs w:val="21"/>
        </w:rPr>
        <w:t>10</w:t>
      </w:r>
      <w:r>
        <w:rPr>
          <w:rFonts w:hint="eastAsia"/>
          <w:szCs w:val="21"/>
        </w:rPr>
        <w:t>多家国家大型企业的裁员、雇员分流、规章制度及薪酬方案的论证。擅长劳动合同、规章制度审查</w:t>
      </w:r>
      <w:r>
        <w:rPr>
          <w:rFonts w:hint="eastAsia"/>
          <w:szCs w:val="21"/>
        </w:rPr>
        <w:t>;</w:t>
      </w:r>
      <w:r>
        <w:rPr>
          <w:rFonts w:hint="eastAsia"/>
          <w:szCs w:val="21"/>
        </w:rPr>
        <w:t>能</w:t>
      </w:r>
      <w:proofErr w:type="gramStart"/>
      <w:r>
        <w:rPr>
          <w:rFonts w:hint="eastAsia"/>
          <w:szCs w:val="21"/>
        </w:rPr>
        <w:t>熟练指导</w:t>
      </w:r>
      <w:proofErr w:type="gramEnd"/>
      <w:r>
        <w:rPr>
          <w:rFonts w:hint="eastAsia"/>
          <w:szCs w:val="21"/>
        </w:rPr>
        <w:t>和设计员工考核、调岗、解雇；对特别雇用法律关系如兼职、借调、外包、营销经理个人雇佣、灵活性的工作时间类型能够专门设计；对劳</w:t>
      </w:r>
      <w:r>
        <w:rPr>
          <w:rFonts w:hint="eastAsia"/>
          <w:szCs w:val="21"/>
        </w:rPr>
        <w:t>务派遣、劳务外包、非全日制用工等有特别的研究。</w:t>
      </w:r>
    </w:p>
    <w:p w:rsidR="0050047F" w:rsidRDefault="00575B72">
      <w:pPr>
        <w:pStyle w:val="a9"/>
        <w:ind w:left="0"/>
        <w:rPr>
          <w:rFonts w:ascii="黑体" w:eastAsia="黑体" w:hAnsi="黑体"/>
          <w:b w:val="0"/>
          <w:sz w:val="24"/>
          <w:u w:val="double"/>
        </w:rPr>
      </w:pPr>
      <w:r>
        <w:rPr>
          <w:rFonts w:ascii="黑体" w:eastAsia="黑体" w:hint="eastAsia"/>
          <w:i w:val="0"/>
          <w:sz w:val="24"/>
          <w:szCs w:val="24"/>
        </w:rPr>
        <w:lastRenderedPageBreak/>
        <w:t>马军锋</w:t>
      </w:r>
      <w:r>
        <w:rPr>
          <w:rFonts w:hint="eastAsia"/>
        </w:rPr>
        <w:tab/>
        <w:t xml:space="preserve">    </w:t>
      </w:r>
    </w:p>
    <w:p w:rsidR="0050047F" w:rsidRDefault="00575B72">
      <w:pPr>
        <w:spacing w:line="360" w:lineRule="auto"/>
        <w:rPr>
          <w:szCs w:val="21"/>
        </w:rPr>
      </w:pPr>
      <w:r>
        <w:rPr>
          <w:noProof/>
        </w:rPr>
        <w:drawing>
          <wp:anchor distT="0" distB="0" distL="114300" distR="114300" simplePos="0" relativeHeight="251671552" behindDoc="0" locked="0" layoutInCell="1" allowOverlap="1">
            <wp:simplePos x="0" y="0"/>
            <wp:positionH relativeFrom="column">
              <wp:posOffset>0</wp:posOffset>
            </wp:positionH>
            <wp:positionV relativeFrom="paragraph">
              <wp:posOffset>68580</wp:posOffset>
            </wp:positionV>
            <wp:extent cx="1076325" cy="161925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076325" cy="1619250"/>
                    </a:xfrm>
                    <a:prstGeom prst="rect">
                      <a:avLst/>
                    </a:prstGeom>
                    <a:noFill/>
                    <a:ln>
                      <a:noFill/>
                    </a:ln>
                  </pic:spPr>
                </pic:pic>
              </a:graphicData>
            </a:graphic>
          </wp:anchor>
        </w:drawing>
      </w:r>
      <w:r>
        <w:rPr>
          <w:bCs/>
          <w:szCs w:val="21"/>
        </w:rPr>
        <w:t>实战型人力资源管理</w:t>
      </w:r>
      <w:r>
        <w:rPr>
          <w:rFonts w:hint="eastAsia"/>
          <w:bCs/>
          <w:szCs w:val="21"/>
        </w:rPr>
        <w:t>咨询专家</w:t>
      </w:r>
      <w:r>
        <w:rPr>
          <w:rFonts w:hint="eastAsia"/>
          <w:szCs w:val="21"/>
        </w:rPr>
        <w:t>、</w:t>
      </w:r>
      <w:r>
        <w:rPr>
          <w:rFonts w:hint="eastAsia"/>
          <w:bCs/>
          <w:szCs w:val="21"/>
        </w:rPr>
        <w:t>咨询</w:t>
      </w:r>
      <w:r>
        <w:rPr>
          <w:bCs/>
          <w:szCs w:val="21"/>
        </w:rPr>
        <w:t>式培训专家</w:t>
      </w:r>
      <w:r>
        <w:rPr>
          <w:rFonts w:hint="eastAsia"/>
        </w:rPr>
        <w:t>，</w:t>
      </w:r>
      <w:r>
        <w:rPr>
          <w:rFonts w:hint="eastAsia"/>
          <w:bCs/>
          <w:szCs w:val="21"/>
        </w:rPr>
        <w:t>职业规划与心理咨询导师</w:t>
      </w:r>
      <w:r>
        <w:rPr>
          <w:rFonts w:hint="eastAsia"/>
        </w:rPr>
        <w:t>，</w:t>
      </w:r>
      <w:r>
        <w:rPr>
          <w:rFonts w:hint="eastAsia"/>
          <w:bCs/>
          <w:szCs w:val="21"/>
        </w:rPr>
        <w:t>中华讲师协会、中华</w:t>
      </w:r>
      <w:proofErr w:type="gramStart"/>
      <w:r>
        <w:rPr>
          <w:rFonts w:hint="eastAsia"/>
          <w:bCs/>
          <w:szCs w:val="21"/>
        </w:rPr>
        <w:t>讲师网</w:t>
      </w:r>
      <w:proofErr w:type="gramEnd"/>
      <w:r>
        <w:rPr>
          <w:bCs/>
          <w:szCs w:val="21"/>
        </w:rPr>
        <w:t>2012</w:t>
      </w:r>
      <w:r>
        <w:rPr>
          <w:rFonts w:hint="eastAsia"/>
          <w:bCs/>
          <w:szCs w:val="21"/>
        </w:rPr>
        <w:t>年度中国百强讲师</w:t>
      </w:r>
      <w:r>
        <w:rPr>
          <w:rFonts w:hint="eastAsia"/>
        </w:rPr>
        <w:t>，</w:t>
      </w:r>
      <w:r>
        <w:rPr>
          <w:rFonts w:hint="eastAsia"/>
          <w:bCs/>
        </w:rPr>
        <w:t xml:space="preserve"> </w:t>
      </w:r>
      <w:r>
        <w:rPr>
          <w:rFonts w:hint="eastAsia"/>
          <w:bCs/>
          <w:szCs w:val="21"/>
        </w:rPr>
        <w:t>搜</w:t>
      </w:r>
      <w:proofErr w:type="gramStart"/>
      <w:r>
        <w:rPr>
          <w:rFonts w:hint="eastAsia"/>
          <w:bCs/>
          <w:szCs w:val="21"/>
        </w:rPr>
        <w:t>狐职场</w:t>
      </w:r>
      <w:proofErr w:type="gramEnd"/>
      <w:r>
        <w:rPr>
          <w:rFonts w:hint="eastAsia"/>
          <w:bCs/>
          <w:szCs w:val="21"/>
        </w:rPr>
        <w:t>一言堂与时代光华《名师在线》栏目高级顾问、特聘讲师</w:t>
      </w:r>
      <w:r>
        <w:rPr>
          <w:rFonts w:hint="eastAsia"/>
          <w:bCs/>
        </w:rPr>
        <w:t>，</w:t>
      </w:r>
      <w:r>
        <w:rPr>
          <w:rFonts w:hint="eastAsia"/>
          <w:bCs/>
          <w:szCs w:val="21"/>
        </w:rPr>
        <w:t>中科院中科教育中心国家人力资源管理师职业资格认证特聘讲师</w:t>
      </w:r>
      <w:r>
        <w:rPr>
          <w:rFonts w:hint="eastAsia"/>
          <w:bCs/>
        </w:rPr>
        <w:t>，北大民营经济研究院企业人力资源发展顾问。</w:t>
      </w:r>
      <w:r>
        <w:rPr>
          <w:rFonts w:hint="eastAsia"/>
          <w:szCs w:val="21"/>
        </w:rPr>
        <w:t>十六年企业人力资源管理专业理论研究和实践工作经验；尤其对人力资源专业应用技术有深入地研究；在人力资源领域有深厚的理论功底和丰富的实战经验，擅长薪酬与绩效管理，专注于企业组织设计、人力资源管理咨询与培训服务。曾主持近五十余家企业的薪酬与绩效管理体系设计、任职资格体系设计等咨询项目和培训辅导，并协助企业取得了很好的绩效提升效果。</w:t>
      </w:r>
      <w:r>
        <w:rPr>
          <w:rFonts w:hint="eastAsia"/>
          <w:szCs w:val="21"/>
        </w:rPr>
        <w:t>9</w:t>
      </w:r>
      <w:r>
        <w:rPr>
          <w:rFonts w:hint="eastAsia"/>
          <w:szCs w:val="21"/>
        </w:rPr>
        <w:t>年培训经验，累计培训课时超过</w:t>
      </w:r>
      <w:r>
        <w:rPr>
          <w:rFonts w:hint="eastAsia"/>
          <w:szCs w:val="21"/>
        </w:rPr>
        <w:t>5800</w:t>
      </w:r>
      <w:r>
        <w:rPr>
          <w:rFonts w:hint="eastAsia"/>
          <w:szCs w:val="21"/>
        </w:rPr>
        <w:t>小时，学员人数达</w:t>
      </w:r>
      <w:r>
        <w:rPr>
          <w:rFonts w:hint="eastAsia"/>
          <w:szCs w:val="21"/>
        </w:rPr>
        <w:t>6.3</w:t>
      </w:r>
      <w:r>
        <w:rPr>
          <w:rFonts w:hint="eastAsia"/>
          <w:szCs w:val="21"/>
        </w:rPr>
        <w:t>万余人次。</w:t>
      </w:r>
    </w:p>
    <w:p w:rsidR="0050047F" w:rsidRDefault="0050047F">
      <w:pPr>
        <w:spacing w:line="360" w:lineRule="auto"/>
        <w:rPr>
          <w:szCs w:val="21"/>
        </w:rPr>
      </w:pPr>
    </w:p>
    <w:p w:rsidR="0050047F" w:rsidRDefault="00575B72">
      <w:pPr>
        <w:pStyle w:val="Default"/>
        <w:spacing w:line="400" w:lineRule="exact"/>
        <w:rPr>
          <w:rFonts w:hAnsi="宋体"/>
          <w:b/>
          <w:sz w:val="21"/>
          <w:szCs w:val="21"/>
        </w:rPr>
      </w:pPr>
      <w:r>
        <w:rPr>
          <w:rFonts w:hAnsi="宋体" w:hint="eastAsia"/>
          <w:b/>
          <w:sz w:val="21"/>
          <w:szCs w:val="21"/>
        </w:rPr>
        <w:t>【结业证书】</w:t>
      </w:r>
    </w:p>
    <w:p w:rsidR="0050047F" w:rsidRDefault="00575B72">
      <w:pPr>
        <w:spacing w:before="100" w:after="100" w:line="360" w:lineRule="auto"/>
        <w:ind w:firstLineChars="200" w:firstLine="420"/>
        <w:rPr>
          <w:rFonts w:ascii="宋体" w:hAnsi="宋体"/>
          <w:b/>
          <w:szCs w:val="21"/>
        </w:rPr>
      </w:pPr>
      <w:r>
        <w:rPr>
          <w:rFonts w:ascii="宋体" w:hAnsi="宋体"/>
          <w:szCs w:val="21"/>
        </w:rPr>
        <w:t>学员完成所有课程的学习，成绩经考评合格者准予结业，并颁发</w:t>
      </w:r>
      <w:r>
        <w:rPr>
          <w:rFonts w:ascii="宋体" w:hAnsi="宋体" w:hint="eastAsia"/>
          <w:b/>
          <w:szCs w:val="21"/>
        </w:rPr>
        <w:t>“香港常青藤商学院（</w:t>
      </w:r>
      <w:r>
        <w:rPr>
          <w:rFonts w:ascii="宋体" w:hAnsi="宋体" w:hint="eastAsia"/>
          <w:b/>
          <w:szCs w:val="21"/>
        </w:rPr>
        <w:t>CHO</w:t>
      </w:r>
      <w:r>
        <w:rPr>
          <w:rFonts w:ascii="宋体" w:hAnsi="宋体" w:hint="eastAsia"/>
          <w:b/>
          <w:szCs w:val="21"/>
        </w:rPr>
        <w:t>）首席人力资源管</w:t>
      </w:r>
      <w:r>
        <w:rPr>
          <w:rFonts w:ascii="宋体" w:hAnsi="宋体" w:hint="eastAsia"/>
          <w:b/>
          <w:szCs w:val="21"/>
        </w:rPr>
        <w:t>理咨询式培训</w:t>
      </w:r>
      <w:r>
        <w:rPr>
          <w:rFonts w:ascii="宋体" w:hAnsi="宋体"/>
          <w:b/>
          <w:szCs w:val="21"/>
        </w:rPr>
        <w:t>班结业证</w:t>
      </w:r>
      <w:r>
        <w:rPr>
          <w:rFonts w:ascii="宋体" w:hAnsi="宋体" w:hint="eastAsia"/>
          <w:b/>
          <w:szCs w:val="21"/>
        </w:rPr>
        <w:t>书”</w:t>
      </w:r>
      <w:r>
        <w:rPr>
          <w:rFonts w:ascii="宋体" w:hAnsi="宋体"/>
          <w:b/>
          <w:szCs w:val="21"/>
        </w:rPr>
        <w:t>。</w:t>
      </w:r>
    </w:p>
    <w:p w:rsidR="0050047F" w:rsidRDefault="0050047F">
      <w:pPr>
        <w:spacing w:before="100" w:after="100" w:line="360" w:lineRule="auto"/>
        <w:ind w:firstLineChars="200" w:firstLine="422"/>
        <w:rPr>
          <w:rFonts w:ascii="宋体" w:hAnsi="宋体"/>
          <w:b/>
          <w:szCs w:val="21"/>
        </w:rPr>
      </w:pPr>
    </w:p>
    <w:p w:rsidR="0050047F" w:rsidRDefault="00575B72">
      <w:pPr>
        <w:spacing w:before="100" w:after="100" w:line="360" w:lineRule="auto"/>
        <w:rPr>
          <w:rFonts w:ascii="宋体" w:hAnsi="宋体"/>
          <w:szCs w:val="21"/>
        </w:rPr>
      </w:pPr>
      <w:r>
        <w:rPr>
          <w:rFonts w:ascii="宋体" w:hAnsi="宋体" w:hint="eastAsia"/>
          <w:b/>
          <w:szCs w:val="21"/>
        </w:rPr>
        <w:t>【上课时间】</w:t>
      </w:r>
      <w:r>
        <w:rPr>
          <w:rFonts w:ascii="宋体" w:hAnsi="宋体" w:hint="eastAsia"/>
          <w:szCs w:val="21"/>
        </w:rPr>
        <w:t xml:space="preserve"> </w:t>
      </w:r>
      <w:r>
        <w:rPr>
          <w:rFonts w:ascii="宋体" w:hAnsi="宋体" w:hint="eastAsia"/>
          <w:szCs w:val="21"/>
        </w:rPr>
        <w:t>每月面授</w:t>
      </w:r>
      <w:r>
        <w:rPr>
          <w:rFonts w:ascii="宋体" w:hAnsi="宋体" w:hint="eastAsia"/>
          <w:szCs w:val="21"/>
        </w:rPr>
        <w:t>1</w:t>
      </w:r>
      <w:r>
        <w:rPr>
          <w:rFonts w:ascii="宋体" w:hAnsi="宋体" w:hint="eastAsia"/>
          <w:szCs w:val="21"/>
        </w:rPr>
        <w:t>次，每次课程都有作业及课后实际案例研讨。学制</w:t>
      </w:r>
      <w:r>
        <w:rPr>
          <w:rFonts w:ascii="宋体" w:hAnsi="宋体" w:hint="eastAsia"/>
          <w:szCs w:val="21"/>
        </w:rPr>
        <w:t>1</w:t>
      </w:r>
      <w:r>
        <w:rPr>
          <w:rFonts w:ascii="宋体" w:hAnsi="宋体" w:hint="eastAsia"/>
          <w:szCs w:val="21"/>
        </w:rPr>
        <w:t>年。</w:t>
      </w:r>
    </w:p>
    <w:p w:rsidR="0050047F" w:rsidRDefault="0050047F">
      <w:pPr>
        <w:spacing w:before="100" w:after="100" w:line="360" w:lineRule="auto"/>
        <w:rPr>
          <w:rFonts w:ascii="宋体" w:hAnsi="宋体"/>
          <w:szCs w:val="21"/>
        </w:rPr>
      </w:pPr>
    </w:p>
    <w:p w:rsidR="0050047F" w:rsidRDefault="00575B72">
      <w:pPr>
        <w:spacing w:before="100" w:after="100" w:line="360" w:lineRule="auto"/>
        <w:rPr>
          <w:rFonts w:ascii="宋体" w:hAnsi="宋体" w:hint="eastAsia"/>
          <w:szCs w:val="21"/>
        </w:rPr>
      </w:pPr>
      <w:r>
        <w:rPr>
          <w:rFonts w:ascii="宋体" w:hAnsi="宋体" w:hint="eastAsia"/>
          <w:b/>
          <w:bCs/>
          <w:szCs w:val="21"/>
        </w:rPr>
        <w:t>【上课地点】</w:t>
      </w:r>
      <w:r>
        <w:rPr>
          <w:rFonts w:ascii="宋体" w:hAnsi="宋体" w:hint="eastAsia"/>
          <w:szCs w:val="21"/>
        </w:rPr>
        <w:t>西安交大通大学</w:t>
      </w:r>
    </w:p>
    <w:p w:rsidR="0050047F" w:rsidRDefault="00575B72">
      <w:pPr>
        <w:spacing w:before="100" w:after="100" w:line="360" w:lineRule="auto"/>
        <w:rPr>
          <w:rFonts w:ascii="宋体" w:hAnsi="宋体"/>
          <w:b/>
          <w:szCs w:val="21"/>
        </w:rPr>
      </w:pPr>
      <w:r>
        <w:rPr>
          <w:rFonts w:ascii="宋体" w:hAnsi="宋体" w:hint="eastAsia"/>
          <w:b/>
          <w:szCs w:val="21"/>
        </w:rPr>
        <w:t>【报名方式】</w:t>
      </w:r>
    </w:p>
    <w:p w:rsidR="0050047F" w:rsidRDefault="00575B72">
      <w:pPr>
        <w:spacing w:before="100" w:after="100" w:line="360" w:lineRule="auto"/>
      </w:pPr>
      <w:r>
        <w:t>递交：</w:t>
      </w:r>
      <w:r>
        <w:rPr>
          <w:b/>
        </w:rPr>
        <w:t>报名表、四张</w:t>
      </w:r>
      <w:r>
        <w:rPr>
          <w:rFonts w:hint="eastAsia"/>
          <w:b/>
        </w:rPr>
        <w:t>两</w:t>
      </w:r>
      <w:r>
        <w:rPr>
          <w:b/>
        </w:rPr>
        <w:t>寸免冠彩色照片、身份证</w:t>
      </w:r>
      <w:r>
        <w:rPr>
          <w:rFonts w:hint="eastAsia"/>
          <w:b/>
        </w:rPr>
        <w:t>及</w:t>
      </w:r>
      <w:r>
        <w:rPr>
          <w:b/>
        </w:rPr>
        <w:t>学历证复印件、任职证明</w:t>
      </w:r>
      <w:r>
        <w:rPr>
          <w:rFonts w:hint="eastAsia"/>
          <w:b/>
        </w:rPr>
        <w:t>（单位公章）</w:t>
      </w:r>
      <w:r>
        <w:rPr>
          <w:b/>
        </w:rPr>
        <w:t>；</w:t>
      </w:r>
    </w:p>
    <w:p w:rsidR="0050047F" w:rsidRDefault="00575B72">
      <w:pPr>
        <w:spacing w:before="100" w:after="100" w:line="360" w:lineRule="auto"/>
        <w:rPr>
          <w:rFonts w:hint="eastAsia"/>
        </w:rPr>
      </w:pPr>
      <w:r>
        <w:rPr>
          <w:rFonts w:hint="eastAsia"/>
        </w:rPr>
        <w:t>◆</w:t>
      </w:r>
      <w:r>
        <w:rPr>
          <w:rFonts w:hint="eastAsia"/>
        </w:rPr>
        <w:t xml:space="preserve">  </w:t>
      </w:r>
      <w:r>
        <w:rPr>
          <w:rFonts w:hint="eastAsia"/>
        </w:rPr>
        <w:t>学院</w:t>
      </w:r>
      <w:r>
        <w:t>根据报名资料进行评审以后，择优录取。</w:t>
      </w:r>
    </w:p>
    <w:p w:rsidR="0050047F" w:rsidRDefault="00575B72">
      <w:pPr>
        <w:spacing w:before="100" w:after="100" w:line="360" w:lineRule="auto"/>
        <w:rPr>
          <w:rFonts w:ascii="宋体" w:hAnsi="宋体"/>
          <w:b/>
          <w:szCs w:val="21"/>
        </w:rPr>
      </w:pPr>
      <w:r>
        <w:rPr>
          <w:rFonts w:hint="eastAsia"/>
        </w:rPr>
        <w:t xml:space="preserve">    </w:t>
      </w:r>
      <w:r>
        <w:rPr>
          <w:rFonts w:ascii="宋体" w:hAnsi="宋体" w:hint="eastAsia"/>
          <w:b/>
          <w:szCs w:val="21"/>
        </w:rPr>
        <w:t>【课程费用】</w:t>
      </w:r>
    </w:p>
    <w:p w:rsidR="0050047F" w:rsidRDefault="00575B72">
      <w:pPr>
        <w:spacing w:before="100" w:after="100" w:line="360" w:lineRule="auto"/>
        <w:ind w:firstLineChars="200" w:firstLine="420"/>
        <w:rPr>
          <w:rFonts w:ascii="宋体" w:hAnsi="宋体"/>
          <w:szCs w:val="21"/>
        </w:rPr>
      </w:pPr>
      <w:r>
        <w:rPr>
          <w:rFonts w:ascii="宋体" w:hAnsi="宋体"/>
          <w:szCs w:val="21"/>
        </w:rPr>
        <w:t>费用</w:t>
      </w:r>
      <w:r>
        <w:rPr>
          <w:rFonts w:ascii="宋体" w:hAnsi="宋体" w:hint="eastAsia"/>
          <w:szCs w:val="21"/>
        </w:rPr>
        <w:t>：</w:t>
      </w:r>
      <w:r>
        <w:rPr>
          <w:rFonts w:ascii="宋体" w:hAnsi="宋体" w:hint="eastAsia"/>
          <w:szCs w:val="21"/>
        </w:rPr>
        <w:t>8800</w:t>
      </w:r>
      <w:r>
        <w:rPr>
          <w:rFonts w:ascii="宋体" w:hAnsi="宋体" w:hint="eastAsia"/>
          <w:szCs w:val="21"/>
        </w:rPr>
        <w:t>元</w:t>
      </w:r>
      <w:r>
        <w:rPr>
          <w:rFonts w:ascii="宋体" w:hAnsi="宋体" w:hint="eastAsia"/>
          <w:szCs w:val="21"/>
        </w:rPr>
        <w:t>/</w:t>
      </w:r>
      <w:r>
        <w:rPr>
          <w:rFonts w:ascii="宋体" w:hAnsi="宋体" w:hint="eastAsia"/>
          <w:szCs w:val="21"/>
        </w:rPr>
        <w:t>人</w:t>
      </w:r>
      <w:r>
        <w:rPr>
          <w:rFonts w:ascii="宋体" w:hAnsi="宋体" w:hint="eastAsia"/>
          <w:szCs w:val="21"/>
        </w:rPr>
        <w:t>,</w:t>
      </w:r>
      <w:r>
        <w:rPr>
          <w:rFonts w:ascii="宋体" w:hAnsi="宋体" w:hint="eastAsia"/>
          <w:szCs w:val="21"/>
        </w:rPr>
        <w:t>同一单位两人</w:t>
      </w:r>
      <w:r>
        <w:rPr>
          <w:rFonts w:ascii="宋体" w:hAnsi="宋体" w:hint="eastAsia"/>
          <w:szCs w:val="21"/>
        </w:rPr>
        <w:t>16000</w:t>
      </w:r>
      <w:r>
        <w:rPr>
          <w:rFonts w:ascii="宋体" w:hAnsi="宋体" w:hint="eastAsia"/>
          <w:szCs w:val="21"/>
        </w:rPr>
        <w:t>元（包括学费、课程指导费、讲义费等）</w:t>
      </w:r>
      <w:r>
        <w:rPr>
          <w:rFonts w:ascii="宋体" w:hAnsi="宋体"/>
          <w:szCs w:val="21"/>
        </w:rPr>
        <w:t>，课程开始前</w:t>
      </w:r>
      <w:r>
        <w:rPr>
          <w:rFonts w:ascii="宋体" w:hAnsi="宋体" w:hint="eastAsia"/>
          <w:szCs w:val="21"/>
        </w:rPr>
        <w:t>15</w:t>
      </w:r>
      <w:r>
        <w:rPr>
          <w:rFonts w:ascii="宋体" w:hAnsi="宋体"/>
          <w:szCs w:val="21"/>
        </w:rPr>
        <w:t>天</w:t>
      </w:r>
      <w:r>
        <w:rPr>
          <w:rFonts w:ascii="宋体" w:hAnsi="宋体" w:hint="eastAsia"/>
          <w:szCs w:val="21"/>
        </w:rPr>
        <w:t>截止报名。</w:t>
      </w:r>
      <w:r>
        <w:rPr>
          <w:rFonts w:ascii="宋体" w:hAnsi="宋体"/>
          <w:szCs w:val="21"/>
        </w:rPr>
        <w:t>有关课程的规定将与录取通知书一并发放告知。</w:t>
      </w:r>
    </w:p>
    <w:p w:rsidR="0050047F" w:rsidRDefault="0050047F">
      <w:pPr>
        <w:spacing w:before="100" w:after="100" w:line="360" w:lineRule="auto"/>
        <w:ind w:firstLineChars="200" w:firstLine="420"/>
        <w:rPr>
          <w:rFonts w:ascii="宋体" w:hAnsi="宋体"/>
          <w:szCs w:val="21"/>
        </w:rPr>
      </w:pPr>
    </w:p>
    <w:p w:rsidR="0050047F" w:rsidRDefault="00575B72">
      <w:pPr>
        <w:spacing w:before="100" w:after="100" w:line="360" w:lineRule="auto"/>
        <w:rPr>
          <w:rFonts w:ascii="宋体" w:hAnsi="宋体" w:hint="eastAsia"/>
          <w:b/>
          <w:bCs/>
          <w:szCs w:val="21"/>
        </w:rPr>
      </w:pPr>
      <w:r>
        <w:rPr>
          <w:rFonts w:ascii="宋体" w:hAnsi="宋体" w:hint="eastAsia"/>
          <w:b/>
          <w:bCs/>
          <w:szCs w:val="21"/>
        </w:rPr>
        <w:t>【报名电话】</w:t>
      </w:r>
      <w:r>
        <w:rPr>
          <w:rFonts w:ascii="宋体" w:hAnsi="宋体" w:hint="eastAsia"/>
          <w:b/>
          <w:bCs/>
          <w:szCs w:val="21"/>
        </w:rPr>
        <w:t>400-061-6586</w:t>
      </w:r>
      <w:bookmarkStart w:id="2" w:name="_GoBack"/>
      <w:bookmarkEnd w:id="2"/>
    </w:p>
    <w:p w:rsidR="0050047F" w:rsidRDefault="00575B72">
      <w:pPr>
        <w:spacing w:before="100" w:after="100" w:line="360" w:lineRule="auto"/>
        <w:ind w:firstLineChars="1600" w:firstLine="3373"/>
        <w:rPr>
          <w:rFonts w:ascii="宋体" w:hAnsi="宋体"/>
          <w:b/>
          <w:bCs/>
          <w:sz w:val="28"/>
          <w:szCs w:val="28"/>
        </w:rPr>
      </w:pPr>
      <w:r>
        <w:rPr>
          <w:rFonts w:ascii="宋体" w:hAnsi="宋体" w:hint="eastAsia"/>
          <w:b/>
          <w:bCs/>
          <w:szCs w:val="21"/>
        </w:rPr>
        <w:lastRenderedPageBreak/>
        <w:t xml:space="preserve"> </w:t>
      </w:r>
      <w:r>
        <w:rPr>
          <w:rFonts w:ascii="宋体" w:hAnsi="宋体" w:hint="eastAsia"/>
          <w:b/>
          <w:bCs/>
          <w:sz w:val="28"/>
          <w:szCs w:val="28"/>
        </w:rPr>
        <w:t xml:space="preserve"> </w:t>
      </w:r>
      <w:r>
        <w:rPr>
          <w:rFonts w:ascii="宋体" w:hAnsi="宋体" w:hint="eastAsia"/>
          <w:b/>
          <w:bCs/>
          <w:sz w:val="28"/>
          <w:szCs w:val="28"/>
        </w:rPr>
        <w:t>报名表</w:t>
      </w:r>
    </w:p>
    <w:tbl>
      <w:tblPr>
        <w:tblpPr w:leftFromText="180" w:rightFromText="180" w:vertAnchor="text" w:horzAnchor="page" w:tblpX="1661" w:tblpY="174"/>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632"/>
        <w:gridCol w:w="1144"/>
        <w:gridCol w:w="1139"/>
        <w:gridCol w:w="130"/>
        <w:gridCol w:w="917"/>
        <w:gridCol w:w="474"/>
        <w:gridCol w:w="178"/>
        <w:gridCol w:w="1666"/>
      </w:tblGrid>
      <w:tr w:rsidR="0050047F">
        <w:trPr>
          <w:cantSplit/>
          <w:trHeight w:val="613"/>
        </w:trPr>
        <w:tc>
          <w:tcPr>
            <w:tcW w:w="1242" w:type="dxa"/>
            <w:tcBorders>
              <w:bottom w:val="single" w:sz="4" w:space="0" w:color="auto"/>
            </w:tcBorders>
            <w:vAlign w:val="center"/>
          </w:tcPr>
          <w:p w:rsidR="0050047F" w:rsidRDefault="00575B72">
            <w:pPr>
              <w:jc w:val="center"/>
              <w:rPr>
                <w:sz w:val="24"/>
              </w:rPr>
            </w:pPr>
            <w:r>
              <w:rPr>
                <w:rFonts w:hint="eastAsia"/>
                <w:sz w:val="24"/>
              </w:rPr>
              <w:t>姓</w:t>
            </w:r>
            <w:r>
              <w:rPr>
                <w:rFonts w:hint="eastAsia"/>
                <w:sz w:val="24"/>
              </w:rPr>
              <w:t xml:space="preserve">   </w:t>
            </w:r>
            <w:r>
              <w:rPr>
                <w:rFonts w:hint="eastAsia"/>
                <w:sz w:val="24"/>
              </w:rPr>
              <w:t>名</w:t>
            </w:r>
          </w:p>
        </w:tc>
        <w:tc>
          <w:tcPr>
            <w:tcW w:w="2776" w:type="dxa"/>
            <w:gridSpan w:val="2"/>
            <w:tcBorders>
              <w:bottom w:val="single" w:sz="4" w:space="0" w:color="auto"/>
            </w:tcBorders>
            <w:vAlign w:val="center"/>
          </w:tcPr>
          <w:p w:rsidR="0050047F" w:rsidRDefault="0050047F">
            <w:pPr>
              <w:jc w:val="center"/>
              <w:rPr>
                <w:sz w:val="24"/>
              </w:rPr>
            </w:pPr>
          </w:p>
        </w:tc>
        <w:tc>
          <w:tcPr>
            <w:tcW w:w="1139" w:type="dxa"/>
            <w:tcBorders>
              <w:bottom w:val="single" w:sz="4" w:space="0" w:color="auto"/>
            </w:tcBorders>
            <w:vAlign w:val="center"/>
          </w:tcPr>
          <w:p w:rsidR="0050047F" w:rsidRDefault="00575B72">
            <w:pPr>
              <w:jc w:val="center"/>
              <w:rPr>
                <w:sz w:val="24"/>
              </w:rPr>
            </w:pPr>
            <w:r>
              <w:rPr>
                <w:rFonts w:hint="eastAsia"/>
                <w:sz w:val="24"/>
              </w:rPr>
              <w:t>性</w:t>
            </w:r>
            <w:r>
              <w:rPr>
                <w:rFonts w:hint="eastAsia"/>
                <w:sz w:val="24"/>
              </w:rPr>
              <w:t xml:space="preserve">   </w:t>
            </w:r>
            <w:r>
              <w:rPr>
                <w:rFonts w:hint="eastAsia"/>
                <w:sz w:val="24"/>
              </w:rPr>
              <w:t>别</w:t>
            </w:r>
          </w:p>
        </w:tc>
        <w:tc>
          <w:tcPr>
            <w:tcW w:w="1047" w:type="dxa"/>
            <w:gridSpan w:val="2"/>
            <w:tcBorders>
              <w:bottom w:val="single" w:sz="4" w:space="0" w:color="auto"/>
            </w:tcBorders>
            <w:vAlign w:val="center"/>
          </w:tcPr>
          <w:p w:rsidR="0050047F" w:rsidRDefault="0050047F">
            <w:pPr>
              <w:jc w:val="center"/>
              <w:rPr>
                <w:sz w:val="24"/>
              </w:rPr>
            </w:pPr>
          </w:p>
        </w:tc>
        <w:tc>
          <w:tcPr>
            <w:tcW w:w="2318" w:type="dxa"/>
            <w:gridSpan w:val="3"/>
            <w:vMerge w:val="restart"/>
            <w:vAlign w:val="center"/>
          </w:tcPr>
          <w:p w:rsidR="0050047F" w:rsidRDefault="00575B72">
            <w:pPr>
              <w:jc w:val="center"/>
              <w:rPr>
                <w:sz w:val="18"/>
              </w:rPr>
            </w:pPr>
            <w:r>
              <w:rPr>
                <w:rFonts w:hint="eastAsia"/>
                <w:sz w:val="24"/>
              </w:rPr>
              <w:t>2</w:t>
            </w:r>
            <w:r>
              <w:rPr>
                <w:rFonts w:hint="eastAsia"/>
                <w:sz w:val="24"/>
              </w:rPr>
              <w:t>寸</w:t>
            </w:r>
          </w:p>
          <w:p w:rsidR="0050047F" w:rsidRDefault="0050047F">
            <w:pPr>
              <w:jc w:val="center"/>
              <w:rPr>
                <w:sz w:val="18"/>
              </w:rPr>
            </w:pPr>
          </w:p>
          <w:p w:rsidR="0050047F" w:rsidRDefault="00575B72">
            <w:pPr>
              <w:jc w:val="center"/>
              <w:rPr>
                <w:sz w:val="24"/>
              </w:rPr>
            </w:pPr>
            <w:r>
              <w:rPr>
                <w:rFonts w:hint="eastAsia"/>
                <w:sz w:val="24"/>
              </w:rPr>
              <w:t>免冠照片</w:t>
            </w:r>
          </w:p>
        </w:tc>
      </w:tr>
      <w:tr w:rsidR="0050047F">
        <w:trPr>
          <w:cantSplit/>
          <w:trHeight w:val="593"/>
        </w:trPr>
        <w:tc>
          <w:tcPr>
            <w:tcW w:w="1242" w:type="dxa"/>
            <w:vAlign w:val="center"/>
          </w:tcPr>
          <w:p w:rsidR="0050047F" w:rsidRDefault="00575B72">
            <w:pPr>
              <w:jc w:val="center"/>
              <w:rPr>
                <w:sz w:val="24"/>
              </w:rPr>
            </w:pPr>
            <w:r>
              <w:rPr>
                <w:rFonts w:hint="eastAsia"/>
                <w:sz w:val="24"/>
              </w:rPr>
              <w:t>出生日期</w:t>
            </w:r>
          </w:p>
        </w:tc>
        <w:tc>
          <w:tcPr>
            <w:tcW w:w="1632" w:type="dxa"/>
            <w:vAlign w:val="center"/>
          </w:tcPr>
          <w:p w:rsidR="0050047F" w:rsidRDefault="00575B72">
            <w:pPr>
              <w:jc w:val="center"/>
              <w:rPr>
                <w:sz w:val="24"/>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rFonts w:hint="eastAsia"/>
                <w:sz w:val="24"/>
              </w:rPr>
              <w:t>日</w:t>
            </w:r>
          </w:p>
        </w:tc>
        <w:tc>
          <w:tcPr>
            <w:tcW w:w="1144" w:type="dxa"/>
            <w:vAlign w:val="center"/>
          </w:tcPr>
          <w:p w:rsidR="0050047F" w:rsidRDefault="00575B72">
            <w:pPr>
              <w:jc w:val="center"/>
              <w:rPr>
                <w:sz w:val="24"/>
              </w:rPr>
            </w:pPr>
            <w:r>
              <w:rPr>
                <w:rFonts w:hint="eastAsia"/>
                <w:sz w:val="24"/>
              </w:rPr>
              <w:t>出生地</w:t>
            </w:r>
          </w:p>
        </w:tc>
        <w:tc>
          <w:tcPr>
            <w:tcW w:w="2186" w:type="dxa"/>
            <w:gridSpan w:val="3"/>
            <w:vAlign w:val="center"/>
          </w:tcPr>
          <w:p w:rsidR="0050047F" w:rsidRDefault="00575B72">
            <w:pPr>
              <w:jc w:val="center"/>
              <w:rPr>
                <w:sz w:val="24"/>
              </w:rPr>
            </w:pPr>
            <w:r>
              <w:rPr>
                <w:rFonts w:hint="eastAsia"/>
                <w:sz w:val="24"/>
              </w:rPr>
              <w:t>省</w:t>
            </w:r>
            <w:r>
              <w:rPr>
                <w:rFonts w:hint="eastAsia"/>
                <w:sz w:val="24"/>
              </w:rPr>
              <w:t xml:space="preserve">  </w:t>
            </w:r>
            <w:r>
              <w:rPr>
                <w:sz w:val="24"/>
              </w:rPr>
              <w:t xml:space="preserve"> </w:t>
            </w:r>
            <w:r>
              <w:rPr>
                <w:rFonts w:hint="eastAsia"/>
                <w:sz w:val="24"/>
              </w:rPr>
              <w:t>市</w:t>
            </w:r>
            <w:r>
              <w:rPr>
                <w:rFonts w:hint="eastAsia"/>
                <w:sz w:val="24"/>
              </w:rPr>
              <w:t xml:space="preserve">    </w:t>
            </w:r>
            <w:r>
              <w:rPr>
                <w:rFonts w:hint="eastAsia"/>
                <w:sz w:val="24"/>
              </w:rPr>
              <w:t>区</w:t>
            </w:r>
          </w:p>
        </w:tc>
        <w:tc>
          <w:tcPr>
            <w:tcW w:w="2318" w:type="dxa"/>
            <w:gridSpan w:val="3"/>
            <w:vMerge/>
            <w:vAlign w:val="center"/>
          </w:tcPr>
          <w:p w:rsidR="0050047F" w:rsidRDefault="0050047F">
            <w:pPr>
              <w:jc w:val="center"/>
              <w:rPr>
                <w:b/>
                <w:bCs/>
                <w:sz w:val="28"/>
              </w:rPr>
            </w:pPr>
          </w:p>
        </w:tc>
      </w:tr>
      <w:tr w:rsidR="0050047F">
        <w:trPr>
          <w:cantSplit/>
        </w:trPr>
        <w:tc>
          <w:tcPr>
            <w:tcW w:w="1242" w:type="dxa"/>
            <w:vAlign w:val="center"/>
          </w:tcPr>
          <w:p w:rsidR="0050047F" w:rsidRDefault="00575B72">
            <w:pPr>
              <w:jc w:val="center"/>
              <w:rPr>
                <w:sz w:val="18"/>
              </w:rPr>
            </w:pPr>
            <w:r>
              <w:rPr>
                <w:rFonts w:hint="eastAsia"/>
                <w:sz w:val="24"/>
              </w:rPr>
              <w:t>工作单位</w:t>
            </w:r>
          </w:p>
        </w:tc>
        <w:tc>
          <w:tcPr>
            <w:tcW w:w="4962" w:type="dxa"/>
            <w:gridSpan w:val="5"/>
            <w:vAlign w:val="center"/>
          </w:tcPr>
          <w:p w:rsidR="0050047F" w:rsidRDefault="0050047F">
            <w:pPr>
              <w:jc w:val="center"/>
              <w:rPr>
                <w:b/>
                <w:bCs/>
                <w:sz w:val="28"/>
              </w:rPr>
            </w:pPr>
          </w:p>
        </w:tc>
        <w:tc>
          <w:tcPr>
            <w:tcW w:w="2318" w:type="dxa"/>
            <w:gridSpan w:val="3"/>
            <w:vMerge/>
            <w:vAlign w:val="center"/>
          </w:tcPr>
          <w:p w:rsidR="0050047F" w:rsidRDefault="0050047F">
            <w:pPr>
              <w:jc w:val="center"/>
              <w:rPr>
                <w:b/>
                <w:bCs/>
                <w:sz w:val="28"/>
              </w:rPr>
            </w:pPr>
          </w:p>
        </w:tc>
      </w:tr>
      <w:tr w:rsidR="0050047F">
        <w:trPr>
          <w:cantSplit/>
          <w:trHeight w:val="1092"/>
        </w:trPr>
        <w:tc>
          <w:tcPr>
            <w:tcW w:w="1242" w:type="dxa"/>
            <w:vAlign w:val="center"/>
          </w:tcPr>
          <w:p w:rsidR="0050047F" w:rsidRDefault="00575B72">
            <w:pPr>
              <w:jc w:val="center"/>
              <w:rPr>
                <w:sz w:val="24"/>
              </w:rPr>
            </w:pPr>
            <w:r>
              <w:rPr>
                <w:rFonts w:hint="eastAsia"/>
                <w:sz w:val="24"/>
              </w:rPr>
              <w:t>办公地址</w:t>
            </w:r>
          </w:p>
          <w:p w:rsidR="0050047F" w:rsidRDefault="00575B72">
            <w:pPr>
              <w:jc w:val="center"/>
              <w:rPr>
                <w:sz w:val="24"/>
              </w:rPr>
            </w:pPr>
            <w:proofErr w:type="gramStart"/>
            <w:r>
              <w:rPr>
                <w:rFonts w:hint="eastAsia"/>
                <w:sz w:val="24"/>
              </w:rPr>
              <w:t>邮</w:t>
            </w:r>
            <w:proofErr w:type="gramEnd"/>
            <w:r>
              <w:rPr>
                <w:rFonts w:hint="eastAsia"/>
                <w:sz w:val="24"/>
              </w:rPr>
              <w:t xml:space="preserve">  </w:t>
            </w:r>
            <w:r>
              <w:rPr>
                <w:rFonts w:hint="eastAsia"/>
                <w:sz w:val="24"/>
              </w:rPr>
              <w:t>编</w:t>
            </w:r>
          </w:p>
        </w:tc>
        <w:tc>
          <w:tcPr>
            <w:tcW w:w="4962" w:type="dxa"/>
            <w:gridSpan w:val="5"/>
            <w:vAlign w:val="center"/>
          </w:tcPr>
          <w:p w:rsidR="0050047F" w:rsidRDefault="0050047F">
            <w:pPr>
              <w:jc w:val="center"/>
              <w:rPr>
                <w:b/>
                <w:bCs/>
                <w:sz w:val="84"/>
              </w:rPr>
            </w:pPr>
          </w:p>
        </w:tc>
        <w:tc>
          <w:tcPr>
            <w:tcW w:w="2318" w:type="dxa"/>
            <w:gridSpan w:val="3"/>
            <w:vMerge/>
            <w:vAlign w:val="center"/>
          </w:tcPr>
          <w:p w:rsidR="0050047F" w:rsidRDefault="0050047F">
            <w:pPr>
              <w:jc w:val="center"/>
              <w:rPr>
                <w:b/>
                <w:bCs/>
                <w:sz w:val="84"/>
              </w:rPr>
            </w:pPr>
          </w:p>
        </w:tc>
      </w:tr>
      <w:tr w:rsidR="0050047F">
        <w:trPr>
          <w:cantSplit/>
          <w:trHeight w:val="898"/>
        </w:trPr>
        <w:tc>
          <w:tcPr>
            <w:tcW w:w="1242" w:type="dxa"/>
            <w:vAlign w:val="center"/>
          </w:tcPr>
          <w:p w:rsidR="0050047F" w:rsidRDefault="00575B72">
            <w:pPr>
              <w:jc w:val="center"/>
              <w:rPr>
                <w:sz w:val="24"/>
              </w:rPr>
            </w:pPr>
            <w:r>
              <w:rPr>
                <w:rFonts w:hint="eastAsia"/>
                <w:sz w:val="24"/>
              </w:rPr>
              <w:t>所在部门</w:t>
            </w:r>
          </w:p>
        </w:tc>
        <w:tc>
          <w:tcPr>
            <w:tcW w:w="2776" w:type="dxa"/>
            <w:gridSpan w:val="2"/>
            <w:vAlign w:val="center"/>
          </w:tcPr>
          <w:p w:rsidR="0050047F" w:rsidRDefault="0050047F">
            <w:pPr>
              <w:jc w:val="center"/>
              <w:rPr>
                <w:b/>
                <w:bCs/>
                <w:sz w:val="24"/>
              </w:rPr>
            </w:pPr>
          </w:p>
        </w:tc>
        <w:tc>
          <w:tcPr>
            <w:tcW w:w="2186" w:type="dxa"/>
            <w:gridSpan w:val="3"/>
            <w:vAlign w:val="center"/>
          </w:tcPr>
          <w:p w:rsidR="0050047F" w:rsidRDefault="00575B72">
            <w:pPr>
              <w:jc w:val="center"/>
              <w:rPr>
                <w:sz w:val="24"/>
              </w:rPr>
            </w:pPr>
            <w:r>
              <w:rPr>
                <w:rFonts w:hint="eastAsia"/>
                <w:sz w:val="24"/>
              </w:rPr>
              <w:t>职</w:t>
            </w:r>
            <w:r>
              <w:rPr>
                <w:rFonts w:hint="eastAsia"/>
                <w:sz w:val="24"/>
              </w:rPr>
              <w:t xml:space="preserve">    </w:t>
            </w:r>
            <w:proofErr w:type="gramStart"/>
            <w:r>
              <w:rPr>
                <w:rFonts w:hint="eastAsia"/>
                <w:sz w:val="24"/>
              </w:rPr>
              <w:t>务</w:t>
            </w:r>
            <w:proofErr w:type="gramEnd"/>
          </w:p>
        </w:tc>
        <w:tc>
          <w:tcPr>
            <w:tcW w:w="2318" w:type="dxa"/>
            <w:gridSpan w:val="3"/>
            <w:vAlign w:val="center"/>
          </w:tcPr>
          <w:p w:rsidR="0050047F" w:rsidRDefault="0050047F">
            <w:pPr>
              <w:jc w:val="center"/>
              <w:rPr>
                <w:b/>
                <w:bCs/>
                <w:sz w:val="28"/>
              </w:rPr>
            </w:pPr>
          </w:p>
        </w:tc>
      </w:tr>
      <w:tr w:rsidR="0050047F">
        <w:trPr>
          <w:cantSplit/>
          <w:trHeight w:val="789"/>
        </w:trPr>
        <w:tc>
          <w:tcPr>
            <w:tcW w:w="1242" w:type="dxa"/>
            <w:vAlign w:val="center"/>
          </w:tcPr>
          <w:p w:rsidR="0050047F" w:rsidRDefault="00575B72">
            <w:pPr>
              <w:jc w:val="center"/>
              <w:rPr>
                <w:sz w:val="24"/>
              </w:rPr>
            </w:pPr>
            <w:r>
              <w:rPr>
                <w:rFonts w:hint="eastAsia"/>
                <w:sz w:val="24"/>
              </w:rPr>
              <w:t>办公电话</w:t>
            </w:r>
          </w:p>
        </w:tc>
        <w:tc>
          <w:tcPr>
            <w:tcW w:w="2776" w:type="dxa"/>
            <w:gridSpan w:val="2"/>
            <w:vAlign w:val="center"/>
          </w:tcPr>
          <w:p w:rsidR="0050047F" w:rsidRDefault="0050047F">
            <w:pPr>
              <w:jc w:val="center"/>
              <w:rPr>
                <w:b/>
                <w:bCs/>
                <w:sz w:val="24"/>
              </w:rPr>
            </w:pPr>
          </w:p>
        </w:tc>
        <w:tc>
          <w:tcPr>
            <w:tcW w:w="2186" w:type="dxa"/>
            <w:gridSpan w:val="3"/>
            <w:vAlign w:val="center"/>
          </w:tcPr>
          <w:p w:rsidR="0050047F" w:rsidRDefault="00575B72">
            <w:pPr>
              <w:jc w:val="center"/>
              <w:rPr>
                <w:sz w:val="24"/>
              </w:rPr>
            </w:pPr>
            <w:r>
              <w:rPr>
                <w:rFonts w:hint="eastAsia"/>
                <w:sz w:val="24"/>
              </w:rPr>
              <w:t>手</w:t>
            </w:r>
            <w:r>
              <w:rPr>
                <w:rFonts w:hint="eastAsia"/>
                <w:sz w:val="24"/>
              </w:rPr>
              <w:t xml:space="preserve">   </w:t>
            </w:r>
            <w:r>
              <w:rPr>
                <w:rFonts w:hint="eastAsia"/>
                <w:sz w:val="24"/>
              </w:rPr>
              <w:t>机</w:t>
            </w:r>
          </w:p>
        </w:tc>
        <w:tc>
          <w:tcPr>
            <w:tcW w:w="2318" w:type="dxa"/>
            <w:gridSpan w:val="3"/>
            <w:vAlign w:val="center"/>
          </w:tcPr>
          <w:p w:rsidR="0050047F" w:rsidRDefault="0050047F">
            <w:pPr>
              <w:jc w:val="center"/>
              <w:rPr>
                <w:b/>
                <w:bCs/>
                <w:sz w:val="28"/>
              </w:rPr>
            </w:pPr>
          </w:p>
        </w:tc>
      </w:tr>
      <w:tr w:rsidR="0050047F">
        <w:trPr>
          <w:cantSplit/>
          <w:trHeight w:val="898"/>
        </w:trPr>
        <w:tc>
          <w:tcPr>
            <w:tcW w:w="1242" w:type="dxa"/>
            <w:vAlign w:val="center"/>
          </w:tcPr>
          <w:p w:rsidR="0050047F" w:rsidRDefault="00575B72">
            <w:pPr>
              <w:jc w:val="center"/>
              <w:rPr>
                <w:sz w:val="24"/>
              </w:rPr>
            </w:pPr>
            <w:r>
              <w:rPr>
                <w:rFonts w:hint="eastAsia"/>
                <w:bCs/>
                <w:sz w:val="24"/>
              </w:rPr>
              <w:t>家庭电话</w:t>
            </w:r>
          </w:p>
        </w:tc>
        <w:tc>
          <w:tcPr>
            <w:tcW w:w="2776" w:type="dxa"/>
            <w:gridSpan w:val="2"/>
            <w:vAlign w:val="center"/>
          </w:tcPr>
          <w:p w:rsidR="0050047F" w:rsidRDefault="0050047F">
            <w:pPr>
              <w:jc w:val="center"/>
              <w:rPr>
                <w:b/>
                <w:bCs/>
                <w:sz w:val="24"/>
              </w:rPr>
            </w:pPr>
          </w:p>
        </w:tc>
        <w:tc>
          <w:tcPr>
            <w:tcW w:w="2186" w:type="dxa"/>
            <w:gridSpan w:val="3"/>
            <w:vAlign w:val="center"/>
          </w:tcPr>
          <w:p w:rsidR="0050047F" w:rsidRDefault="00575B72">
            <w:pPr>
              <w:jc w:val="center"/>
              <w:rPr>
                <w:sz w:val="24"/>
              </w:rPr>
            </w:pPr>
            <w:r>
              <w:rPr>
                <w:rFonts w:hint="eastAsia"/>
                <w:sz w:val="24"/>
              </w:rPr>
              <w:t>E-mail</w:t>
            </w:r>
          </w:p>
        </w:tc>
        <w:tc>
          <w:tcPr>
            <w:tcW w:w="2318" w:type="dxa"/>
            <w:gridSpan w:val="3"/>
            <w:vAlign w:val="center"/>
          </w:tcPr>
          <w:p w:rsidR="0050047F" w:rsidRDefault="0050047F">
            <w:pPr>
              <w:jc w:val="center"/>
              <w:rPr>
                <w:b/>
                <w:bCs/>
                <w:sz w:val="28"/>
              </w:rPr>
            </w:pPr>
          </w:p>
        </w:tc>
      </w:tr>
      <w:tr w:rsidR="0050047F">
        <w:trPr>
          <w:cantSplit/>
          <w:trHeight w:val="620"/>
        </w:trPr>
        <w:tc>
          <w:tcPr>
            <w:tcW w:w="1242" w:type="dxa"/>
            <w:vAlign w:val="center"/>
          </w:tcPr>
          <w:p w:rsidR="0050047F" w:rsidRDefault="00575B72">
            <w:pPr>
              <w:jc w:val="center"/>
              <w:rPr>
                <w:sz w:val="24"/>
              </w:rPr>
            </w:pPr>
            <w:r>
              <w:rPr>
                <w:rFonts w:hint="eastAsia"/>
                <w:sz w:val="24"/>
              </w:rPr>
              <w:t>学历情况</w:t>
            </w:r>
          </w:p>
        </w:tc>
        <w:tc>
          <w:tcPr>
            <w:tcW w:w="7280" w:type="dxa"/>
            <w:gridSpan w:val="8"/>
            <w:vAlign w:val="center"/>
          </w:tcPr>
          <w:p w:rsidR="0050047F" w:rsidRDefault="00575B72">
            <w:pPr>
              <w:ind w:firstLineChars="100" w:firstLine="240"/>
              <w:rPr>
                <w:sz w:val="24"/>
              </w:rPr>
            </w:pPr>
            <w:r>
              <w:rPr>
                <w:rFonts w:hint="eastAsia"/>
                <w:bCs/>
                <w:sz w:val="24"/>
              </w:rPr>
              <w:t>□大专</w:t>
            </w:r>
            <w:r>
              <w:rPr>
                <w:rFonts w:hint="eastAsia"/>
                <w:bCs/>
                <w:sz w:val="24"/>
              </w:rPr>
              <w:t xml:space="preserve">     </w:t>
            </w:r>
            <w:r>
              <w:rPr>
                <w:rFonts w:hint="eastAsia"/>
                <w:bCs/>
                <w:sz w:val="24"/>
              </w:rPr>
              <w:t>□本科</w:t>
            </w:r>
            <w:r>
              <w:rPr>
                <w:rFonts w:hint="eastAsia"/>
                <w:bCs/>
                <w:sz w:val="24"/>
              </w:rPr>
              <w:t xml:space="preserve">     </w:t>
            </w:r>
            <w:r>
              <w:rPr>
                <w:rFonts w:hint="eastAsia"/>
                <w:bCs/>
                <w:sz w:val="24"/>
              </w:rPr>
              <w:t>□研究生</w:t>
            </w:r>
            <w:r>
              <w:rPr>
                <w:rFonts w:hint="eastAsia"/>
                <w:bCs/>
                <w:sz w:val="24"/>
              </w:rPr>
              <w:t xml:space="preserve">     </w:t>
            </w:r>
            <w:r>
              <w:rPr>
                <w:rFonts w:hint="eastAsia"/>
                <w:bCs/>
                <w:sz w:val="24"/>
              </w:rPr>
              <w:t>□其他</w:t>
            </w:r>
            <w:r>
              <w:rPr>
                <w:rFonts w:hint="eastAsia"/>
                <w:bCs/>
                <w:sz w:val="24"/>
                <w:u w:val="single"/>
              </w:rPr>
              <w:t xml:space="preserve">      </w:t>
            </w:r>
          </w:p>
        </w:tc>
      </w:tr>
      <w:tr w:rsidR="0050047F">
        <w:trPr>
          <w:cantSplit/>
        </w:trPr>
        <w:tc>
          <w:tcPr>
            <w:tcW w:w="1242" w:type="dxa"/>
            <w:vMerge w:val="restart"/>
            <w:vAlign w:val="center"/>
          </w:tcPr>
          <w:p w:rsidR="0050047F" w:rsidRDefault="00575B72">
            <w:pPr>
              <w:jc w:val="center"/>
              <w:rPr>
                <w:sz w:val="24"/>
              </w:rPr>
            </w:pPr>
            <w:r>
              <w:rPr>
                <w:rFonts w:hint="eastAsia"/>
                <w:sz w:val="24"/>
              </w:rPr>
              <w:t>单位简介</w:t>
            </w:r>
          </w:p>
        </w:tc>
        <w:tc>
          <w:tcPr>
            <w:tcW w:w="1632" w:type="dxa"/>
            <w:vAlign w:val="center"/>
          </w:tcPr>
          <w:p w:rsidR="0050047F" w:rsidRDefault="00575B72">
            <w:pPr>
              <w:jc w:val="center"/>
              <w:rPr>
                <w:sz w:val="24"/>
              </w:rPr>
            </w:pPr>
            <w:r>
              <w:rPr>
                <w:rFonts w:hint="eastAsia"/>
                <w:sz w:val="24"/>
              </w:rPr>
              <w:t>所属行业</w:t>
            </w:r>
          </w:p>
        </w:tc>
        <w:tc>
          <w:tcPr>
            <w:tcW w:w="1144" w:type="dxa"/>
            <w:vAlign w:val="center"/>
          </w:tcPr>
          <w:p w:rsidR="0050047F" w:rsidRDefault="00575B72">
            <w:pPr>
              <w:jc w:val="center"/>
              <w:rPr>
                <w:sz w:val="24"/>
              </w:rPr>
            </w:pPr>
            <w:r>
              <w:rPr>
                <w:rFonts w:hint="eastAsia"/>
                <w:sz w:val="24"/>
              </w:rPr>
              <w:t>资本额</w:t>
            </w:r>
          </w:p>
        </w:tc>
        <w:tc>
          <w:tcPr>
            <w:tcW w:w="1269" w:type="dxa"/>
            <w:gridSpan w:val="2"/>
            <w:vAlign w:val="center"/>
          </w:tcPr>
          <w:p w:rsidR="0050047F" w:rsidRDefault="00575B72">
            <w:pPr>
              <w:jc w:val="center"/>
              <w:rPr>
                <w:sz w:val="24"/>
              </w:rPr>
            </w:pPr>
            <w:r>
              <w:rPr>
                <w:rFonts w:hint="eastAsia"/>
                <w:sz w:val="24"/>
              </w:rPr>
              <w:t>中高层管理人数</w:t>
            </w:r>
            <w:r>
              <w:rPr>
                <w:rFonts w:hint="eastAsia"/>
                <w:sz w:val="24"/>
              </w:rPr>
              <w:t>(</w:t>
            </w:r>
            <w:r>
              <w:rPr>
                <w:rFonts w:hint="eastAsia"/>
                <w:sz w:val="24"/>
              </w:rPr>
              <w:t>人</w:t>
            </w:r>
            <w:r>
              <w:rPr>
                <w:rFonts w:hint="eastAsia"/>
                <w:sz w:val="24"/>
              </w:rPr>
              <w:t>)</w:t>
            </w:r>
          </w:p>
        </w:tc>
        <w:tc>
          <w:tcPr>
            <w:tcW w:w="1569" w:type="dxa"/>
            <w:gridSpan w:val="3"/>
            <w:vAlign w:val="center"/>
          </w:tcPr>
          <w:p w:rsidR="0050047F" w:rsidRDefault="00575B72">
            <w:pPr>
              <w:rPr>
                <w:sz w:val="24"/>
              </w:rPr>
            </w:pPr>
            <w:r>
              <w:rPr>
                <w:rFonts w:hint="eastAsia"/>
                <w:sz w:val="24"/>
              </w:rPr>
              <w:t>企业年销售额</w:t>
            </w:r>
            <w:r>
              <w:rPr>
                <w:rFonts w:hint="eastAsia"/>
                <w:sz w:val="24"/>
              </w:rPr>
              <w:t>(</w:t>
            </w:r>
            <w:r>
              <w:rPr>
                <w:rFonts w:hint="eastAsia"/>
                <w:sz w:val="24"/>
              </w:rPr>
              <w:t>万元</w:t>
            </w:r>
            <w:r>
              <w:rPr>
                <w:rFonts w:hint="eastAsia"/>
                <w:sz w:val="24"/>
              </w:rPr>
              <w:t>)</w:t>
            </w:r>
          </w:p>
        </w:tc>
        <w:tc>
          <w:tcPr>
            <w:tcW w:w="1666" w:type="dxa"/>
            <w:vAlign w:val="center"/>
          </w:tcPr>
          <w:p w:rsidR="0050047F" w:rsidRDefault="00575B72">
            <w:pPr>
              <w:jc w:val="center"/>
              <w:rPr>
                <w:sz w:val="24"/>
              </w:rPr>
            </w:pPr>
            <w:r>
              <w:rPr>
                <w:rFonts w:hint="eastAsia"/>
                <w:sz w:val="24"/>
              </w:rPr>
              <w:t>备</w:t>
            </w:r>
            <w:r>
              <w:rPr>
                <w:rFonts w:hint="eastAsia"/>
                <w:sz w:val="24"/>
              </w:rPr>
              <w:t xml:space="preserve">  </w:t>
            </w:r>
            <w:r>
              <w:rPr>
                <w:rFonts w:hint="eastAsia"/>
                <w:sz w:val="24"/>
              </w:rPr>
              <w:t>注</w:t>
            </w:r>
          </w:p>
        </w:tc>
      </w:tr>
      <w:tr w:rsidR="0050047F">
        <w:trPr>
          <w:cantSplit/>
          <w:trHeight w:val="674"/>
        </w:trPr>
        <w:tc>
          <w:tcPr>
            <w:tcW w:w="1242" w:type="dxa"/>
            <w:vMerge/>
            <w:vAlign w:val="center"/>
          </w:tcPr>
          <w:p w:rsidR="0050047F" w:rsidRDefault="0050047F">
            <w:pPr>
              <w:jc w:val="center"/>
              <w:rPr>
                <w:b/>
                <w:bCs/>
                <w:sz w:val="24"/>
              </w:rPr>
            </w:pPr>
          </w:p>
        </w:tc>
        <w:tc>
          <w:tcPr>
            <w:tcW w:w="1632" w:type="dxa"/>
            <w:vAlign w:val="center"/>
          </w:tcPr>
          <w:p w:rsidR="0050047F" w:rsidRDefault="0050047F">
            <w:pPr>
              <w:jc w:val="center"/>
              <w:rPr>
                <w:b/>
                <w:bCs/>
                <w:sz w:val="24"/>
              </w:rPr>
            </w:pPr>
          </w:p>
        </w:tc>
        <w:tc>
          <w:tcPr>
            <w:tcW w:w="1144" w:type="dxa"/>
            <w:vAlign w:val="center"/>
          </w:tcPr>
          <w:p w:rsidR="0050047F" w:rsidRDefault="0050047F">
            <w:pPr>
              <w:jc w:val="center"/>
              <w:rPr>
                <w:b/>
                <w:bCs/>
                <w:sz w:val="24"/>
              </w:rPr>
            </w:pPr>
          </w:p>
        </w:tc>
        <w:tc>
          <w:tcPr>
            <w:tcW w:w="1269" w:type="dxa"/>
            <w:gridSpan w:val="2"/>
            <w:vAlign w:val="center"/>
          </w:tcPr>
          <w:p w:rsidR="0050047F" w:rsidRDefault="0050047F">
            <w:pPr>
              <w:jc w:val="center"/>
              <w:rPr>
                <w:b/>
                <w:bCs/>
                <w:sz w:val="24"/>
              </w:rPr>
            </w:pPr>
          </w:p>
        </w:tc>
        <w:tc>
          <w:tcPr>
            <w:tcW w:w="1569" w:type="dxa"/>
            <w:gridSpan w:val="3"/>
            <w:vAlign w:val="center"/>
          </w:tcPr>
          <w:p w:rsidR="0050047F" w:rsidRDefault="0050047F">
            <w:pPr>
              <w:jc w:val="center"/>
              <w:rPr>
                <w:b/>
                <w:bCs/>
                <w:sz w:val="24"/>
              </w:rPr>
            </w:pPr>
          </w:p>
        </w:tc>
        <w:tc>
          <w:tcPr>
            <w:tcW w:w="1666" w:type="dxa"/>
            <w:vAlign w:val="center"/>
          </w:tcPr>
          <w:p w:rsidR="0050047F" w:rsidRDefault="0050047F">
            <w:pPr>
              <w:jc w:val="center"/>
              <w:rPr>
                <w:b/>
                <w:bCs/>
                <w:sz w:val="24"/>
              </w:rPr>
            </w:pPr>
          </w:p>
        </w:tc>
      </w:tr>
      <w:tr w:rsidR="0050047F">
        <w:trPr>
          <w:cantSplit/>
          <w:trHeight w:val="674"/>
        </w:trPr>
        <w:tc>
          <w:tcPr>
            <w:tcW w:w="2874" w:type="dxa"/>
            <w:gridSpan w:val="2"/>
            <w:vAlign w:val="center"/>
          </w:tcPr>
          <w:p w:rsidR="0050047F" w:rsidRDefault="00575B72">
            <w:pPr>
              <w:rPr>
                <w:b/>
                <w:bCs/>
                <w:sz w:val="24"/>
              </w:rPr>
            </w:pPr>
            <w:r>
              <w:rPr>
                <w:rFonts w:ascii="Arial Black" w:hAnsi="Arial Black" w:hint="eastAsia"/>
                <w:sz w:val="24"/>
              </w:rPr>
              <w:t>您希望今后与您的联系方式</w:t>
            </w:r>
          </w:p>
        </w:tc>
        <w:tc>
          <w:tcPr>
            <w:tcW w:w="2413" w:type="dxa"/>
            <w:gridSpan w:val="3"/>
            <w:vAlign w:val="center"/>
          </w:tcPr>
          <w:p w:rsidR="0050047F" w:rsidRDefault="00575B72">
            <w:pPr>
              <w:rPr>
                <w:rFonts w:ascii="Arial Black" w:hAnsi="Arial Black"/>
                <w:sz w:val="24"/>
                <w:u w:val="single"/>
              </w:rPr>
            </w:pPr>
            <w:r>
              <w:rPr>
                <w:rFonts w:ascii="宋体" w:hAnsi="宋体" w:hint="eastAsia"/>
                <w:sz w:val="24"/>
              </w:rPr>
              <w:t>○</w:t>
            </w:r>
            <w:r>
              <w:rPr>
                <w:rFonts w:ascii="Arial Black" w:hAnsi="Arial Black" w:hint="eastAsia"/>
                <w:sz w:val="24"/>
              </w:rPr>
              <w:t>办公地址和电话</w:t>
            </w:r>
            <w:r>
              <w:rPr>
                <w:rFonts w:ascii="Arial Black" w:hAnsi="Arial Black" w:hint="eastAsia"/>
                <w:sz w:val="24"/>
              </w:rPr>
              <w:t xml:space="preserve"> </w:t>
            </w:r>
          </w:p>
        </w:tc>
        <w:tc>
          <w:tcPr>
            <w:tcW w:w="3235" w:type="dxa"/>
            <w:gridSpan w:val="4"/>
            <w:vAlign w:val="center"/>
          </w:tcPr>
          <w:p w:rsidR="0050047F" w:rsidRDefault="00575B72">
            <w:pPr>
              <w:jc w:val="center"/>
              <w:rPr>
                <w:b/>
                <w:bCs/>
                <w:sz w:val="24"/>
              </w:rPr>
            </w:pPr>
            <w:r>
              <w:rPr>
                <w:rFonts w:ascii="宋体" w:hAnsi="宋体" w:hint="eastAsia"/>
                <w:sz w:val="24"/>
              </w:rPr>
              <w:t>○</w:t>
            </w:r>
            <w:r>
              <w:rPr>
                <w:rFonts w:ascii="Arial Black" w:hAnsi="Arial Black" w:hint="eastAsia"/>
                <w:sz w:val="24"/>
              </w:rPr>
              <w:t>家庭地址和电话</w:t>
            </w:r>
            <w:r>
              <w:rPr>
                <w:rFonts w:ascii="Arial Black" w:hAnsi="Arial Black" w:hint="eastAsia"/>
                <w:sz w:val="24"/>
              </w:rPr>
              <w:t xml:space="preserve"> </w:t>
            </w:r>
          </w:p>
        </w:tc>
      </w:tr>
      <w:tr w:rsidR="0050047F">
        <w:trPr>
          <w:cantSplit/>
          <w:trHeight w:val="549"/>
        </w:trPr>
        <w:tc>
          <w:tcPr>
            <w:tcW w:w="2874" w:type="dxa"/>
            <w:gridSpan w:val="2"/>
            <w:vAlign w:val="center"/>
          </w:tcPr>
          <w:p w:rsidR="0050047F" w:rsidRDefault="00575B72">
            <w:pPr>
              <w:rPr>
                <w:b/>
                <w:bCs/>
                <w:sz w:val="24"/>
              </w:rPr>
            </w:pPr>
            <w:r>
              <w:rPr>
                <w:rFonts w:ascii="Arial Black" w:hAnsi="Arial Black" w:hint="eastAsia"/>
                <w:sz w:val="24"/>
              </w:rPr>
              <w:t>请您指定一位紧急联系人</w:t>
            </w:r>
          </w:p>
        </w:tc>
        <w:tc>
          <w:tcPr>
            <w:tcW w:w="1144" w:type="dxa"/>
            <w:vAlign w:val="center"/>
          </w:tcPr>
          <w:p w:rsidR="0050047F" w:rsidRDefault="00575B72">
            <w:pPr>
              <w:jc w:val="center"/>
              <w:rPr>
                <w:b/>
                <w:bCs/>
                <w:sz w:val="24"/>
              </w:rPr>
            </w:pPr>
            <w:r>
              <w:rPr>
                <w:rFonts w:ascii="Arial Black" w:hAnsi="Arial Black" w:hint="eastAsia"/>
                <w:sz w:val="24"/>
              </w:rPr>
              <w:t>姓</w:t>
            </w:r>
            <w:r>
              <w:rPr>
                <w:rFonts w:ascii="Arial Black" w:hAnsi="Arial Black" w:hint="eastAsia"/>
                <w:sz w:val="24"/>
              </w:rPr>
              <w:t xml:space="preserve">  </w:t>
            </w:r>
            <w:r>
              <w:rPr>
                <w:rFonts w:ascii="Arial Black" w:hAnsi="Arial Black" w:hint="eastAsia"/>
                <w:sz w:val="24"/>
              </w:rPr>
              <w:t>名</w:t>
            </w:r>
            <w:r>
              <w:rPr>
                <w:rFonts w:ascii="Arial Black" w:hAnsi="Arial Black" w:hint="eastAsia"/>
                <w:sz w:val="24"/>
              </w:rPr>
              <w:t xml:space="preserve">      </w:t>
            </w:r>
            <w:r>
              <w:rPr>
                <w:rFonts w:ascii="Arial Black" w:hAnsi="Arial Black" w:hint="eastAsia"/>
                <w:sz w:val="24"/>
                <w:u w:val="single"/>
              </w:rPr>
              <w:t xml:space="preserve"> </w:t>
            </w:r>
          </w:p>
        </w:tc>
        <w:tc>
          <w:tcPr>
            <w:tcW w:w="1269" w:type="dxa"/>
            <w:gridSpan w:val="2"/>
            <w:vAlign w:val="center"/>
          </w:tcPr>
          <w:p w:rsidR="0050047F" w:rsidRDefault="0050047F">
            <w:pPr>
              <w:jc w:val="center"/>
              <w:rPr>
                <w:b/>
                <w:bCs/>
                <w:sz w:val="24"/>
              </w:rPr>
            </w:pPr>
          </w:p>
        </w:tc>
        <w:tc>
          <w:tcPr>
            <w:tcW w:w="1391" w:type="dxa"/>
            <w:gridSpan w:val="2"/>
            <w:vAlign w:val="center"/>
          </w:tcPr>
          <w:p w:rsidR="0050047F" w:rsidRDefault="00575B72">
            <w:pPr>
              <w:jc w:val="center"/>
              <w:rPr>
                <w:b/>
                <w:bCs/>
                <w:sz w:val="24"/>
              </w:rPr>
            </w:pPr>
            <w:r>
              <w:rPr>
                <w:rFonts w:ascii="Arial Black" w:hAnsi="Arial Black" w:hint="eastAsia"/>
                <w:sz w:val="24"/>
              </w:rPr>
              <w:t>电</w:t>
            </w:r>
            <w:r>
              <w:rPr>
                <w:rFonts w:ascii="Arial Black" w:hAnsi="Arial Black" w:hint="eastAsia"/>
                <w:sz w:val="24"/>
              </w:rPr>
              <w:t xml:space="preserve">  </w:t>
            </w:r>
            <w:r>
              <w:rPr>
                <w:rFonts w:ascii="Arial Black" w:hAnsi="Arial Black" w:hint="eastAsia"/>
                <w:sz w:val="24"/>
              </w:rPr>
              <w:t>话</w:t>
            </w:r>
          </w:p>
        </w:tc>
        <w:tc>
          <w:tcPr>
            <w:tcW w:w="1844" w:type="dxa"/>
            <w:gridSpan w:val="2"/>
            <w:vAlign w:val="center"/>
          </w:tcPr>
          <w:p w:rsidR="0050047F" w:rsidRDefault="0050047F">
            <w:pPr>
              <w:jc w:val="center"/>
              <w:rPr>
                <w:b/>
                <w:bCs/>
                <w:sz w:val="24"/>
              </w:rPr>
            </w:pPr>
          </w:p>
        </w:tc>
      </w:tr>
      <w:tr w:rsidR="0050047F">
        <w:trPr>
          <w:cantSplit/>
          <w:trHeight w:val="2690"/>
        </w:trPr>
        <w:tc>
          <w:tcPr>
            <w:tcW w:w="4018" w:type="dxa"/>
            <w:gridSpan w:val="3"/>
            <w:vAlign w:val="center"/>
          </w:tcPr>
          <w:p w:rsidR="0050047F" w:rsidRDefault="00575B72">
            <w:pPr>
              <w:jc w:val="center"/>
              <w:rPr>
                <w:sz w:val="24"/>
              </w:rPr>
            </w:pPr>
            <w:r>
              <w:rPr>
                <w:rFonts w:ascii="Arial Black" w:hAnsi="Arial Black" w:hint="eastAsia"/>
                <w:sz w:val="32"/>
              </w:rPr>
              <w:t>贴上清晰的身份证复印件</w:t>
            </w:r>
          </w:p>
        </w:tc>
        <w:tc>
          <w:tcPr>
            <w:tcW w:w="4504" w:type="dxa"/>
            <w:gridSpan w:val="6"/>
            <w:vAlign w:val="center"/>
          </w:tcPr>
          <w:p w:rsidR="0050047F" w:rsidRDefault="00575B72">
            <w:pPr>
              <w:jc w:val="center"/>
              <w:rPr>
                <w:sz w:val="24"/>
              </w:rPr>
            </w:pPr>
            <w:r>
              <w:rPr>
                <w:rFonts w:hint="eastAsia"/>
                <w:sz w:val="24"/>
              </w:rPr>
              <w:t>个人名片</w:t>
            </w:r>
          </w:p>
        </w:tc>
      </w:tr>
      <w:tr w:rsidR="0050047F">
        <w:trPr>
          <w:cantSplit/>
          <w:trHeight w:val="781"/>
        </w:trPr>
        <w:tc>
          <w:tcPr>
            <w:tcW w:w="8522" w:type="dxa"/>
            <w:gridSpan w:val="9"/>
            <w:vAlign w:val="center"/>
          </w:tcPr>
          <w:p w:rsidR="0050047F" w:rsidRDefault="00575B72">
            <w:pPr>
              <w:numPr>
                <w:ilvl w:val="0"/>
                <w:numId w:val="1"/>
              </w:numPr>
              <w:ind w:right="420"/>
            </w:pPr>
            <w:r>
              <w:rPr>
                <w:rFonts w:hint="eastAsia"/>
              </w:rPr>
              <w:t>身份证复印件一份</w:t>
            </w:r>
            <w:r>
              <w:rPr>
                <w:rFonts w:hint="eastAsia"/>
              </w:rPr>
              <w:t xml:space="preserve">    </w:t>
            </w:r>
            <w:r>
              <w:rPr>
                <w:rFonts w:hint="eastAsia"/>
              </w:rPr>
              <w:t>②学历复印件一份</w:t>
            </w:r>
            <w:r>
              <w:rPr>
                <w:rFonts w:hint="eastAsia"/>
              </w:rPr>
              <w:t xml:space="preserve">    </w:t>
            </w:r>
            <w:r>
              <w:rPr>
                <w:rFonts w:hint="eastAsia"/>
              </w:rPr>
              <w:t>③</w:t>
            </w:r>
            <w:r>
              <w:rPr>
                <w:rFonts w:hint="eastAsia"/>
              </w:rPr>
              <w:t xml:space="preserve"> 2</w:t>
            </w:r>
            <w:r>
              <w:rPr>
                <w:rFonts w:hint="eastAsia"/>
              </w:rPr>
              <w:t>寸彩照</w:t>
            </w:r>
            <w:r>
              <w:rPr>
                <w:rFonts w:hint="eastAsia"/>
              </w:rPr>
              <w:t>4</w:t>
            </w:r>
            <w:r>
              <w:rPr>
                <w:rFonts w:hint="eastAsia"/>
              </w:rPr>
              <w:t>张</w:t>
            </w:r>
            <w:r>
              <w:rPr>
                <w:rFonts w:hint="eastAsia"/>
              </w:rPr>
              <w:t xml:space="preserve">    </w:t>
            </w:r>
            <w:r>
              <w:rPr>
                <w:rFonts w:hint="eastAsia"/>
              </w:rPr>
              <w:t>④任职证明复印件一份</w:t>
            </w:r>
          </w:p>
        </w:tc>
      </w:tr>
    </w:tbl>
    <w:p w:rsidR="0050047F" w:rsidRDefault="0050047F">
      <w:pPr>
        <w:spacing w:before="100" w:after="100" w:line="360" w:lineRule="auto"/>
        <w:rPr>
          <w:rFonts w:ascii="宋体" w:hAnsi="宋体"/>
          <w:b/>
          <w:bCs/>
          <w:szCs w:val="21"/>
        </w:rPr>
      </w:pPr>
    </w:p>
    <w:p w:rsidR="0050047F" w:rsidRDefault="0050047F">
      <w:pPr>
        <w:spacing w:before="100" w:after="100" w:line="400" w:lineRule="exact"/>
        <w:ind w:firstLineChars="1372" w:firstLine="3854"/>
        <w:rPr>
          <w:rFonts w:ascii="黑体" w:eastAsia="黑体"/>
          <w:b/>
          <w:spacing w:val="20"/>
          <w:sz w:val="24"/>
          <w:szCs w:val="24"/>
          <w:u w:val="double" w:color="808080"/>
          <w14:shadow w14:blurRad="50800" w14:dist="38100" w14:dir="2700000" w14:sx="100000" w14:sy="100000" w14:kx="0" w14:ky="0" w14:algn="tl">
            <w14:srgbClr w14:val="000000">
              <w14:alpha w14:val="60000"/>
            </w14:srgbClr>
          </w14:shadow>
        </w:rPr>
      </w:pPr>
    </w:p>
    <w:p w:rsidR="0050047F" w:rsidRDefault="0050047F">
      <w:pPr>
        <w:spacing w:before="100" w:after="100" w:line="400" w:lineRule="exact"/>
        <w:ind w:firstLineChars="1372" w:firstLine="3854"/>
        <w:rPr>
          <w:rFonts w:ascii="黑体" w:eastAsia="黑体"/>
          <w:b/>
          <w:spacing w:val="20"/>
          <w:sz w:val="24"/>
          <w:szCs w:val="24"/>
          <w:u w:val="double" w:color="808080"/>
          <w14:shadow w14:blurRad="50800" w14:dist="38100" w14:dir="2700000" w14:sx="100000" w14:sy="100000" w14:kx="0" w14:ky="0" w14:algn="tl">
            <w14:srgbClr w14:val="000000">
              <w14:alpha w14:val="60000"/>
            </w14:srgbClr>
          </w14:shadow>
        </w:rPr>
      </w:pPr>
    </w:p>
    <w:p w:rsidR="0050047F" w:rsidRDefault="0050047F">
      <w:pPr>
        <w:spacing w:before="100" w:after="100" w:line="400" w:lineRule="exact"/>
        <w:ind w:firstLineChars="1372" w:firstLine="3854"/>
        <w:rPr>
          <w:rFonts w:ascii="黑体" w:eastAsia="黑体"/>
          <w:b/>
          <w:spacing w:val="20"/>
          <w:sz w:val="24"/>
          <w:szCs w:val="24"/>
          <w:u w:val="double" w:color="808080"/>
          <w14:shadow w14:blurRad="50800" w14:dist="38100" w14:dir="2700000" w14:sx="100000" w14:sy="100000" w14:kx="0" w14:ky="0" w14:algn="tl">
            <w14:srgbClr w14:val="000000">
              <w14:alpha w14:val="60000"/>
            </w14:srgbClr>
          </w14:shadow>
        </w:rPr>
      </w:pPr>
    </w:p>
    <w:p w:rsidR="0050047F" w:rsidRDefault="0050047F">
      <w:pPr>
        <w:spacing w:before="100" w:after="100" w:line="400" w:lineRule="exact"/>
        <w:ind w:firstLineChars="1372" w:firstLine="3854"/>
        <w:rPr>
          <w:rFonts w:ascii="黑体" w:eastAsia="黑体"/>
          <w:b/>
          <w:spacing w:val="20"/>
          <w:sz w:val="24"/>
          <w:szCs w:val="24"/>
          <w:u w:val="double" w:color="808080"/>
          <w14:shadow w14:blurRad="50800" w14:dist="38100" w14:dir="2700000" w14:sx="100000" w14:sy="100000" w14:kx="0" w14:ky="0" w14:algn="tl">
            <w14:srgbClr w14:val="000000">
              <w14:alpha w14:val="60000"/>
            </w14:srgbClr>
          </w14:shadow>
        </w:rPr>
      </w:pPr>
    </w:p>
    <w:p w:rsidR="0050047F" w:rsidRDefault="0050047F">
      <w:pPr>
        <w:spacing w:before="100" w:after="100" w:line="400" w:lineRule="exact"/>
        <w:ind w:firstLineChars="1372" w:firstLine="3854"/>
        <w:rPr>
          <w:rFonts w:ascii="黑体" w:eastAsia="黑体"/>
          <w:b/>
          <w:spacing w:val="20"/>
          <w:sz w:val="24"/>
          <w:szCs w:val="24"/>
          <w:u w:val="double" w:color="808080"/>
          <w14:shadow w14:blurRad="50800" w14:dist="38100" w14:dir="2700000" w14:sx="100000" w14:sy="100000" w14:kx="0" w14:ky="0" w14:algn="tl">
            <w14:srgbClr w14:val="000000">
              <w14:alpha w14:val="60000"/>
            </w14:srgbClr>
          </w14:shadow>
        </w:rPr>
      </w:pPr>
    </w:p>
    <w:p w:rsidR="0050047F" w:rsidRDefault="0050047F">
      <w:pPr>
        <w:spacing w:before="100" w:after="100" w:line="440" w:lineRule="exact"/>
        <w:rPr>
          <w:rStyle w:val="style31"/>
          <w:rFonts w:ascii="宋体" w:hAnsi="宋体"/>
          <w:sz w:val="24"/>
          <w:szCs w:val="24"/>
        </w:rPr>
      </w:pPr>
    </w:p>
    <w:p w:rsidR="0050047F" w:rsidRDefault="0050047F">
      <w:pPr>
        <w:spacing w:line="360" w:lineRule="auto"/>
        <w:rPr>
          <w:color w:val="000000"/>
          <w:szCs w:val="21"/>
        </w:rPr>
      </w:pPr>
    </w:p>
    <w:p w:rsidR="0050047F" w:rsidRDefault="0050047F">
      <w:pPr>
        <w:spacing w:line="360" w:lineRule="auto"/>
        <w:rPr>
          <w:color w:val="000000"/>
          <w:szCs w:val="21"/>
        </w:rPr>
      </w:pPr>
    </w:p>
    <w:p w:rsidR="0050047F" w:rsidRDefault="0050047F">
      <w:pPr>
        <w:spacing w:line="360" w:lineRule="auto"/>
        <w:rPr>
          <w:color w:val="000000"/>
          <w:szCs w:val="21"/>
        </w:rPr>
      </w:pPr>
    </w:p>
    <w:p w:rsidR="0050047F" w:rsidRDefault="0050047F">
      <w:pPr>
        <w:spacing w:line="360" w:lineRule="auto"/>
        <w:rPr>
          <w:color w:val="000000"/>
          <w:szCs w:val="21"/>
        </w:rPr>
      </w:pPr>
    </w:p>
    <w:p w:rsidR="0050047F" w:rsidRDefault="0050047F">
      <w:pPr>
        <w:spacing w:line="360" w:lineRule="auto"/>
        <w:rPr>
          <w:color w:val="000000"/>
          <w:szCs w:val="21"/>
        </w:rPr>
      </w:pPr>
    </w:p>
    <w:p w:rsidR="0050047F" w:rsidRDefault="0050047F"/>
    <w:sectPr w:rsidR="005004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84DAE"/>
    <w:multiLevelType w:val="multilevel"/>
    <w:tmpl w:val="72B84DAE"/>
    <w:lvl w:ilvl="0">
      <w:start w:val="1"/>
      <w:numFmt w:val="decimalEnclosedCircle"/>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9B5"/>
    <w:rsid w:val="00445C95"/>
    <w:rsid w:val="0050047F"/>
    <w:rsid w:val="00575B72"/>
    <w:rsid w:val="00576FEC"/>
    <w:rsid w:val="005868C1"/>
    <w:rsid w:val="00921B65"/>
    <w:rsid w:val="00C039B5"/>
    <w:rsid w:val="00C20D15"/>
    <w:rsid w:val="00F744A0"/>
    <w:rsid w:val="00F80819"/>
    <w:rsid w:val="00F85986"/>
    <w:rsid w:val="5C4D05C6"/>
    <w:rsid w:val="73A26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A8C20F2"/>
  <w15:docId w15:val="{80446734-350A-4E8F-9B7F-AC5D749C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7">
    <w:name w:val="Strong"/>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p9">
    <w:name w:val="p9"/>
    <w:basedOn w:val="a0"/>
    <w:qFormat/>
  </w:style>
  <w:style w:type="character" w:customStyle="1" w:styleId="unnamed1">
    <w:name w:val="unnamed1"/>
    <w:basedOn w:val="a0"/>
    <w:qFormat/>
  </w:style>
  <w:style w:type="character" w:customStyle="1" w:styleId="a8">
    <w:name w:val="明显引用 字符"/>
    <w:link w:val="a9"/>
    <w:qFormat/>
    <w:rPr>
      <w:b/>
      <w:bCs/>
      <w:i/>
      <w:iCs/>
      <w:color w:val="4F81BD"/>
    </w:rPr>
  </w:style>
  <w:style w:type="paragraph" w:styleId="a9">
    <w:name w:val="Intense Quote"/>
    <w:basedOn w:val="a"/>
    <w:next w:val="a"/>
    <w:link w:val="a8"/>
    <w:qFormat/>
    <w:pPr>
      <w:widowControl/>
      <w:pBdr>
        <w:bottom w:val="single" w:sz="4" w:space="4" w:color="4F81BD"/>
      </w:pBdr>
      <w:spacing w:before="200" w:after="280" w:line="276" w:lineRule="auto"/>
      <w:ind w:left="936" w:right="936"/>
      <w:jc w:val="left"/>
    </w:pPr>
    <w:rPr>
      <w:rFonts w:asciiTheme="minorHAnsi" w:eastAsiaTheme="minorEastAsia" w:hAnsiTheme="minorHAnsi" w:cstheme="minorBidi"/>
      <w:b/>
      <w:bCs/>
      <w:i/>
      <w:iCs/>
      <w:color w:val="4F81BD"/>
    </w:rPr>
  </w:style>
  <w:style w:type="character" w:customStyle="1" w:styleId="style31">
    <w:name w:val="style31"/>
    <w:qFormat/>
    <w:rPr>
      <w:sz w:val="18"/>
      <w:szCs w:val="18"/>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1">
    <w:name w:val="明显引用 Char1"/>
    <w:basedOn w:val="a0"/>
    <w:uiPriority w:val="30"/>
    <w:qFormat/>
    <w:rPr>
      <w:rFonts w:ascii="Calibri" w:eastAsia="宋体" w:hAnsi="Calibri" w:cs="Times New Roman"/>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file:///d:\program%252520files\360\l&#27983;&#35272;&#22120;\360se6\User%252520Data\temp\11821949021864577.jp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895</Words>
  <Characters>5103</Characters>
  <Application>Microsoft Office Word</Application>
  <DocSecurity>0</DocSecurity>
  <Lines>42</Lines>
  <Paragraphs>11</Paragraphs>
  <ScaleCrop>false</ScaleCrop>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dc:creator>
  <cp:lastModifiedBy> </cp:lastModifiedBy>
  <cp:revision>6</cp:revision>
  <dcterms:created xsi:type="dcterms:W3CDTF">2018-03-01T03:43:00Z</dcterms:created>
  <dcterms:modified xsi:type="dcterms:W3CDTF">2019-03-19T05:36:00Z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