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before="120" w:line="222" w:lineRule="auto"/>
        <w:ind w:right="793"/>
        <w:jc w:val="right"/>
        <w:rPr>
          <w:rFonts w:ascii="黑体" w:hAnsi="黑体" w:eastAsia="黑体" w:cs="黑体"/>
          <w:sz w:val="37"/>
          <w:szCs w:val="37"/>
        </w:rPr>
      </w:pPr>
      <w:r>
        <w:rPr>
          <w:rFonts w:ascii="黑体" w:hAnsi="黑体" w:eastAsia="黑体" w:cs="黑体"/>
          <w:color w:val="FFFFFF"/>
          <w:spacing w:val="-12"/>
          <w:sz w:val="37"/>
          <w:szCs w:val="37"/>
        </w:rPr>
        <w:t>数字经济领军人才计划</w:t>
      </w:r>
    </w:p>
    <w:p>
      <w:pPr>
        <w:spacing w:before="60" w:line="340" w:lineRule="exact"/>
        <w:ind w:right="813"/>
        <w:jc w:val="right"/>
        <w:rPr>
          <w:rFonts w:ascii="Arial" w:hAnsi="Arial" w:eastAsia="Arial" w:cs="Arial"/>
          <w:sz w:val="25"/>
          <w:szCs w:val="25"/>
        </w:rPr>
      </w:pPr>
      <w:r>
        <w:rPr>
          <w:rFonts w:ascii="Arial" w:hAnsi="Arial" w:eastAsia="Arial" w:cs="Arial"/>
          <w:color w:val="A37A29"/>
          <w:spacing w:val="-5"/>
          <w:position w:val="4"/>
          <w:sz w:val="25"/>
          <w:szCs w:val="25"/>
        </w:rPr>
        <w:t>Managers</w:t>
      </w:r>
      <w:r>
        <w:rPr>
          <w:rFonts w:ascii="Arial" w:hAnsi="Arial" w:eastAsia="Arial" w:cs="Arial"/>
          <w:color w:val="A37A29"/>
          <w:spacing w:val="19"/>
          <w:position w:val="4"/>
          <w:sz w:val="25"/>
          <w:szCs w:val="25"/>
        </w:rPr>
        <w:t xml:space="preserve"> </w:t>
      </w:r>
      <w:r>
        <w:rPr>
          <w:rFonts w:ascii="Arial" w:hAnsi="Arial" w:eastAsia="Arial" w:cs="Arial"/>
          <w:color w:val="A37A29"/>
          <w:spacing w:val="-5"/>
          <w:position w:val="4"/>
          <w:sz w:val="25"/>
          <w:szCs w:val="25"/>
        </w:rPr>
        <w:t>of</w:t>
      </w:r>
      <w:r>
        <w:rPr>
          <w:rFonts w:ascii="Arial" w:hAnsi="Arial" w:eastAsia="Arial" w:cs="Arial"/>
          <w:color w:val="A37A29"/>
          <w:spacing w:val="-6"/>
          <w:position w:val="4"/>
          <w:sz w:val="25"/>
          <w:szCs w:val="25"/>
        </w:rPr>
        <w:t xml:space="preserve"> </w:t>
      </w:r>
      <w:r>
        <w:rPr>
          <w:rFonts w:ascii="Arial" w:hAnsi="Arial" w:eastAsia="Arial" w:cs="Arial"/>
          <w:color w:val="A37A29"/>
          <w:spacing w:val="-5"/>
          <w:position w:val="4"/>
          <w:sz w:val="25"/>
          <w:szCs w:val="25"/>
        </w:rPr>
        <w:t>the</w:t>
      </w:r>
      <w:r>
        <w:rPr>
          <w:rFonts w:ascii="Arial" w:hAnsi="Arial" w:eastAsia="Arial" w:cs="Arial"/>
          <w:color w:val="A37A29"/>
          <w:spacing w:val="17"/>
          <w:position w:val="4"/>
          <w:sz w:val="25"/>
          <w:szCs w:val="25"/>
        </w:rPr>
        <w:t xml:space="preserve"> </w:t>
      </w:r>
      <w:r>
        <w:rPr>
          <w:rFonts w:ascii="Arial" w:hAnsi="Arial" w:eastAsia="Arial" w:cs="Arial"/>
          <w:color w:val="A37A29"/>
          <w:spacing w:val="-5"/>
          <w:position w:val="4"/>
          <w:sz w:val="25"/>
          <w:szCs w:val="25"/>
        </w:rPr>
        <w:t>Digital</w:t>
      </w:r>
      <w:r>
        <w:rPr>
          <w:rFonts w:ascii="Arial" w:hAnsi="Arial" w:eastAsia="Arial" w:cs="Arial"/>
          <w:color w:val="A37A29"/>
          <w:spacing w:val="18"/>
          <w:position w:val="4"/>
          <w:sz w:val="25"/>
          <w:szCs w:val="25"/>
        </w:rPr>
        <w:t xml:space="preserve"> </w:t>
      </w:r>
      <w:r>
        <w:rPr>
          <w:rFonts w:ascii="Arial" w:hAnsi="Arial" w:eastAsia="Arial" w:cs="Arial"/>
          <w:color w:val="A37A29"/>
          <w:spacing w:val="-5"/>
          <w:position w:val="4"/>
          <w:sz w:val="25"/>
          <w:szCs w:val="25"/>
        </w:rPr>
        <w:t>Economy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before="149" w:line="716" w:lineRule="exact"/>
        <w:ind w:left="7070"/>
        <w:rPr>
          <w:rFonts w:ascii="Arial" w:hAnsi="Arial" w:eastAsia="Arial" w:cs="Arial"/>
          <w:sz w:val="52"/>
          <w:szCs w:val="52"/>
        </w:rPr>
      </w:pPr>
      <w:r>
        <w:pict>
          <v:shape id="_x0000_s1026" o:spid="_x0000_s1026" o:spt="202" type="#_x0000_t202" style="position:absolute;left:0pt;margin-left:105.8pt;margin-top:-79.45pt;height:239.85pt;width:193.4pt;z-index:251659264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6" w:line="222" w:lineRule="auto"/>
                    <w:ind w:left="20"/>
                    <w:rPr>
                      <w:rFonts w:ascii="黑体" w:hAnsi="黑体" w:eastAsia="黑体" w:cs="黑体"/>
                      <w:sz w:val="395"/>
                      <w:szCs w:val="395"/>
                    </w:rPr>
                  </w:pPr>
                  <w:r>
                    <w:rPr>
                      <w:rFonts w:ascii="黑体" w:hAnsi="黑体" w:eastAsia="黑体" w:cs="黑体"/>
                      <w:b/>
                      <w:bCs/>
                      <w:color w:val="9A7949"/>
                      <w:spacing w:val="-164"/>
                      <w:sz w:val="395"/>
                      <w:szCs w:val="395"/>
                    </w:rPr>
                    <w:t>警</w:t>
                  </w:r>
                </w:p>
              </w:txbxContent>
            </v:textbox>
          </v:shape>
        </w:pict>
      </w:r>
      <w:r>
        <w:rPr>
          <w:rFonts w:ascii="Arial" w:hAnsi="Arial" w:eastAsia="Arial" w:cs="Arial"/>
          <w:color w:val="9B701B"/>
          <w:spacing w:val="35"/>
          <w:position w:val="8"/>
          <w:sz w:val="52"/>
          <w:szCs w:val="52"/>
        </w:rPr>
        <w:t>Managers</w:t>
      </w:r>
      <w:r>
        <w:rPr>
          <w:rFonts w:ascii="Arial" w:hAnsi="Arial" w:eastAsia="Arial" w:cs="Arial"/>
          <w:color w:val="9B701B"/>
          <w:spacing w:val="118"/>
          <w:position w:val="8"/>
          <w:sz w:val="52"/>
          <w:szCs w:val="52"/>
        </w:rPr>
        <w:t xml:space="preserve"> </w:t>
      </w:r>
      <w:r>
        <w:rPr>
          <w:rFonts w:ascii="Arial" w:hAnsi="Arial" w:eastAsia="Arial" w:cs="Arial"/>
          <w:color w:val="9B701B"/>
          <w:spacing w:val="35"/>
          <w:position w:val="8"/>
          <w:sz w:val="52"/>
          <w:szCs w:val="52"/>
        </w:rPr>
        <w:t>of</w:t>
      </w:r>
      <w:r>
        <w:rPr>
          <w:rFonts w:ascii="Arial" w:hAnsi="Arial" w:eastAsia="Arial" w:cs="Arial"/>
          <w:color w:val="9B701B"/>
          <w:spacing w:val="88"/>
          <w:position w:val="8"/>
          <w:sz w:val="52"/>
          <w:szCs w:val="52"/>
        </w:rPr>
        <w:t xml:space="preserve"> </w:t>
      </w:r>
      <w:r>
        <w:rPr>
          <w:rFonts w:ascii="Arial" w:hAnsi="Arial" w:eastAsia="Arial" w:cs="Arial"/>
          <w:color w:val="9B701B"/>
          <w:spacing w:val="35"/>
          <w:position w:val="8"/>
          <w:sz w:val="52"/>
          <w:szCs w:val="52"/>
        </w:rPr>
        <w:t>the</w:t>
      </w:r>
      <w:r>
        <w:rPr>
          <w:rFonts w:ascii="Arial" w:hAnsi="Arial" w:eastAsia="Arial" w:cs="Arial"/>
          <w:color w:val="9B701B"/>
          <w:position w:val="8"/>
          <w:sz w:val="52"/>
          <w:szCs w:val="52"/>
        </w:rPr>
        <w:t xml:space="preserve">  </w:t>
      </w:r>
      <w:r>
        <w:rPr>
          <w:rFonts w:ascii="Arial" w:hAnsi="Arial" w:eastAsia="Arial" w:cs="Arial"/>
          <w:color w:val="9B701B"/>
          <w:spacing w:val="35"/>
          <w:position w:val="8"/>
          <w:sz w:val="52"/>
          <w:szCs w:val="52"/>
        </w:rPr>
        <w:t>Digital</w:t>
      </w:r>
      <w:r>
        <w:rPr>
          <w:rFonts w:ascii="Arial" w:hAnsi="Arial" w:eastAsia="Arial" w:cs="Arial"/>
          <w:color w:val="9B701B"/>
          <w:spacing w:val="1"/>
          <w:position w:val="8"/>
          <w:sz w:val="52"/>
          <w:szCs w:val="52"/>
        </w:rPr>
        <w:t xml:space="preserve">  </w:t>
      </w:r>
      <w:r>
        <w:rPr>
          <w:rFonts w:ascii="Arial" w:hAnsi="Arial" w:eastAsia="Arial" w:cs="Arial"/>
          <w:color w:val="9B701B"/>
          <w:spacing w:val="34"/>
          <w:position w:val="8"/>
          <w:sz w:val="52"/>
          <w:szCs w:val="52"/>
        </w:rPr>
        <w:t>Economy</w:t>
      </w:r>
    </w:p>
    <w:p>
      <w:pPr>
        <w:spacing w:before="6" w:line="222" w:lineRule="auto"/>
        <w:ind w:left="7141"/>
        <w:rPr>
          <w:rFonts w:ascii="黑体" w:hAnsi="黑体" w:eastAsia="黑体" w:cs="黑体"/>
          <w:sz w:val="142"/>
          <w:szCs w:val="142"/>
        </w:rPr>
      </w:pPr>
      <w:r>
        <w:rPr>
          <w:rFonts w:ascii="黑体" w:hAnsi="黑体" w:eastAsia="黑体" w:cs="黑体"/>
          <w:b/>
          <w:bCs/>
          <w:color w:val="AE6800"/>
          <w:spacing w:val="80"/>
          <w:sz w:val="142"/>
          <w:szCs w:val="142"/>
        </w:rPr>
        <w:t>领军人才计划</w:t>
      </w:r>
    </w:p>
    <w:p>
      <w:pPr>
        <w:spacing w:line="374" w:lineRule="auto"/>
        <w:rPr>
          <w:rFonts w:ascii="Arial"/>
          <w:sz w:val="21"/>
        </w:rPr>
      </w:pPr>
    </w:p>
    <w:p>
      <w:pPr>
        <w:spacing w:before="225" w:line="221" w:lineRule="auto"/>
        <w:ind w:left="4780"/>
        <w:rPr>
          <w:rFonts w:ascii="黑体" w:hAnsi="黑体" w:eastAsia="黑体" w:cs="黑体"/>
          <w:sz w:val="69"/>
          <w:szCs w:val="69"/>
        </w:rPr>
      </w:pPr>
      <w:r>
        <w:rPr>
          <w:rFonts w:ascii="黑体" w:hAnsi="黑体" w:eastAsia="黑体" w:cs="黑体"/>
          <w:color w:val="9D7423"/>
          <w:spacing w:val="53"/>
          <w:sz w:val="69"/>
          <w:szCs w:val="69"/>
        </w:rPr>
        <w:t>聚焦数字经济赋能管理变革</w:t>
      </w: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21" w:line="221" w:lineRule="auto"/>
        <w:ind w:left="2960"/>
        <w:rPr>
          <w:rFonts w:ascii="黑体" w:hAnsi="黑体" w:eastAsia="黑体" w:cs="黑体"/>
          <w:sz w:val="37"/>
          <w:szCs w:val="37"/>
        </w:rPr>
      </w:pPr>
      <w:r>
        <w:rPr>
          <w:rFonts w:ascii="黑体" w:hAnsi="黑体" w:eastAsia="黑体" w:cs="黑体"/>
          <w:color w:val="D19632"/>
          <w:spacing w:val="-5"/>
          <w:sz w:val="37"/>
          <w:szCs w:val="37"/>
        </w:rPr>
        <w:t>学术支持：清华大学/北京邮电大学/中国科学院</w:t>
      </w:r>
      <w:r>
        <w:rPr>
          <w:rFonts w:ascii="黑体" w:hAnsi="黑体" w:eastAsia="黑体" w:cs="黑体"/>
          <w:color w:val="D19632"/>
          <w:spacing w:val="29"/>
          <w:sz w:val="37"/>
          <w:szCs w:val="37"/>
        </w:rPr>
        <w:t xml:space="preserve">    </w:t>
      </w:r>
      <w:r>
        <w:rPr>
          <w:rFonts w:ascii="黑体" w:hAnsi="黑体" w:eastAsia="黑体" w:cs="黑体"/>
          <w:color w:val="D19632"/>
          <w:spacing w:val="-5"/>
          <w:sz w:val="37"/>
          <w:szCs w:val="37"/>
        </w:rPr>
        <w:t>总部联络：北京</w:t>
      </w:r>
      <w:r>
        <w:rPr>
          <w:rFonts w:ascii="黑体" w:hAnsi="黑体" w:eastAsia="黑体" w:cs="黑体"/>
          <w:color w:val="D19632"/>
          <w:spacing w:val="-30"/>
          <w:sz w:val="37"/>
          <w:szCs w:val="37"/>
        </w:rPr>
        <w:t xml:space="preserve"> </w:t>
      </w:r>
      <w:r>
        <w:rPr>
          <w:rFonts w:ascii="黑体" w:hAnsi="黑体" w:eastAsia="黑体" w:cs="黑体"/>
          <w:color w:val="D19632"/>
          <w:spacing w:val="-5"/>
          <w:sz w:val="37"/>
          <w:szCs w:val="37"/>
        </w:rPr>
        <w:t>·清</w:t>
      </w:r>
      <w:r>
        <w:rPr>
          <w:rFonts w:ascii="黑体" w:hAnsi="黑体" w:eastAsia="黑体" w:cs="黑体"/>
          <w:color w:val="D19632"/>
          <w:spacing w:val="-6"/>
          <w:sz w:val="37"/>
          <w:szCs w:val="37"/>
        </w:rPr>
        <w:t>华园</w:t>
      </w:r>
    </w:p>
    <w:p>
      <w:pPr>
        <w:sectPr>
          <w:headerReference r:id="rId5" w:type="default"/>
          <w:pgSz w:w="18600" w:h="26310"/>
          <w:pgMar w:top="400" w:right="0" w:bottom="0" w:left="0" w:header="0" w:footer="0" w:gutter="0"/>
          <w:cols w:space="720" w:num="1"/>
        </w:sect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before="152" w:line="212" w:lineRule="auto"/>
        <w:ind w:left="1240"/>
        <w:rPr>
          <w:rFonts w:ascii="黑体" w:hAnsi="黑体" w:eastAsia="黑体" w:cs="黑体"/>
          <w:sz w:val="47"/>
          <w:szCs w:val="47"/>
        </w:rPr>
      </w:pPr>
      <w:r>
        <w:rPr>
          <w:rFonts w:ascii="Arial" w:hAnsi="Arial" w:eastAsia="Arial" w:cs="Arial"/>
          <w:b/>
          <w:bCs/>
          <w:spacing w:val="-5"/>
          <w:sz w:val="47"/>
          <w:szCs w:val="47"/>
        </w:rPr>
        <w:t>DEM</w:t>
      </w:r>
      <w:r>
        <w:rPr>
          <w:rFonts w:ascii="黑体" w:hAnsi="黑体" w:eastAsia="黑体" w:cs="黑体"/>
          <w:b/>
          <w:bCs/>
          <w:spacing w:val="-5"/>
          <w:sz w:val="47"/>
          <w:szCs w:val="47"/>
        </w:rPr>
        <w:t>计划</w:t>
      </w:r>
      <w:r>
        <w:rPr>
          <w:rFonts w:ascii="黑体" w:hAnsi="黑体" w:eastAsia="黑体" w:cs="黑体"/>
          <w:spacing w:val="37"/>
          <w:sz w:val="47"/>
          <w:szCs w:val="47"/>
        </w:rPr>
        <w:t xml:space="preserve"> </w:t>
      </w:r>
      <w:r>
        <w:rPr>
          <w:rFonts w:ascii="Arial" w:hAnsi="Arial" w:eastAsia="Arial" w:cs="Arial"/>
          <w:b/>
          <w:bCs/>
          <w:spacing w:val="-5"/>
          <w:sz w:val="47"/>
          <w:szCs w:val="47"/>
        </w:rPr>
        <w:t>(Managers</w:t>
      </w:r>
      <w:r>
        <w:rPr>
          <w:rFonts w:ascii="Arial" w:hAnsi="Arial" w:eastAsia="Arial" w:cs="Arial"/>
          <w:spacing w:val="86"/>
          <w:sz w:val="47"/>
          <w:szCs w:val="47"/>
        </w:rPr>
        <w:t xml:space="preserve"> </w:t>
      </w:r>
      <w:r>
        <w:rPr>
          <w:rFonts w:ascii="Arial" w:hAnsi="Arial" w:eastAsia="Arial" w:cs="Arial"/>
          <w:b/>
          <w:bCs/>
          <w:spacing w:val="-5"/>
          <w:sz w:val="47"/>
          <w:szCs w:val="47"/>
        </w:rPr>
        <w:t>of</w:t>
      </w:r>
      <w:r>
        <w:rPr>
          <w:rFonts w:ascii="Arial" w:hAnsi="Arial" w:eastAsia="Arial" w:cs="Arial"/>
          <w:spacing w:val="61"/>
          <w:sz w:val="47"/>
          <w:szCs w:val="47"/>
        </w:rPr>
        <w:t xml:space="preserve"> </w:t>
      </w:r>
      <w:r>
        <w:rPr>
          <w:rFonts w:ascii="Arial" w:hAnsi="Arial" w:eastAsia="Arial" w:cs="Arial"/>
          <w:b/>
          <w:bCs/>
          <w:spacing w:val="-5"/>
          <w:sz w:val="47"/>
          <w:szCs w:val="47"/>
        </w:rPr>
        <w:t>the</w:t>
      </w:r>
      <w:r>
        <w:rPr>
          <w:rFonts w:ascii="Arial" w:hAnsi="Arial" w:eastAsia="Arial" w:cs="Arial"/>
          <w:spacing w:val="102"/>
          <w:sz w:val="47"/>
          <w:szCs w:val="47"/>
        </w:rPr>
        <w:t xml:space="preserve"> </w:t>
      </w:r>
      <w:r>
        <w:rPr>
          <w:rFonts w:ascii="Arial" w:hAnsi="Arial" w:eastAsia="Arial" w:cs="Arial"/>
          <w:b/>
          <w:bCs/>
          <w:spacing w:val="-5"/>
          <w:sz w:val="47"/>
          <w:szCs w:val="47"/>
        </w:rPr>
        <w:t>Digital</w:t>
      </w:r>
      <w:r>
        <w:rPr>
          <w:rFonts w:ascii="Arial" w:hAnsi="Arial" w:eastAsia="Arial" w:cs="Arial"/>
          <w:spacing w:val="-23"/>
          <w:sz w:val="47"/>
          <w:szCs w:val="47"/>
        </w:rPr>
        <w:t xml:space="preserve"> </w:t>
      </w:r>
      <w:r>
        <w:rPr>
          <w:rFonts w:ascii="Arial" w:hAnsi="Arial" w:eastAsia="Arial" w:cs="Arial"/>
          <w:b/>
          <w:bCs/>
          <w:spacing w:val="-5"/>
          <w:sz w:val="47"/>
          <w:szCs w:val="47"/>
        </w:rPr>
        <w:t>Economy)</w:t>
      </w:r>
      <w:r>
        <w:rPr>
          <w:rFonts w:ascii="Arial" w:hAnsi="Arial" w:eastAsia="Arial" w:cs="Arial"/>
          <w:spacing w:val="30"/>
          <w:sz w:val="47"/>
          <w:szCs w:val="47"/>
        </w:rPr>
        <w:t xml:space="preserve">  </w:t>
      </w:r>
      <w:r>
        <w:rPr>
          <w:rFonts w:ascii="黑体" w:hAnsi="黑体" w:eastAsia="黑体" w:cs="黑体"/>
          <w:b/>
          <w:bCs/>
          <w:spacing w:val="-5"/>
          <w:sz w:val="47"/>
          <w:szCs w:val="47"/>
        </w:rPr>
        <w:t>全</w:t>
      </w:r>
      <w:r>
        <w:rPr>
          <w:rFonts w:ascii="黑体" w:hAnsi="黑体" w:eastAsia="黑体" w:cs="黑体"/>
          <w:b/>
          <w:bCs/>
          <w:spacing w:val="-6"/>
          <w:sz w:val="47"/>
          <w:szCs w:val="47"/>
        </w:rPr>
        <w:t>称数字经济领军人才计划。</w:t>
      </w: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before="152" w:line="294" w:lineRule="auto"/>
        <w:ind w:left="1240" w:right="1320" w:firstLine="850"/>
        <w:jc w:val="both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1"/>
          <w:sz w:val="47"/>
          <w:szCs w:val="47"/>
        </w:rPr>
        <w:t>数字经济已然成为重组全球要素资源、重塑全球经济结构、改变全球竞争</w:t>
      </w:r>
      <w:r>
        <w:rPr>
          <w:rFonts w:ascii="黑体" w:hAnsi="黑体" w:eastAsia="黑体" w:cs="黑体"/>
          <w:spacing w:val="10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30"/>
          <w:sz w:val="47"/>
          <w:szCs w:val="47"/>
        </w:rPr>
        <w:t>格局的关键力量。</w:t>
      </w:r>
      <w:r>
        <w:rPr>
          <w:rFonts w:ascii="黑体" w:hAnsi="黑体" w:eastAsia="黑体" w:cs="黑体"/>
          <w:spacing w:val="19"/>
          <w:sz w:val="47"/>
          <w:szCs w:val="47"/>
        </w:rPr>
        <w:t xml:space="preserve">  </w:t>
      </w:r>
      <w:r>
        <w:rPr>
          <w:rFonts w:ascii="黑体" w:hAnsi="黑体" w:eastAsia="黑体" w:cs="黑体"/>
          <w:spacing w:val="-30"/>
          <w:sz w:val="47"/>
          <w:szCs w:val="47"/>
        </w:rPr>
        <w:t>《“十四五”数字经济发展规划》、</w:t>
      </w:r>
      <w:r>
        <w:rPr>
          <w:rFonts w:ascii="黑体" w:hAnsi="黑体" w:eastAsia="黑体" w:cs="黑体"/>
          <w:spacing w:val="225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30"/>
          <w:sz w:val="47"/>
          <w:szCs w:val="47"/>
        </w:rPr>
        <w:t>《数字中国建设整体布</w:t>
      </w:r>
      <w:r>
        <w:rPr>
          <w:rFonts w:ascii="黑体" w:hAnsi="黑体" w:eastAsia="黑体" w:cs="黑体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26"/>
          <w:sz w:val="47"/>
          <w:szCs w:val="47"/>
        </w:rPr>
        <w:t>局规划》、</w:t>
      </w:r>
      <w:r>
        <w:rPr>
          <w:rFonts w:ascii="黑体" w:hAnsi="黑体" w:eastAsia="黑体" w:cs="黑体"/>
          <w:spacing w:val="14"/>
          <w:sz w:val="47"/>
          <w:szCs w:val="47"/>
        </w:rPr>
        <w:t xml:space="preserve">  </w:t>
      </w:r>
      <w:r>
        <w:rPr>
          <w:rFonts w:ascii="黑体" w:hAnsi="黑体" w:eastAsia="黑体" w:cs="黑体"/>
          <w:spacing w:val="-26"/>
          <w:sz w:val="47"/>
          <w:szCs w:val="47"/>
        </w:rPr>
        <w:t>《企业数据资源相关会计处理暂行规定》等相继出台，预示着我国正</w:t>
      </w:r>
      <w:r>
        <w:rPr>
          <w:rFonts w:ascii="黑体" w:hAnsi="黑体" w:eastAsia="黑体" w:cs="黑体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2"/>
          <w:sz w:val="47"/>
          <w:szCs w:val="47"/>
        </w:rPr>
        <w:t>式进入数字经济高速发展期，数据资产的价值得到空</w:t>
      </w:r>
      <w:r>
        <w:rPr>
          <w:rFonts w:ascii="黑体" w:hAnsi="黑体" w:eastAsia="黑体" w:cs="黑体"/>
          <w:spacing w:val="-3"/>
          <w:sz w:val="47"/>
          <w:szCs w:val="47"/>
        </w:rPr>
        <w:t>前的释放，数字化正在穿</w:t>
      </w:r>
    </w:p>
    <w:p>
      <w:pPr>
        <w:spacing w:before="1" w:line="221" w:lineRule="auto"/>
        <w:ind w:left="1240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6"/>
          <w:sz w:val="47"/>
          <w:szCs w:val="47"/>
        </w:rPr>
        <w:t>透式改变政府、企业和所有社会组织。</w: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153" w:line="292" w:lineRule="auto"/>
        <w:ind w:left="1240" w:right="1401" w:firstLine="959"/>
        <w:jc w:val="both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8"/>
          <w:sz w:val="47"/>
          <w:szCs w:val="47"/>
        </w:rPr>
        <w:t>人工智能、大数据、云计算、物联网、虚拟技</w:t>
      </w:r>
      <w:r>
        <w:rPr>
          <w:rFonts w:ascii="黑体" w:hAnsi="黑体" w:eastAsia="黑体" w:cs="黑体"/>
          <w:spacing w:val="-9"/>
          <w:sz w:val="47"/>
          <w:szCs w:val="47"/>
        </w:rPr>
        <w:t>术…….随着数字技术被大量</w:t>
      </w:r>
      <w:r>
        <w:rPr>
          <w:rFonts w:ascii="黑体" w:hAnsi="黑体" w:eastAsia="黑体" w:cs="黑体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2"/>
          <w:sz w:val="47"/>
          <w:szCs w:val="47"/>
        </w:rPr>
        <w:t>运用于组织管理和社会场景，政府和企业等组织机</w:t>
      </w:r>
      <w:r>
        <w:rPr>
          <w:rFonts w:ascii="黑体" w:hAnsi="黑体" w:eastAsia="黑体" w:cs="黑体"/>
          <w:spacing w:val="-3"/>
          <w:sz w:val="47"/>
          <w:szCs w:val="47"/>
        </w:rPr>
        <w:t>构的管理逻辑正在发生系列</w:t>
      </w:r>
      <w:r>
        <w:rPr>
          <w:rFonts w:ascii="黑体" w:hAnsi="黑体" w:eastAsia="黑体" w:cs="黑体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4"/>
          <w:sz w:val="47"/>
          <w:szCs w:val="47"/>
        </w:rPr>
        <w:t>变化。相对于传统管理，数字化管理在组织的：决策力、执行力、领导力、协</w:t>
      </w:r>
      <w:r>
        <w:rPr>
          <w:rFonts w:ascii="黑体" w:hAnsi="黑体" w:eastAsia="黑体" w:cs="黑体"/>
          <w:spacing w:val="9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3"/>
          <w:sz w:val="47"/>
          <w:szCs w:val="47"/>
        </w:rPr>
        <w:t>同力、组织灵活与效率、资源优化配置、核心资产打造、集合智慧等方面，体</w:t>
      </w:r>
    </w:p>
    <w:p>
      <w:pPr>
        <w:spacing w:before="1" w:line="221" w:lineRule="auto"/>
        <w:ind w:left="1240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4"/>
          <w:sz w:val="47"/>
          <w:szCs w:val="47"/>
        </w:rPr>
        <w:t>现出了巨大的价值。</w:t>
      </w:r>
    </w:p>
    <w:p>
      <w:pPr>
        <w:spacing w:line="248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153" w:line="730" w:lineRule="exact"/>
        <w:ind w:left="2200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1"/>
          <w:position w:val="19"/>
          <w:sz w:val="47"/>
          <w:szCs w:val="47"/>
        </w:rPr>
        <w:t>数字化时代的管理升级，重点是技术推动，核心是组织管理的底层逻辑和</w:t>
      </w:r>
    </w:p>
    <w:p>
      <w:pPr>
        <w:spacing w:before="3" w:line="212" w:lineRule="auto"/>
        <w:ind w:left="1240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3"/>
          <w:sz w:val="47"/>
          <w:szCs w:val="47"/>
        </w:rPr>
        <w:t>市场重构，依赖的则是管理者对数字化时代组织规则和管理</w:t>
      </w:r>
      <w:r>
        <w:rPr>
          <w:rFonts w:ascii="黑体" w:hAnsi="黑体" w:eastAsia="黑体" w:cs="黑体"/>
          <w:spacing w:val="-4"/>
          <w:sz w:val="47"/>
          <w:szCs w:val="47"/>
        </w:rPr>
        <w:t>演变的贯通。</w:t>
      </w: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before="153" w:line="299" w:lineRule="auto"/>
        <w:ind w:left="1240" w:right="1424" w:firstLine="959"/>
        <w:jc w:val="both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3"/>
          <w:sz w:val="47"/>
          <w:szCs w:val="47"/>
        </w:rPr>
        <w:t>DEM</w:t>
      </w:r>
      <w:r>
        <w:rPr>
          <w:rFonts w:ascii="黑体" w:hAnsi="黑体" w:eastAsia="黑体" w:cs="黑体"/>
          <w:spacing w:val="40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3"/>
          <w:sz w:val="47"/>
          <w:szCs w:val="47"/>
        </w:rPr>
        <w:t>计划，旨在数字化转型的背景下，深入研究数字化技术</w:t>
      </w:r>
      <w:r>
        <w:rPr>
          <w:rFonts w:ascii="黑体" w:hAnsi="黑体" w:eastAsia="黑体" w:cs="黑体"/>
          <w:spacing w:val="-4"/>
          <w:sz w:val="47"/>
          <w:szCs w:val="47"/>
        </w:rPr>
        <w:t>推动下政府、</w:t>
      </w:r>
      <w:r>
        <w:rPr>
          <w:rFonts w:ascii="黑体" w:hAnsi="黑体" w:eastAsia="黑体" w:cs="黑体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3"/>
          <w:sz w:val="47"/>
          <w:szCs w:val="47"/>
        </w:rPr>
        <w:t>企业等组织管理的进化过程。依托清华大学、北京邮电大学、中国科学院等国</w:t>
      </w:r>
      <w:r>
        <w:rPr>
          <w:rFonts w:ascii="黑体" w:hAnsi="黑体" w:eastAsia="黑体" w:cs="黑体"/>
          <w:spacing w:val="6"/>
          <w:sz w:val="47"/>
          <w:szCs w:val="47"/>
        </w:rPr>
        <w:t xml:space="preserve"> </w:t>
      </w:r>
      <w:r>
        <w:rPr>
          <w:rFonts w:ascii="黑体" w:hAnsi="黑体" w:eastAsia="黑体" w:cs="黑体"/>
          <w:spacing w:val="-1"/>
          <w:sz w:val="47"/>
          <w:szCs w:val="47"/>
        </w:rPr>
        <w:t>内知名院校和研究机构，凭借18年政府和企业管理</w:t>
      </w:r>
      <w:r>
        <w:rPr>
          <w:rFonts w:ascii="黑体" w:hAnsi="黑体" w:eastAsia="黑体" w:cs="黑体"/>
          <w:spacing w:val="-2"/>
          <w:sz w:val="47"/>
          <w:szCs w:val="47"/>
        </w:rPr>
        <w:t>教育培训经验，为各类管理</w:t>
      </w:r>
    </w:p>
    <w:p>
      <w:pPr>
        <w:spacing w:before="2" w:line="220" w:lineRule="auto"/>
        <w:ind w:left="1240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7"/>
          <w:sz w:val="47"/>
          <w:szCs w:val="47"/>
        </w:rPr>
        <w:t>者量身打造。是数字化时代管理者的升级培育计划。</w:t>
      </w: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5" w:lineRule="auto"/>
        <w:rPr>
          <w:rFonts w:ascii="Arial"/>
          <w:sz w:val="21"/>
        </w:rPr>
      </w:pPr>
    </w:p>
    <w:p>
      <w:pPr>
        <w:spacing w:line="3520" w:lineRule="exact"/>
        <w:ind w:firstLine="10719"/>
        <w:textAlignment w:val="center"/>
      </w:pPr>
      <w:r>
        <w:drawing>
          <wp:inline distT="0" distB="0" distL="0" distR="0">
            <wp:extent cx="5003800" cy="2235200"/>
            <wp:effectExtent l="0" t="0" r="0" b="0"/>
            <wp:docPr id="3" name="I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 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03848" cy="2235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6" w:type="default"/>
          <w:footerReference r:id="rId7" w:type="default"/>
          <w:pgSz w:w="18600" w:h="26310"/>
          <w:pgMar w:top="400" w:right="0" w:bottom="1" w:left="0" w:header="0" w:footer="0" w:gutter="0"/>
          <w:cols w:space="720" w:num="1"/>
        </w:sect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53" w:lineRule="auto"/>
        <w:rPr>
          <w:rFonts w:ascii="Arial"/>
          <w:sz w:val="21"/>
        </w:rPr>
      </w:pPr>
    </w:p>
    <w:p>
      <w:pPr>
        <w:spacing w:line="2930" w:lineRule="exact"/>
        <w:ind w:firstLine="4440"/>
        <w:textAlignment w:val="center"/>
      </w:pPr>
      <w:r>
        <w:drawing>
          <wp:inline distT="0" distB="0" distL="0" distR="0">
            <wp:extent cx="4083050" cy="1860550"/>
            <wp:effectExtent l="0" t="0" r="0" b="0"/>
            <wp:docPr id="5" name="IM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 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83061" cy="1860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1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before="134" w:line="189" w:lineRule="auto"/>
        <w:ind w:left="12910"/>
        <w:rPr>
          <w:rFonts w:ascii="黑体" w:hAnsi="黑体" w:eastAsia="黑体" w:cs="黑体"/>
          <w:sz w:val="41"/>
          <w:szCs w:val="41"/>
        </w:rPr>
      </w:pPr>
      <w:r>
        <w:pict>
          <v:shape id="_x0000_s1027" o:spid="_x0000_s1027" o:spt="202" type="#_x0000_t202" style="position:absolute;left:0pt;margin-left:780.45pt;margin-top:-5.6pt;height:49.2pt;width:70.5pt;z-index:251661312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20" w:lineRule="auto"/>
                    <w:ind w:left="20"/>
                    <w:rPr>
                      <w:rFonts w:ascii="宋体" w:hAnsi="宋体" w:eastAsia="宋体" w:cs="宋体"/>
                      <w:sz w:val="41"/>
                      <w:szCs w:val="41"/>
                    </w:rPr>
                  </w:pPr>
                  <w:r>
                    <w:rPr>
                      <w:rFonts w:ascii="宋体" w:hAnsi="宋体" w:eastAsia="宋体" w:cs="宋体"/>
                      <w:color w:val="85DADA"/>
                      <w:spacing w:val="46"/>
                      <w:sz w:val="41"/>
                      <w:szCs w:val="41"/>
                    </w:rPr>
                    <w:t>卡客道</w:t>
                  </w:r>
                </w:p>
                <w:p>
                  <w:pPr>
                    <w:spacing w:before="100" w:line="354" w:lineRule="exact"/>
                    <w:ind w:left="170"/>
                    <w:rPr>
                      <w:rFonts w:ascii="Arial" w:hAnsi="Arial" w:eastAsia="Arial" w:cs="Arial"/>
                      <w:sz w:val="26"/>
                      <w:szCs w:val="26"/>
                    </w:rPr>
                  </w:pPr>
                  <w:r>
                    <w:rPr>
                      <w:rFonts w:ascii="Arial" w:hAnsi="Arial" w:eastAsia="Arial" w:cs="Arial"/>
                      <w:color w:val="339FFE"/>
                      <w:spacing w:val="-2"/>
                      <w:position w:val="1"/>
                      <w:sz w:val="26"/>
                      <w:szCs w:val="26"/>
                    </w:rPr>
                    <w:t>trai</w:t>
                  </w:r>
                </w:p>
              </w:txbxContent>
            </v:textbox>
          </v:shape>
        </w:pict>
      </w:r>
      <w:r>
        <w:pict>
          <v:shape id="_x0000_s1028" o:spid="_x0000_s1028" o:spt="202" type="#_x0000_t202" style="position:absolute;left:0pt;margin-left:505.45pt;margin-top:8.3pt;height:42.3pt;width:87.7pt;z-index:251662336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30" w:lineRule="auto"/>
                    <w:ind w:left="20"/>
                    <w:rPr>
                      <w:rFonts w:ascii="黑体" w:hAnsi="黑体" w:eastAsia="黑体" w:cs="黑体"/>
                      <w:sz w:val="41"/>
                      <w:szCs w:val="41"/>
                    </w:rPr>
                  </w:pPr>
                  <w:r>
                    <w:rPr>
                      <w:rFonts w:ascii="黑体" w:hAnsi="黑体" w:eastAsia="黑体" w:cs="黑体"/>
                      <w:color w:val="FFFFFF"/>
                      <w:spacing w:val="-15"/>
                      <w:position w:val="-1"/>
                      <w:sz w:val="41"/>
                      <w:szCs w:val="41"/>
                    </w:rPr>
                    <w:t>行</w:t>
                  </w:r>
                  <w:r>
                    <w:rPr>
                      <w:rFonts w:ascii="黑体" w:hAnsi="黑体" w:eastAsia="黑体" w:cs="黑体"/>
                      <w:color w:val="FFFFFF"/>
                      <w:spacing w:val="52"/>
                      <w:position w:val="-1"/>
                      <w:sz w:val="41"/>
                      <w:szCs w:val="41"/>
                    </w:rPr>
                    <w:t xml:space="preserve"> </w:t>
                  </w:r>
                  <w:r>
                    <w:rPr>
                      <w:rFonts w:ascii="黑体" w:hAnsi="黑体" w:eastAsia="黑体" w:cs="黑体"/>
                      <w:color w:val="FFFFFF"/>
                      <w:spacing w:val="-15"/>
                      <w:sz w:val="41"/>
                      <w:szCs w:val="41"/>
                    </w:rPr>
                    <w:t>车</w:t>
                  </w:r>
                  <w:r>
                    <w:rPr>
                      <w:rFonts w:ascii="黑体" w:hAnsi="黑体" w:eastAsia="黑体" w:cs="黑体"/>
                      <w:color w:val="FFFFFF"/>
                      <w:spacing w:val="73"/>
                      <w:sz w:val="41"/>
                      <w:szCs w:val="41"/>
                    </w:rPr>
                    <w:t xml:space="preserve"> </w:t>
                  </w:r>
                  <w:r>
                    <w:rPr>
                      <w:rFonts w:ascii="黑体" w:hAnsi="黑体" w:eastAsia="黑体" w:cs="黑体"/>
                      <w:b/>
                      <w:bCs/>
                      <w:color w:val="FFFFFF"/>
                      <w:spacing w:val="-15"/>
                      <w:sz w:val="41"/>
                      <w:szCs w:val="41"/>
                    </w:rPr>
                    <w:t>道</w:t>
                  </w:r>
                </w:p>
                <w:p>
                  <w:pPr>
                    <w:spacing w:before="49" w:line="189" w:lineRule="auto"/>
                    <w:ind w:left="90"/>
                    <w:rPr>
                      <w:rFonts w:ascii="Times New Roman" w:hAnsi="Times New Roman" w:eastAsia="Times New Roman" w:cs="Times New Roman"/>
                      <w:sz w:val="26"/>
                      <w:szCs w:val="26"/>
                    </w:rPr>
                  </w:pPr>
                  <w:r>
                    <w:rPr>
                      <w:rFonts w:ascii="Times New Roman" w:hAnsi="Times New Roman" w:eastAsia="Times New Roman" w:cs="Times New Roman"/>
                      <w:b/>
                      <w:bCs/>
                      <w:color w:val="FFFFFF"/>
                      <w:spacing w:val="-8"/>
                      <w:sz w:val="26"/>
                      <w:szCs w:val="26"/>
                    </w:rPr>
                    <w:t>Drivi</w:t>
                  </w:r>
                  <w:r>
                    <w:rPr>
                      <w:rFonts w:ascii="Times New Roman" w:hAnsi="Times New Roman" w:eastAsia="Times New Roman" w:cs="Times New Roman"/>
                      <w:color w:val="FFFFFF"/>
                      <w:spacing w:val="-36"/>
                      <w:sz w:val="26"/>
                      <w:szCs w:val="26"/>
                    </w:rPr>
                    <w:t xml:space="preserve"> </w:t>
                  </w:r>
                  <w:r>
                    <w:rPr>
                      <w:rFonts w:ascii="Times New Roman" w:hAnsi="Times New Roman" w:eastAsia="Times New Roman" w:cs="Times New Roman"/>
                      <w:color w:val="FFFFFF"/>
                      <w:spacing w:val="-8"/>
                      <w:sz w:val="26"/>
                      <w:szCs w:val="26"/>
                    </w:rPr>
                    <w:t>t</w:t>
                  </w:r>
                </w:p>
              </w:txbxContent>
            </v:textbox>
          </v:shape>
        </w:pict>
      </w:r>
      <w:r>
        <w:rPr>
          <w:rFonts w:ascii="黑体" w:hAnsi="黑体" w:eastAsia="黑体" w:cs="黑体"/>
          <w:color w:val="FFFFFF"/>
          <w:spacing w:val="25"/>
          <w:sz w:val="41"/>
          <w:szCs w:val="41"/>
        </w:rPr>
        <w:t>行车</w:t>
      </w:r>
      <w:r>
        <w:rPr>
          <w:rFonts w:ascii="黑体" w:hAnsi="黑体" w:eastAsia="黑体" w:cs="黑体"/>
          <w:color w:val="FFFFFF"/>
          <w:spacing w:val="-116"/>
          <w:sz w:val="41"/>
          <w:szCs w:val="41"/>
        </w:rPr>
        <w:t xml:space="preserve"> </w:t>
      </w:r>
      <w:r>
        <w:rPr>
          <w:rFonts w:ascii="黑体" w:hAnsi="黑体" w:eastAsia="黑体" w:cs="黑体"/>
          <w:color w:val="FFFFFF"/>
          <w:spacing w:val="25"/>
          <w:sz w:val="41"/>
          <w:szCs w:val="41"/>
        </w:rPr>
        <w:t>一道</w:t>
      </w:r>
    </w:p>
    <w:p>
      <w:pPr>
        <w:spacing w:before="1" w:line="185" w:lineRule="auto"/>
        <w:ind w:left="12980"/>
        <w:rPr>
          <w:rFonts w:ascii="Times New Roman" w:hAnsi="Times New Roman" w:eastAsia="Times New Roman" w:cs="Times New Roman"/>
          <w:sz w:val="41"/>
          <w:szCs w:val="41"/>
        </w:rPr>
      </w:pPr>
      <w:r>
        <w:rPr>
          <w:rFonts w:ascii="Times New Roman" w:hAnsi="Times New Roman" w:eastAsia="Times New Roman" w:cs="Times New Roman"/>
          <w:color w:val="FFFFFF"/>
          <w:spacing w:val="-14"/>
          <w:sz w:val="41"/>
          <w:szCs w:val="41"/>
        </w:rPr>
        <w:t>Driing</w:t>
      </w:r>
      <w:r>
        <w:rPr>
          <w:rFonts w:ascii="Times New Roman" w:hAnsi="Times New Roman" w:eastAsia="Times New Roman" w:cs="Times New Roman"/>
          <w:color w:val="FFFFFF"/>
          <w:spacing w:val="2"/>
          <w:sz w:val="41"/>
          <w:szCs w:val="41"/>
        </w:rPr>
        <w:t xml:space="preserve"> </w:t>
      </w:r>
      <w:r>
        <w:rPr>
          <w:rFonts w:ascii="Times New Roman" w:hAnsi="Times New Roman" w:eastAsia="Times New Roman" w:cs="Times New Roman"/>
          <w:color w:val="FFFFFF"/>
          <w:spacing w:val="-14"/>
          <w:sz w:val="41"/>
          <w:szCs w:val="41"/>
        </w:rPr>
        <w:t>Lane</w:t>
      </w:r>
    </w:p>
    <w:p>
      <w:pPr>
        <w:sectPr>
          <w:headerReference r:id="rId8" w:type="default"/>
          <w:pgSz w:w="18600" w:h="26310"/>
          <w:pgMar w:top="400" w:right="0" w:bottom="400" w:left="0" w:header="0" w:footer="0" w:gutter="0"/>
          <w:cols w:space="720" w:num="1"/>
        </w:sect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6130" w:lineRule="exact"/>
        <w:ind w:firstLine="2800"/>
        <w:textAlignment w:val="center"/>
      </w:pPr>
      <w:r>
        <w:drawing>
          <wp:inline distT="0" distB="0" distL="0" distR="0">
            <wp:extent cx="2894965" cy="3891915"/>
            <wp:effectExtent l="0" t="0" r="0" b="0"/>
            <wp:docPr id="7" name="I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 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95584" cy="389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/>
    <w:p>
      <w:pPr>
        <w:spacing w:line="27" w:lineRule="auto"/>
        <w:rPr>
          <w:rFonts w:ascii="Arial"/>
          <w:sz w:val="2"/>
        </w:rPr>
      </w:pPr>
    </w:p>
    <w:p>
      <w:pPr>
        <w:sectPr>
          <w:headerReference r:id="rId9" w:type="default"/>
          <w:pgSz w:w="18600" w:h="26310"/>
          <w:pgMar w:top="400" w:right="0" w:bottom="400" w:left="0" w:header="0" w:footer="0" w:gutter="0"/>
          <w:cols w:equalWidth="0" w:num="1">
            <w:col w:w="18600"/>
          </w:cols>
        </w:sectPr>
      </w:pPr>
    </w:p>
    <w:p>
      <w:pPr>
        <w:spacing w:before="200" w:line="222" w:lineRule="auto"/>
        <w:ind w:left="3249"/>
        <w:rPr>
          <w:rFonts w:ascii="黑体" w:hAnsi="黑体" w:eastAsia="黑体" w:cs="黑体"/>
          <w:sz w:val="95"/>
          <w:szCs w:val="95"/>
        </w:rPr>
      </w:pPr>
      <w:r>
        <w:rPr>
          <w:rFonts w:ascii="黑体" w:hAnsi="黑体" w:eastAsia="黑体" w:cs="黑体"/>
          <w:color w:val="1D5690"/>
          <w:spacing w:val="-1"/>
          <w:sz w:val="95"/>
          <w:szCs w:val="95"/>
        </w:rPr>
        <w:t>直面院士</w:t>
      </w:r>
    </w:p>
    <w:p>
      <w:pPr>
        <w:spacing w:line="402" w:lineRule="auto"/>
        <w:rPr>
          <w:rFonts w:ascii="Arial"/>
          <w:sz w:val="21"/>
        </w:rPr>
      </w:pPr>
    </w:p>
    <w:p>
      <w:pPr>
        <w:spacing w:before="205" w:line="237" w:lineRule="auto"/>
        <w:ind w:left="2399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2F5984"/>
          <w:spacing w:val="-4"/>
          <w:sz w:val="63"/>
          <w:szCs w:val="63"/>
        </w:rPr>
        <w:t>直面院士，对话国家</w:t>
      </w:r>
    </w:p>
    <w:p>
      <w:pPr>
        <w:spacing w:before="2" w:line="220" w:lineRule="auto"/>
        <w:ind w:left="2359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2F5984"/>
          <w:spacing w:val="-1"/>
          <w:sz w:val="63"/>
          <w:szCs w:val="63"/>
        </w:rPr>
        <w:t>数字经济头部专家团</w:t>
      </w:r>
    </w:p>
    <w:p>
      <w:pPr>
        <w:spacing w:before="351" w:line="221" w:lineRule="auto"/>
        <w:ind w:left="1589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2"/>
          <w:sz w:val="47"/>
          <w:szCs w:val="47"/>
        </w:rPr>
        <w:t>汇聚数字化领域国家头部专家与知名</w:t>
      </w:r>
    </w:p>
    <w:p>
      <w:pPr>
        <w:spacing w:before="267" w:line="221" w:lineRule="auto"/>
        <w:ind w:left="1589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3"/>
          <w:sz w:val="47"/>
          <w:szCs w:val="47"/>
        </w:rPr>
        <w:t>院士提供切实可行的学术指导和权威</w:t>
      </w:r>
    </w:p>
    <w:p>
      <w:pPr>
        <w:spacing w:before="218" w:line="213" w:lineRule="auto"/>
        <w:ind w:left="1589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2"/>
          <w:sz w:val="47"/>
          <w:szCs w:val="47"/>
        </w:rPr>
        <w:t>技术验证准确把握市场趋势，确保战</w:t>
      </w:r>
    </w:p>
    <w:p>
      <w:pPr>
        <w:spacing w:before="248" w:line="221" w:lineRule="auto"/>
        <w:ind w:left="3950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1"/>
          <w:sz w:val="47"/>
          <w:szCs w:val="47"/>
        </w:rPr>
        <w:t>略决策科学性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190" w:line="221" w:lineRule="auto"/>
        <w:ind w:left="1719"/>
        <w:rPr>
          <w:rFonts w:ascii="黑体" w:hAnsi="黑体" w:eastAsia="黑体" w:cs="黑体"/>
          <w:sz w:val="95"/>
          <w:szCs w:val="95"/>
        </w:rPr>
      </w:pPr>
      <w:r>
        <w:rPr>
          <w:rFonts w:ascii="黑体" w:hAnsi="黑体" w:eastAsia="黑体" w:cs="黑体"/>
          <w:color w:val="AE6800"/>
          <w:spacing w:val="-3"/>
          <w:sz w:val="95"/>
          <w:szCs w:val="95"/>
        </w:rPr>
        <w:t>学员生态</w:t>
      </w:r>
    </w:p>
    <w:p>
      <w:pPr>
        <w:spacing w:line="417" w:lineRule="auto"/>
        <w:rPr>
          <w:rFonts w:ascii="Arial"/>
          <w:sz w:val="21"/>
        </w:rPr>
      </w:pPr>
    </w:p>
    <w:p>
      <w:pPr>
        <w:spacing w:before="205" w:line="231" w:lineRule="auto"/>
        <w:ind w:left="810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B07209"/>
          <w:spacing w:val="1"/>
          <w:sz w:val="63"/>
          <w:szCs w:val="63"/>
        </w:rPr>
        <w:t>优质学员生态，数字</w:t>
      </w:r>
    </w:p>
    <w:p>
      <w:pPr>
        <w:spacing w:before="2" w:line="220" w:lineRule="auto"/>
        <w:ind w:left="810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B07209"/>
          <w:spacing w:val="-4"/>
          <w:sz w:val="63"/>
          <w:szCs w:val="63"/>
        </w:rPr>
        <w:t>经济全链条协同发展</w:t>
      </w:r>
    </w:p>
    <w:p>
      <w:pPr>
        <w:spacing w:before="385" w:line="222" w:lineRule="auto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z w:val="47"/>
          <w:szCs w:val="47"/>
        </w:rPr>
        <w:t>汇集国内政府相关主管部门、上市公</w:t>
      </w:r>
    </w:p>
    <w:p>
      <w:pPr>
        <w:spacing w:before="250" w:line="221" w:lineRule="auto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2"/>
          <w:sz w:val="47"/>
          <w:szCs w:val="47"/>
        </w:rPr>
        <w:t>司、高校科研机构、金融机构、新兴</w:t>
      </w:r>
    </w:p>
    <w:p>
      <w:pPr>
        <w:spacing w:before="217" w:line="213" w:lineRule="auto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1"/>
          <w:sz w:val="47"/>
          <w:szCs w:val="47"/>
        </w:rPr>
        <w:t>企业等政企事业单位负责人，融合的</w:t>
      </w:r>
    </w:p>
    <w:p>
      <w:pPr>
        <w:spacing w:before="259" w:line="222" w:lineRule="auto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2"/>
          <w:sz w:val="47"/>
          <w:szCs w:val="47"/>
        </w:rPr>
        <w:t>是数字经济政策、科技、产业、人才</w:t>
      </w:r>
    </w:p>
    <w:p>
      <w:pPr>
        <w:spacing w:before="245" w:line="187" w:lineRule="auto"/>
        <w:ind w:left="940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spacing w:val="-2"/>
          <w:sz w:val="47"/>
          <w:szCs w:val="47"/>
        </w:rPr>
        <w:t>资本、智库等全面发展资源</w:t>
      </w:r>
    </w:p>
    <w:p>
      <w:pPr>
        <w:sectPr>
          <w:type w:val="continuous"/>
          <w:pgSz w:w="18600" w:h="26310"/>
          <w:pgMar w:top="400" w:right="0" w:bottom="400" w:left="0" w:header="0" w:footer="0" w:gutter="0"/>
          <w:cols w:equalWidth="0" w:num="2">
            <w:col w:w="10080" w:space="100"/>
            <w:col w:w="8421"/>
          </w:cols>
        </w:sectPr>
      </w:pPr>
    </w:p>
    <w:p>
      <w:pPr>
        <w:spacing w:line="424" w:lineRule="auto"/>
        <w:rPr>
          <w:rFonts w:ascii="Arial"/>
          <w:sz w:val="21"/>
        </w:rPr>
      </w:pPr>
      <w:r>
        <w:drawing>
          <wp:anchor distT="0" distB="0" distL="0" distR="0" simplePos="0" relativeHeight="251664384" behindDoc="0" locked="0" layoutInCell="0" allowOverlap="1">
            <wp:simplePos x="0" y="0"/>
            <wp:positionH relativeFrom="page">
              <wp:posOffset>6883400</wp:posOffset>
            </wp:positionH>
            <wp:positionV relativeFrom="page">
              <wp:posOffset>3853815</wp:posOffset>
            </wp:positionV>
            <wp:extent cx="2908300" cy="3841750"/>
            <wp:effectExtent l="0" t="0" r="0" b="0"/>
            <wp:wrapNone/>
            <wp:docPr id="9" name="IM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 9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908222" cy="3841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312" w:line="217" w:lineRule="auto"/>
        <w:ind w:left="8989"/>
        <w:rPr>
          <w:rFonts w:ascii="宋体" w:hAnsi="宋体" w:eastAsia="宋体" w:cs="宋体"/>
          <w:sz w:val="96"/>
          <w:szCs w:val="96"/>
        </w:rPr>
      </w:pPr>
      <w:r>
        <w:rPr>
          <w:rFonts w:ascii="Times New Roman" w:hAnsi="Times New Roman" w:eastAsia="Times New Roman" w:cs="Times New Roman"/>
          <w:color w:val="FFFFFF"/>
          <w:sz w:val="96"/>
          <w:szCs w:val="96"/>
        </w:rPr>
        <w:t>vA</w:t>
      </w:r>
      <w:r>
        <w:rPr>
          <w:rFonts w:ascii="Times New Roman" w:hAnsi="Times New Roman" w:eastAsia="Times New Roman" w:cs="Times New Roman"/>
          <w:color w:val="FFFFFF"/>
          <w:spacing w:val="41"/>
          <w:sz w:val="96"/>
          <w:szCs w:val="96"/>
        </w:rPr>
        <w:t xml:space="preserve">    </w:t>
      </w:r>
      <w:r>
        <w:rPr>
          <w:rFonts w:ascii="宋体" w:hAnsi="宋体" w:eastAsia="宋体" w:cs="宋体"/>
          <w:b/>
          <w:bCs/>
          <w:spacing w:val="34"/>
          <w:sz w:val="96"/>
          <w:szCs w:val="96"/>
        </w:rPr>
        <w:t>课程价值</w:t>
      </w:r>
      <w:r>
        <w:rPr>
          <w:rFonts w:ascii="宋体" w:hAnsi="宋体" w:eastAsia="宋体" w:cs="宋体"/>
          <w:spacing w:val="34"/>
          <w:sz w:val="96"/>
          <w:szCs w:val="96"/>
        </w:rPr>
        <w:t>③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6670" w:lineRule="exact"/>
        <w:ind w:firstLine="1799"/>
        <w:textAlignment w:val="center"/>
      </w:pPr>
      <w:r>
        <w:drawing>
          <wp:inline distT="0" distB="0" distL="0" distR="0">
            <wp:extent cx="2832100" cy="4234815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32159" cy="423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/>
    <w:p/>
    <w:p>
      <w:pPr>
        <w:spacing w:line="226" w:lineRule="exact"/>
      </w:pPr>
    </w:p>
    <w:p>
      <w:pPr>
        <w:sectPr>
          <w:headerReference r:id="rId10" w:type="default"/>
          <w:pgSz w:w="18600" w:h="26310"/>
          <w:pgMar w:top="400" w:right="0" w:bottom="400" w:left="0" w:header="0" w:footer="0" w:gutter="0"/>
          <w:cols w:equalWidth="0" w:num="1">
            <w:col w:w="18600"/>
          </w:cols>
        </w:sectPr>
      </w:pPr>
    </w:p>
    <w:p>
      <w:pPr>
        <w:spacing w:before="192" w:line="222" w:lineRule="auto"/>
        <w:ind w:left="2189"/>
        <w:rPr>
          <w:rFonts w:ascii="黑体" w:hAnsi="黑体" w:eastAsia="黑体" w:cs="黑体"/>
          <w:sz w:val="96"/>
          <w:szCs w:val="96"/>
        </w:rPr>
      </w:pPr>
      <w:r>
        <w:rPr>
          <w:rFonts w:ascii="黑体" w:hAnsi="黑体" w:eastAsia="黑体" w:cs="黑体"/>
          <w:color w:val="87171B"/>
          <w:spacing w:val="-14"/>
          <w:sz w:val="96"/>
          <w:szCs w:val="96"/>
        </w:rPr>
        <w:t>成果转化</w:t>
      </w:r>
    </w:p>
    <w:p>
      <w:pPr>
        <w:spacing w:line="390" w:lineRule="auto"/>
        <w:rPr>
          <w:rFonts w:ascii="Arial"/>
          <w:sz w:val="21"/>
        </w:rPr>
      </w:pPr>
    </w:p>
    <w:p>
      <w:pPr>
        <w:spacing w:before="204" w:line="237" w:lineRule="auto"/>
        <w:ind w:left="1289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731821"/>
          <w:spacing w:val="-2"/>
          <w:sz w:val="63"/>
          <w:szCs w:val="63"/>
        </w:rPr>
        <w:t>成果转化，助力技术</w:t>
      </w:r>
    </w:p>
    <w:p>
      <w:pPr>
        <w:spacing w:before="3" w:line="212" w:lineRule="auto"/>
        <w:ind w:left="969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731821"/>
          <w:spacing w:val="-2"/>
          <w:sz w:val="63"/>
          <w:szCs w:val="63"/>
        </w:rPr>
        <w:t>创新，赋能数字化转型</w:t>
      </w:r>
    </w:p>
    <w:p>
      <w:pPr>
        <w:spacing w:line="244" w:lineRule="auto"/>
        <w:rPr>
          <w:rFonts w:ascii="Arial"/>
          <w:sz w:val="21"/>
        </w:rPr>
      </w:pPr>
    </w:p>
    <w:p>
      <w:pPr>
        <w:spacing w:before="160" w:line="221" w:lineRule="auto"/>
        <w:ind w:left="419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1"/>
          <w:sz w:val="49"/>
          <w:szCs w:val="49"/>
        </w:rPr>
        <w:t>依托清华大学、中国科学院等高校和</w:t>
      </w:r>
    </w:p>
    <w:p>
      <w:pPr>
        <w:spacing w:before="213" w:line="213" w:lineRule="auto"/>
        <w:ind w:left="419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2"/>
          <w:sz w:val="49"/>
          <w:szCs w:val="49"/>
        </w:rPr>
        <w:t>科研机构，链接优秀科技成果，加速</w:t>
      </w:r>
    </w:p>
    <w:p>
      <w:pPr>
        <w:spacing w:before="255" w:line="213" w:lineRule="auto"/>
        <w:ind w:left="419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0"/>
          <w:sz w:val="49"/>
          <w:szCs w:val="49"/>
        </w:rPr>
        <w:t>转化落地；链接专家人才和团队，联</w:t>
      </w:r>
    </w:p>
    <w:p>
      <w:pPr>
        <w:spacing w:before="204" w:line="213" w:lineRule="auto"/>
        <w:ind w:left="419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2"/>
          <w:sz w:val="49"/>
          <w:szCs w:val="49"/>
        </w:rPr>
        <w:t>合研发，提升科研实力，打造科技竞</w:t>
      </w:r>
    </w:p>
    <w:p>
      <w:pPr>
        <w:spacing w:before="269" w:line="187" w:lineRule="auto"/>
        <w:ind w:left="3659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9"/>
          <w:sz w:val="49"/>
          <w:szCs w:val="49"/>
        </w:rPr>
        <w:t>争力</w:t>
      </w:r>
    </w:p>
    <w:p>
      <w:pPr>
        <w:spacing w:line="14" w:lineRule="auto"/>
        <w:rPr>
          <w:rFonts w:ascii="Arial"/>
          <w:sz w:val="2"/>
        </w:rPr>
      </w:pPr>
      <w:r>
        <w:rPr>
          <w:rFonts w:ascii="Arial" w:hAnsi="Arial" w:eastAsia="Arial" w:cs="Arial"/>
          <w:sz w:val="2"/>
          <w:szCs w:val="2"/>
        </w:rPr>
        <w:br w:type="column"/>
      </w:r>
    </w:p>
    <w:p>
      <w:pPr>
        <w:spacing w:before="208" w:line="221" w:lineRule="auto"/>
        <w:ind w:left="1979"/>
        <w:rPr>
          <w:rFonts w:ascii="黑体" w:hAnsi="黑体" w:eastAsia="黑体" w:cs="黑体"/>
          <w:sz w:val="96"/>
          <w:szCs w:val="96"/>
        </w:rPr>
      </w:pPr>
      <w:r>
        <w:rPr>
          <w:rFonts w:ascii="黑体" w:hAnsi="黑体" w:eastAsia="黑体" w:cs="黑体"/>
          <w:color w:val="458C6B"/>
          <w:spacing w:val="-4"/>
          <w:sz w:val="96"/>
          <w:szCs w:val="96"/>
        </w:rPr>
        <w:t>学员社群</w:t>
      </w:r>
    </w:p>
    <w:p>
      <w:pPr>
        <w:spacing w:line="376" w:lineRule="auto"/>
        <w:rPr>
          <w:rFonts w:ascii="Arial"/>
          <w:sz w:val="21"/>
        </w:rPr>
      </w:pPr>
    </w:p>
    <w:p>
      <w:pPr>
        <w:spacing w:before="205" w:line="830" w:lineRule="exact"/>
        <w:ind w:left="739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478C6E"/>
          <w:spacing w:val="-2"/>
          <w:position w:val="13"/>
          <w:sz w:val="63"/>
          <w:szCs w:val="63"/>
        </w:rPr>
        <w:t>终身学员社群，为学员</w:t>
      </w:r>
    </w:p>
    <w:p>
      <w:pPr>
        <w:spacing w:before="1" w:line="221" w:lineRule="auto"/>
        <w:ind w:left="1359"/>
        <w:rPr>
          <w:rFonts w:ascii="黑体" w:hAnsi="黑体" w:eastAsia="黑体" w:cs="黑体"/>
          <w:sz w:val="63"/>
          <w:szCs w:val="63"/>
        </w:rPr>
      </w:pPr>
      <w:r>
        <w:rPr>
          <w:rFonts w:ascii="黑体" w:hAnsi="黑体" w:eastAsia="黑体" w:cs="黑体"/>
          <w:color w:val="478C6E"/>
          <w:spacing w:val="-2"/>
          <w:sz w:val="63"/>
          <w:szCs w:val="63"/>
        </w:rPr>
        <w:t>营造海量拓展机会</w:t>
      </w:r>
    </w:p>
    <w:p>
      <w:pPr>
        <w:spacing w:before="357" w:line="221" w:lineRule="auto"/>
        <w:ind w:left="1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19"/>
          <w:sz w:val="49"/>
          <w:szCs w:val="49"/>
        </w:rPr>
        <w:t>DEM</w:t>
      </w:r>
      <w:r>
        <w:rPr>
          <w:rFonts w:ascii="黑体" w:hAnsi="黑体" w:eastAsia="黑体" w:cs="黑体"/>
          <w:spacing w:val="124"/>
          <w:sz w:val="49"/>
          <w:szCs w:val="49"/>
        </w:rPr>
        <w:t xml:space="preserve"> </w:t>
      </w:r>
      <w:r>
        <w:rPr>
          <w:rFonts w:ascii="黑体" w:hAnsi="黑体" w:eastAsia="黑体" w:cs="黑体"/>
          <w:spacing w:val="-19"/>
          <w:sz w:val="49"/>
          <w:szCs w:val="49"/>
        </w:rPr>
        <w:t>计划的学员都将享有终身学员资</w:t>
      </w:r>
    </w:p>
    <w:p>
      <w:pPr>
        <w:spacing w:before="212" w:line="213" w:lineRule="auto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1"/>
          <w:sz w:val="49"/>
          <w:szCs w:val="49"/>
        </w:rPr>
        <w:t>格，将每年持续分享数字经济发展的红</w:t>
      </w:r>
    </w:p>
    <w:p>
      <w:pPr>
        <w:spacing w:before="257" w:line="222" w:lineRule="auto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1"/>
          <w:sz w:val="49"/>
          <w:szCs w:val="49"/>
        </w:rPr>
        <w:t>利：共享前沿科技成果和一手项目信息</w:t>
      </w:r>
    </w:p>
    <w:p>
      <w:pPr>
        <w:spacing w:before="190" w:line="221" w:lineRule="auto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1"/>
          <w:sz w:val="49"/>
          <w:szCs w:val="49"/>
        </w:rPr>
        <w:t>链接产业链资源、拓展人脉、交流经验</w:t>
      </w:r>
    </w:p>
    <w:p>
      <w:pPr>
        <w:spacing w:before="226" w:line="191" w:lineRule="auto"/>
        <w:ind w:left="3269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5"/>
          <w:sz w:val="49"/>
          <w:szCs w:val="49"/>
        </w:rPr>
        <w:t>和技能</w:t>
      </w:r>
    </w:p>
    <w:p>
      <w:pPr>
        <w:sectPr>
          <w:type w:val="continuous"/>
          <w:pgSz w:w="18600" w:h="26310"/>
          <w:pgMar w:top="400" w:right="0" w:bottom="400" w:left="0" w:header="0" w:footer="0" w:gutter="0"/>
          <w:cols w:equalWidth="0" w:num="2">
            <w:col w:w="9131" w:space="100"/>
            <w:col w:w="9370"/>
          </w:cols>
        </w:sectPr>
      </w:pPr>
    </w:p>
    <w:p>
      <w:pPr>
        <w:spacing w:line="4948" w:lineRule="exact"/>
        <w:textAlignment w:val="center"/>
      </w:pPr>
      <w:r>
        <w:drawing>
          <wp:anchor distT="0" distB="0" distL="0" distR="0" simplePos="0" relativeHeight="251665408" behindDoc="0" locked="0" layoutInCell="0" allowOverlap="1">
            <wp:simplePos x="0" y="0"/>
            <wp:positionH relativeFrom="page">
              <wp:posOffset>298450</wp:posOffset>
            </wp:positionH>
            <wp:positionV relativeFrom="page">
              <wp:posOffset>6381115</wp:posOffset>
            </wp:positionV>
            <wp:extent cx="4425950" cy="9093200"/>
            <wp:effectExtent l="0" t="0" r="0" b="0"/>
            <wp:wrapNone/>
            <wp:docPr id="11" name="I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 1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25935" cy="9093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6432" behindDoc="0" locked="0" layoutInCell="0" allowOverlap="1">
            <wp:simplePos x="0" y="0"/>
            <wp:positionH relativeFrom="page">
              <wp:posOffset>5168265</wp:posOffset>
            </wp:positionH>
            <wp:positionV relativeFrom="page">
              <wp:posOffset>7613015</wp:posOffset>
            </wp:positionV>
            <wp:extent cx="736600" cy="742950"/>
            <wp:effectExtent l="0" t="0" r="0" b="0"/>
            <wp:wrapNone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36651" cy="742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inline distT="0" distB="0" distL="0" distR="0">
            <wp:extent cx="11785600" cy="3141980"/>
            <wp:effectExtent l="0" t="0" r="0" b="0"/>
            <wp:docPr id="13" name="IM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 13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1785606" cy="314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20" w:lineRule="auto"/>
        <w:rPr>
          <w:rFonts w:ascii="Arial"/>
          <w:sz w:val="21"/>
        </w:rPr>
      </w:pPr>
    </w:p>
    <w:p>
      <w:pPr>
        <w:spacing w:before="325" w:line="222" w:lineRule="auto"/>
        <w:ind w:left="419"/>
        <w:rPr>
          <w:rFonts w:ascii="Times New Roman" w:hAnsi="Times New Roman" w:eastAsia="Times New Roman" w:cs="Times New Roman"/>
          <w:sz w:val="60"/>
          <w:szCs w:val="60"/>
        </w:rPr>
      </w:pPr>
      <w:r>
        <w:rPr>
          <w:rFonts w:ascii="宋体" w:hAnsi="宋体" w:eastAsia="宋体" w:cs="宋体"/>
          <w:color w:val="00428E"/>
          <w:position w:val="-17"/>
          <w:sz w:val="100"/>
          <w:szCs w:val="100"/>
        </w:rPr>
        <w:drawing>
          <wp:inline distT="0" distB="0" distL="0" distR="0">
            <wp:extent cx="704850" cy="692150"/>
            <wp:effectExtent l="0" t="0" r="0" b="0"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04880" cy="692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b/>
          <w:bCs/>
          <w:color w:val="00428E"/>
          <w:spacing w:val="38"/>
          <w:position w:val="1"/>
          <w:sz w:val="100"/>
          <w:szCs w:val="100"/>
        </w:rPr>
        <w:t>课程目标</w:t>
      </w:r>
      <w:r>
        <w:rPr>
          <w:rFonts w:ascii="宋体" w:hAnsi="宋体" w:eastAsia="宋体" w:cs="宋体"/>
          <w:color w:val="00428E"/>
          <w:spacing w:val="-103"/>
          <w:position w:val="1"/>
          <w:sz w:val="100"/>
          <w:szCs w:val="100"/>
        </w:rPr>
        <w:t xml:space="preserve"> </w:t>
      </w:r>
      <w:r>
        <w:rPr>
          <w:rFonts w:ascii="Times New Roman" w:hAnsi="Times New Roman" w:eastAsia="Times New Roman" w:cs="Times New Roman"/>
          <w:position w:val="-6"/>
          <w:sz w:val="60"/>
          <w:szCs w:val="60"/>
        </w:rPr>
        <w:t>GOAL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before="150" w:line="780" w:lineRule="exact"/>
        <w:ind w:left="569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pacing w:val="-1"/>
          <w:position w:val="23"/>
          <w:sz w:val="46"/>
          <w:szCs w:val="46"/>
        </w:rPr>
        <w:t>《数字经济领军人才计划》分成八大核心教学模块，以授课、研讨、咨询、企业考察和</w:t>
      </w:r>
    </w:p>
    <w:p>
      <w:pPr>
        <w:spacing w:before="2" w:line="212" w:lineRule="auto"/>
        <w:ind w:left="589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pacing w:val="-4"/>
          <w:sz w:val="46"/>
          <w:szCs w:val="46"/>
        </w:rPr>
        <w:t>实景教学的方式，重点解决数字化时代企业组织转型的核心问题，即：</w:t>
      </w: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49" w:line="752" w:lineRule="exact"/>
        <w:ind w:right="518"/>
        <w:jc w:val="right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position w:val="20"/>
          <w:sz w:val="46"/>
          <w:szCs w:val="46"/>
        </w:rPr>
        <w:t>如何在数字时代背景下进行管理思维重塑</w:t>
      </w:r>
    </w:p>
    <w:p>
      <w:pPr>
        <w:spacing w:before="1" w:line="221" w:lineRule="auto"/>
        <w:ind w:left="9719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pacing w:val="6"/>
          <w:sz w:val="46"/>
          <w:szCs w:val="46"/>
        </w:rPr>
        <w:t>和理念变革</w:t>
      </w: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6" w:lineRule="auto"/>
        <w:rPr>
          <w:rFonts w:ascii="Arial"/>
          <w:sz w:val="21"/>
        </w:rPr>
      </w:pPr>
    </w:p>
    <w:p>
      <w:pPr>
        <w:spacing w:before="150" w:line="792" w:lineRule="exact"/>
        <w:ind w:right="549"/>
        <w:jc w:val="right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pacing w:val="-4"/>
          <w:position w:val="25"/>
          <w:sz w:val="46"/>
          <w:szCs w:val="46"/>
        </w:rPr>
        <w:t>如何以发展战略为核心，走企业自己的数</w:t>
      </w:r>
    </w:p>
    <w:p>
      <w:pPr>
        <w:spacing w:before="1" w:line="221" w:lineRule="auto"/>
        <w:ind w:left="9749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pacing w:val="-3"/>
          <w:sz w:val="46"/>
          <w:szCs w:val="46"/>
        </w:rPr>
        <w:t>字化之路</w:t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line="248" w:lineRule="auto"/>
        <w:rPr>
          <w:rFonts w:ascii="Arial"/>
          <w:sz w:val="21"/>
        </w:rPr>
      </w:pPr>
    </w:p>
    <w:p>
      <w:pPr>
        <w:spacing w:before="150" w:line="755" w:lineRule="exact"/>
        <w:ind w:right="512"/>
        <w:jc w:val="right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position w:val="21"/>
          <w:sz w:val="46"/>
          <w:szCs w:val="46"/>
        </w:rPr>
        <w:t>如何打造企业的数字资产以及培育新发展</w:t>
      </w:r>
    </w:p>
    <w:p>
      <w:pPr>
        <w:spacing w:line="223" w:lineRule="auto"/>
        <w:ind w:left="9719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pacing w:val="24"/>
          <w:sz w:val="46"/>
          <w:szCs w:val="46"/>
        </w:rPr>
        <w:t>模式</w:t>
      </w: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before="150" w:line="303" w:lineRule="auto"/>
        <w:ind w:left="9749" w:right="512"/>
        <w:jc w:val="both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z w:val="46"/>
          <w:szCs w:val="46"/>
        </w:rPr>
        <w:t>如何有效避免数字化误区、形成企业共识</w:t>
      </w:r>
      <w:r>
        <w:rPr>
          <w:rFonts w:ascii="黑体" w:hAnsi="黑体" w:eastAsia="黑体" w:cs="黑体"/>
          <w:spacing w:val="8"/>
          <w:sz w:val="46"/>
          <w:szCs w:val="46"/>
        </w:rPr>
        <w:t xml:space="preserve"> </w:t>
      </w:r>
      <w:r>
        <w:rPr>
          <w:rFonts w:ascii="黑体" w:hAnsi="黑体" w:eastAsia="黑体" w:cs="黑体"/>
          <w:sz w:val="46"/>
          <w:szCs w:val="46"/>
        </w:rPr>
        <w:t>借助当下前沿数字技术和有效方法，带动</w:t>
      </w:r>
    </w:p>
    <w:p>
      <w:pPr>
        <w:spacing w:before="2" w:line="220" w:lineRule="auto"/>
        <w:ind w:left="9749"/>
        <w:rPr>
          <w:rFonts w:ascii="黑体" w:hAnsi="黑体" w:eastAsia="黑体" w:cs="黑体"/>
          <w:sz w:val="46"/>
          <w:szCs w:val="46"/>
        </w:rPr>
      </w:pPr>
      <w:r>
        <w:rPr>
          <w:rFonts w:ascii="黑体" w:hAnsi="黑体" w:eastAsia="黑体" w:cs="黑体"/>
          <w:spacing w:val="4"/>
          <w:sz w:val="46"/>
          <w:szCs w:val="46"/>
        </w:rPr>
        <w:t>企业提质提效</w:t>
      </w:r>
    </w:p>
    <w:p>
      <w:pPr>
        <w:sectPr>
          <w:headerReference r:id="rId11" w:type="default"/>
          <w:pgSz w:w="18600" w:h="26310"/>
          <w:pgMar w:top="1" w:right="39" w:bottom="400" w:left="0" w:header="0" w:footer="0" w:gutter="0"/>
          <w:cols w:space="720" w:num="1"/>
        </w:sectPr>
      </w:pPr>
    </w:p>
    <w:p>
      <w:pPr>
        <w:spacing w:line="279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before="325" w:line="227" w:lineRule="auto"/>
        <w:ind w:left="159"/>
        <w:rPr>
          <w:rFonts w:ascii="Times New Roman" w:hAnsi="Times New Roman" w:eastAsia="Times New Roman" w:cs="Times New Roman"/>
          <w:sz w:val="62"/>
          <w:szCs w:val="62"/>
        </w:rPr>
      </w:pPr>
      <w:r>
        <w:rPr>
          <w:rFonts w:ascii="宋体" w:hAnsi="宋体" w:eastAsia="宋体" w:cs="宋体"/>
          <w:color w:val="004391"/>
          <w:position w:val="-17"/>
          <w:sz w:val="100"/>
          <w:szCs w:val="100"/>
        </w:rPr>
        <w:drawing>
          <wp:inline distT="0" distB="0" distL="0" distR="0">
            <wp:extent cx="704850" cy="716915"/>
            <wp:effectExtent l="0" t="0" r="0" b="0"/>
            <wp:docPr id="15" name="IM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 1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04880" cy="71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b/>
          <w:bCs/>
          <w:color w:val="004391"/>
          <w:spacing w:val="2"/>
          <w:position w:val="2"/>
          <w:sz w:val="100"/>
          <w:szCs w:val="100"/>
        </w:rPr>
        <w:t>课程内容</w:t>
      </w:r>
      <w:r>
        <w:rPr>
          <w:rFonts w:ascii="宋体" w:hAnsi="宋体" w:eastAsia="宋体" w:cs="宋体"/>
          <w:color w:val="004391"/>
          <w:spacing w:val="-195"/>
          <w:position w:val="2"/>
          <w:sz w:val="100"/>
          <w:szCs w:val="100"/>
        </w:rPr>
        <w:t xml:space="preserve"> </w:t>
      </w:r>
      <w:r>
        <w:rPr>
          <w:rFonts w:ascii="Times New Roman" w:hAnsi="Times New Roman" w:eastAsia="Times New Roman" w:cs="Times New Roman"/>
          <w:b/>
          <w:bCs/>
          <w:position w:val="-8"/>
          <w:sz w:val="62"/>
          <w:szCs w:val="62"/>
        </w:rPr>
        <w:t>CONTENT</w:t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780" w:lineRule="exact"/>
        <w:ind w:firstLine="1020"/>
        <w:textAlignment w:val="center"/>
      </w:pPr>
      <w:r>
        <w:pict>
          <v:group id="_x0000_s1029" o:spid="_x0000_s1029" o:spt="203" style="height:39pt;width:601.5pt;" coordsize="12030,780">
            <o:lock v:ext="edit"/>
            <v:shape id="_x0000_s1030" o:spid="_x0000_s1030" o:spt="75" type="#_x0000_t75" style="position:absolute;left:0;top:0;height:780;width:12030;" filled="f" stroked="f" coordsize="21600,21600">
              <v:path/>
              <v:fill on="f" focussize="0,0"/>
              <v:stroke on="f"/>
              <v:imagedata r:id="rId28" o:title=""/>
              <o:lock v:ext="edit" aspectratio="t"/>
            </v:shape>
            <v:shape id="_x0000_s1031" o:spid="_x0000_s1031" o:spt="202" type="#_x0000_t202" style="position:absolute;left:-20;top:-20;height:938;width:120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16" w:line="219" w:lineRule="auto"/>
                      <w:ind w:left="198"/>
                      <w:rPr>
                        <w:rFonts w:ascii="宋体" w:hAnsi="宋体" w:eastAsia="宋体" w:cs="宋体"/>
                        <w:sz w:val="62"/>
                        <w:szCs w:val="62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13"/>
                        <w:sz w:val="62"/>
                        <w:szCs w:val="62"/>
                      </w:rPr>
                      <w:t>数字中国与政企数字化创新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82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before="156" w:line="222" w:lineRule="auto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13"/>
          <w:sz w:val="48"/>
          <w:szCs w:val="48"/>
        </w:rPr>
        <w:t>[要点]</w:t>
      </w:r>
    </w:p>
    <w:p>
      <w:pPr>
        <w:spacing w:before="169" w:line="222" w:lineRule="auto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3"/>
          <w:sz w:val="48"/>
          <w:szCs w:val="48"/>
        </w:rPr>
        <w:t>数字中国建设整体布局规划</w:t>
      </w:r>
    </w:p>
    <w:p>
      <w:pPr>
        <w:spacing w:before="172" w:line="751" w:lineRule="exact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3"/>
          <w:position w:val="18"/>
          <w:sz w:val="48"/>
          <w:szCs w:val="48"/>
        </w:rPr>
        <w:t>数字基础设施和数据资源体系</w:t>
      </w:r>
    </w:p>
    <w:p>
      <w:pPr>
        <w:spacing w:before="2" w:line="221" w:lineRule="auto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sz w:val="48"/>
          <w:szCs w:val="48"/>
        </w:rPr>
        <w:t>数字经济国内与国际趋势分析</w:t>
      </w:r>
    </w:p>
    <w:p>
      <w:pPr>
        <w:spacing w:before="173" w:line="222" w:lineRule="auto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sz w:val="48"/>
          <w:szCs w:val="48"/>
        </w:rPr>
        <w:t>数字化产业布局与政策引导</w:t>
      </w:r>
    </w:p>
    <w:p>
      <w:pPr>
        <w:spacing w:before="172" w:line="222" w:lineRule="auto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sz w:val="48"/>
          <w:szCs w:val="48"/>
        </w:rPr>
        <w:t>数字政府与数字化治理</w:t>
      </w:r>
    </w:p>
    <w:p>
      <w:pPr>
        <w:spacing w:before="172" w:line="221" w:lineRule="auto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中国企业数字化成熟度分析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176" w:line="224" w:lineRule="auto"/>
        <w:ind w:left="369"/>
        <w:rPr>
          <w:rFonts w:ascii="黑体" w:hAnsi="黑体" w:eastAsia="黑体" w:cs="黑体"/>
          <w:sz w:val="54"/>
          <w:szCs w:val="54"/>
        </w:rPr>
      </w:pPr>
      <w:r>
        <w:rPr>
          <w:rFonts w:ascii="黑体" w:hAnsi="黑体" w:eastAsia="黑体" w:cs="黑体"/>
          <w:spacing w:val="-46"/>
          <w:sz w:val="54"/>
          <w:szCs w:val="54"/>
        </w:rPr>
        <w:t>[目标]</w:t>
      </w:r>
    </w:p>
    <w:p>
      <w:pPr>
        <w:spacing w:before="122" w:line="291" w:lineRule="auto"/>
        <w:ind w:left="369" w:right="1197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sz w:val="48"/>
          <w:szCs w:val="48"/>
        </w:rPr>
        <w:t>建设数字中国是数字时代推进中国式现代化的重要引擎，是构筑国家竞争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0"/>
          <w:sz w:val="48"/>
          <w:szCs w:val="48"/>
        </w:rPr>
        <w:t>新优势的有力支撑。同时，要加强政府和企业的领导干部数字化思维和素</w:t>
      </w:r>
      <w:r>
        <w:rPr>
          <w:rFonts w:ascii="黑体" w:hAnsi="黑体" w:eastAsia="黑体" w:cs="黑体"/>
          <w:spacing w:val="12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9"/>
          <w:sz w:val="48"/>
          <w:szCs w:val="48"/>
        </w:rPr>
        <w:t>养，培养数字经济全局发展观，提升数字治理水平，引导产业科学布局，</w:t>
      </w:r>
    </w:p>
    <w:p>
      <w:pPr>
        <w:spacing w:before="2" w:line="220" w:lineRule="auto"/>
        <w:ind w:left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9"/>
          <w:sz w:val="48"/>
          <w:szCs w:val="48"/>
        </w:rPr>
        <w:t>有效带动产业、企业数字化科学实施</w:t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5490" w:lineRule="exact"/>
        <w:textAlignment w:val="center"/>
      </w:pPr>
      <w:r>
        <w:drawing>
          <wp:inline distT="0" distB="0" distL="0" distR="0">
            <wp:extent cx="10972165" cy="3486150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0972772" cy="3486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line="260" w:lineRule="auto"/>
        <w:rPr>
          <w:rFonts w:ascii="Arial"/>
          <w:sz w:val="21"/>
        </w:rPr>
      </w:pPr>
    </w:p>
    <w:p>
      <w:pPr>
        <w:spacing w:before="79" w:line="221" w:lineRule="auto"/>
        <w:ind w:left="2559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color w:val="0D5399"/>
          <w:spacing w:val="-8"/>
          <w:sz w:val="24"/>
          <w:szCs w:val="24"/>
        </w:rPr>
        <w:t>//</w:t>
      </w:r>
      <w:r>
        <w:rPr>
          <w:rFonts w:ascii="黑体" w:hAnsi="黑体" w:eastAsia="黑体" w:cs="黑体"/>
          <w:color w:val="0D5399"/>
          <w:spacing w:val="1"/>
          <w:sz w:val="24"/>
          <w:szCs w:val="24"/>
        </w:rPr>
        <w:t xml:space="preserve">     </w:t>
      </w:r>
      <w:r>
        <w:rPr>
          <w:rFonts w:ascii="黑体" w:hAnsi="黑体" w:eastAsia="黑体" w:cs="黑体"/>
          <w:b/>
          <w:bCs/>
          <w:color w:val="0D5399"/>
          <w:spacing w:val="-8"/>
          <w:sz w:val="24"/>
          <w:szCs w:val="24"/>
        </w:rPr>
        <w:t>聚焦数字经济赋能管理变革</w:t>
      </w:r>
    </w:p>
    <w:p>
      <w:pPr>
        <w:sectPr>
          <w:pgSz w:w="18600" w:h="26310"/>
          <w:pgMar w:top="400" w:right="39" w:bottom="400" w:left="1280" w:header="0" w:footer="0" w:gutter="0"/>
          <w:cols w:space="720" w:num="1"/>
        </w:sectPr>
      </w:pPr>
    </w:p>
    <w:p>
      <w:pPr>
        <w:spacing w:line="9928" w:lineRule="exact"/>
        <w:textAlignment w:val="center"/>
      </w:pPr>
      <w:r>
        <w:drawing>
          <wp:inline distT="0" distB="0" distL="0" distR="0">
            <wp:extent cx="11804015" cy="6304280"/>
            <wp:effectExtent l="0" t="0" r="0" b="0"/>
            <wp:docPr id="17" name="IM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 1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804622" cy="630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0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770" w:lineRule="exact"/>
        <w:ind w:firstLine="2099"/>
        <w:textAlignment w:val="center"/>
      </w:pPr>
      <w:r>
        <w:pict>
          <v:group id="_x0000_s1032" o:spid="_x0000_s1032" o:spt="203" style="height:38.55pt;width:598.55pt;" coordsize="11970,770">
            <o:lock v:ext="edit"/>
            <v:shape id="_x0000_s1033" o:spid="_x0000_s1033" o:spt="75" type="#_x0000_t75" style="position:absolute;left:0;top:0;height:770;width:11970;" filled="f" stroked="f" coordsize="21600,21600">
              <v:path/>
              <v:fill on="f" focussize="0,0"/>
              <v:stroke on="f"/>
              <v:imagedata r:id="rId31" o:title=""/>
              <o:lock v:ext="edit" aspectratio="t"/>
            </v:shape>
            <v:shape id="_x0000_s1034" o:spid="_x0000_s1034" o:spt="202" type="#_x0000_t202" style="position:absolute;left:-20;top:-20;height:900;width:1201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73" w:line="219" w:lineRule="auto"/>
                      <w:ind w:left="126"/>
                      <w:rPr>
                        <w:rFonts w:ascii="宋体" w:hAnsi="宋体" w:eastAsia="宋体" w:cs="宋体"/>
                        <w:sz w:val="48"/>
                        <w:szCs w:val="48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数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29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据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29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要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26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素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10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资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31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产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29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化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28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专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31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6"/>
                        <w:sz w:val="48"/>
                        <w:szCs w:val="48"/>
                      </w:rPr>
                      <w:t>题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61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line="262" w:lineRule="auto"/>
        <w:rPr>
          <w:rFonts w:ascii="Arial"/>
          <w:sz w:val="21"/>
        </w:rPr>
      </w:pPr>
    </w:p>
    <w:p>
      <w:pPr>
        <w:spacing w:before="156" w:line="222" w:lineRule="auto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9"/>
          <w:sz w:val="48"/>
          <w:szCs w:val="48"/>
        </w:rPr>
        <w:t>[要点]</w:t>
      </w:r>
    </w:p>
    <w:p>
      <w:pPr>
        <w:spacing w:before="128" w:line="753" w:lineRule="exact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5"/>
          <w:position w:val="19"/>
          <w:sz w:val="48"/>
          <w:szCs w:val="48"/>
        </w:rPr>
        <w:t>企业数据资源相关会计处理及重要时政文件解读</w:t>
      </w:r>
    </w:p>
    <w:p>
      <w:pPr>
        <w:spacing w:before="2" w:line="217" w:lineRule="auto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7"/>
          <w:sz w:val="48"/>
          <w:szCs w:val="48"/>
        </w:rPr>
        <w:t>数据资产的理论与实践案例</w:t>
      </w:r>
    </w:p>
    <w:p>
      <w:pPr>
        <w:spacing w:before="181" w:line="222" w:lineRule="auto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企业数字化战略设计与数据资产打造</w:t>
      </w:r>
    </w:p>
    <w:p>
      <w:pPr>
        <w:spacing w:before="172" w:line="760" w:lineRule="exact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7"/>
          <w:position w:val="19"/>
          <w:sz w:val="48"/>
          <w:szCs w:val="48"/>
        </w:rPr>
        <w:t>数据要素市场建设背景下企业数据资产的利用与法律保护</w:t>
      </w:r>
    </w:p>
    <w:p>
      <w:pPr>
        <w:spacing w:before="2" w:line="220" w:lineRule="auto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企业数据资产的财务处理与会计核算</w:t>
      </w:r>
    </w:p>
    <w:p>
      <w:pPr>
        <w:spacing w:before="206" w:line="722" w:lineRule="exact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6"/>
          <w:position w:val="16"/>
          <w:sz w:val="48"/>
          <w:szCs w:val="48"/>
        </w:rPr>
        <w:t>数据资产的界定、确权机制、估值、流通与交易机制</w:t>
      </w:r>
    </w:p>
    <w:p>
      <w:pPr>
        <w:spacing w:before="3" w:line="217" w:lineRule="auto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6"/>
          <w:sz w:val="48"/>
          <w:szCs w:val="48"/>
        </w:rPr>
        <w:t>数据资产的作价入股、质押、处置等实践探索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before="156" w:line="224" w:lineRule="auto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9"/>
          <w:sz w:val="48"/>
          <w:szCs w:val="48"/>
        </w:rPr>
        <w:t>[目标]</w:t>
      </w:r>
    </w:p>
    <w:p>
      <w:pPr>
        <w:spacing w:before="121" w:line="290" w:lineRule="auto"/>
        <w:ind w:left="1370" w:right="1410" w:firstLine="1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3"/>
          <w:sz w:val="48"/>
          <w:szCs w:val="48"/>
        </w:rPr>
        <w:t>《企业数据资源相关会计处理暂行规定》的印发、数据资产入表，将极大</w:t>
      </w:r>
      <w:r>
        <w:rPr>
          <w:rFonts w:ascii="黑体" w:hAnsi="黑体" w:eastAsia="黑体" w:cs="黑体"/>
          <w:spacing w:val="12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3"/>
          <w:sz w:val="48"/>
          <w:szCs w:val="48"/>
        </w:rPr>
        <w:t>的影响企业未来的资产负债表结构，数据要素资产化对所有的企业，必将</w:t>
      </w:r>
      <w:r>
        <w:rPr>
          <w:rFonts w:ascii="黑体" w:hAnsi="黑体" w:eastAsia="黑体" w:cs="黑体"/>
          <w:spacing w:val="15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3"/>
          <w:sz w:val="48"/>
          <w:szCs w:val="48"/>
        </w:rPr>
        <w:t>形成重大及深远的影响。本课程重点培养企业深入挖掘数据资产价值，通</w:t>
      </w:r>
      <w:r>
        <w:rPr>
          <w:rFonts w:ascii="黑体" w:hAnsi="黑体" w:eastAsia="黑体" w:cs="黑体"/>
          <w:spacing w:val="11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4"/>
          <w:sz w:val="48"/>
          <w:szCs w:val="48"/>
        </w:rPr>
        <w:t>过已有方法和案例打造自己的数据资产，帮助企业</w:t>
      </w:r>
      <w:r>
        <w:rPr>
          <w:rFonts w:ascii="黑体" w:hAnsi="黑体" w:eastAsia="黑体" w:cs="黑体"/>
          <w:spacing w:val="13"/>
          <w:sz w:val="48"/>
          <w:szCs w:val="48"/>
        </w:rPr>
        <w:t>在数字化时代紧跟发展</w:t>
      </w:r>
    </w:p>
    <w:p>
      <w:pPr>
        <w:spacing w:before="2" w:line="212" w:lineRule="auto"/>
        <w:ind w:left="13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sz w:val="48"/>
          <w:szCs w:val="48"/>
        </w:rPr>
        <w:t>节奏，通过数据资产再度打造竞争优势</w:t>
      </w:r>
    </w:p>
    <w:p>
      <w:pPr>
        <w:spacing w:line="329" w:lineRule="auto"/>
        <w:rPr>
          <w:rFonts w:ascii="Arial"/>
          <w:sz w:val="21"/>
        </w:rPr>
      </w:pPr>
    </w:p>
    <w:p>
      <w:pPr>
        <w:spacing w:line="330" w:lineRule="auto"/>
        <w:rPr>
          <w:rFonts w:ascii="Arial"/>
          <w:sz w:val="21"/>
        </w:rPr>
      </w:pPr>
    </w:p>
    <w:p>
      <w:pPr>
        <w:spacing w:before="76" w:line="221" w:lineRule="auto"/>
        <w:ind w:left="11120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color w:val="B9802C"/>
          <w:spacing w:val="1"/>
          <w:sz w:val="23"/>
          <w:szCs w:val="23"/>
        </w:rPr>
        <w:t>聚焦数字经济赋能管理变革</w:t>
      </w:r>
    </w:p>
    <w:p>
      <w:pPr>
        <w:sectPr>
          <w:pgSz w:w="18600" w:h="26310"/>
          <w:pgMar w:top="1" w:right="10" w:bottom="400" w:left="0" w:header="0" w:footer="0" w:gutter="0"/>
          <w:cols w:space="720" w:num="1"/>
        </w:sectPr>
      </w:pPr>
    </w:p>
    <w:p>
      <w:pPr>
        <w:rPr>
          <w:rFonts w:ascii="Arial"/>
          <w:sz w:val="21"/>
        </w:rPr>
      </w:pPr>
      <w:r>
        <w:pict>
          <v:rect id="_x0000_s1035" o:spid="_x0000_s1035" o:spt="1" style="position:absolute;left:0pt;margin-left:0pt;margin-top:818.5pt;height:412.55pt;width:55.55pt;mso-position-horizontal-relative:page;mso-position-vertical-relative:page;z-index:251668480;mso-width-relative:page;mso-height-relative:page;" fillcolor="#9A4241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780" w:lineRule="exact"/>
        <w:ind w:firstLine="1969"/>
        <w:textAlignment w:val="center"/>
      </w:pPr>
      <w:r>
        <w:pict>
          <v:group id="_x0000_s1036" o:spid="_x0000_s1036" o:spt="203" style="height:39.05pt;width:602.55pt;" coordsize="12050,780">
            <o:lock v:ext="edit"/>
            <v:shape id="_x0000_s1037" o:spid="_x0000_s1037" o:spt="75" type="#_x0000_t75" style="position:absolute;left:0;top:0;height:780;width:12050;" filled="f" stroked="f" coordsize="21600,21600">
              <v:path/>
              <v:fill on="f" focussize="0,0"/>
              <v:stroke on="f"/>
              <v:imagedata r:id="rId32" o:title=""/>
              <o:lock v:ext="edit" aspectratio="t"/>
            </v:shape>
            <v:shape id="_x0000_s1038" o:spid="_x0000_s1038" o:spt="202" type="#_x0000_t202" style="position:absolute;left:-20;top:-20;height:910;width:120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43" w:line="219" w:lineRule="auto"/>
                      <w:ind w:left="187"/>
                      <w:rPr>
                        <w:rFonts w:ascii="宋体" w:hAnsi="宋体" w:eastAsia="宋体" w:cs="宋体"/>
                        <w:sz w:val="48"/>
                        <w:szCs w:val="48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商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44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业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44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重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41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构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36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与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43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数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44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字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44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化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24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战</w:t>
                    </w:r>
                    <w:r>
                      <w:rPr>
                        <w:rFonts w:ascii="宋体" w:hAnsi="宋体" w:eastAsia="宋体" w:cs="宋体"/>
                        <w:color w:val="FFFFFF"/>
                        <w:spacing w:val="-26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28"/>
                        <w:sz w:val="48"/>
                        <w:szCs w:val="48"/>
                      </w:rPr>
                      <w:t>略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before="156" w:line="222" w:lineRule="auto"/>
        <w:ind w:left="1316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b/>
          <w:bCs/>
          <w:spacing w:val="-25"/>
          <w:sz w:val="48"/>
          <w:szCs w:val="48"/>
        </w:rPr>
        <w:t>[要点]</w:t>
      </w:r>
    </w:p>
    <w:p>
      <w:pPr>
        <w:spacing w:before="155" w:line="752" w:lineRule="exact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position w:val="19"/>
          <w:sz w:val="48"/>
          <w:szCs w:val="48"/>
        </w:rPr>
        <w:t>数字化时代的底层思维逻辑</w:t>
      </w:r>
    </w:p>
    <w:p>
      <w:pPr>
        <w:spacing w:before="1" w:line="221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数字化与商业模式重构设计</w:t>
      </w:r>
    </w:p>
    <w:p>
      <w:pPr>
        <w:spacing w:before="172" w:line="729" w:lineRule="exact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position w:val="17"/>
          <w:sz w:val="48"/>
          <w:szCs w:val="48"/>
        </w:rPr>
        <w:t>数字化核心技术在商业中的运作方式</w:t>
      </w:r>
    </w:p>
    <w:p>
      <w:pPr>
        <w:spacing w:before="2" w:line="21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数字化思维中的产品思维，用户思维</w:t>
      </w:r>
    </w:p>
    <w:p>
      <w:pPr>
        <w:spacing w:before="218" w:line="22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数字化时代组织转型的赋能思维</w:t>
      </w:r>
    </w:p>
    <w:p>
      <w:pPr>
        <w:spacing w:before="178" w:line="223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2"/>
          <w:sz w:val="48"/>
          <w:szCs w:val="48"/>
        </w:rPr>
        <w:t>产业生态体系与产业思维</w:t>
      </w:r>
    </w:p>
    <w:p>
      <w:pPr>
        <w:spacing w:before="165" w:line="22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数字化时代企业战略生态化</w:t>
      </w:r>
    </w:p>
    <w:p>
      <w:pPr>
        <w:spacing w:before="174" w:line="750" w:lineRule="exact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position w:val="18"/>
          <w:sz w:val="48"/>
          <w:szCs w:val="48"/>
        </w:rPr>
        <w:t>企业数字化转型面临的要点问题与对策</w:t>
      </w:r>
    </w:p>
    <w:p>
      <w:pPr>
        <w:spacing w:before="2" w:line="221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5"/>
          <w:sz w:val="48"/>
          <w:szCs w:val="48"/>
        </w:rPr>
        <w:t>企业数字化成功的关键要素</w:t>
      </w:r>
    </w:p>
    <w:p>
      <w:pPr>
        <w:spacing w:before="173" w:line="22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0"/>
          <w:sz w:val="48"/>
          <w:szCs w:val="48"/>
        </w:rPr>
        <w:t>企业数字化转型的战略框架</w:t>
      </w:r>
    </w:p>
    <w:p>
      <w:pPr>
        <w:spacing w:line="326" w:lineRule="auto"/>
        <w:rPr>
          <w:rFonts w:ascii="Arial"/>
          <w:sz w:val="21"/>
        </w:rPr>
      </w:pPr>
    </w:p>
    <w:p>
      <w:pPr>
        <w:spacing w:line="326" w:lineRule="auto"/>
        <w:rPr>
          <w:rFonts w:ascii="Arial"/>
          <w:sz w:val="21"/>
        </w:rPr>
      </w:pPr>
    </w:p>
    <w:p>
      <w:pPr>
        <w:spacing w:before="156" w:line="224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13"/>
          <w:sz w:val="48"/>
          <w:szCs w:val="48"/>
        </w:rPr>
        <w:t>[目标]</w:t>
      </w:r>
    </w:p>
    <w:p>
      <w:pPr>
        <w:spacing w:before="134" w:line="285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9"/>
          <w:sz w:val="48"/>
          <w:szCs w:val="48"/>
        </w:rPr>
        <w:t>贯通数字化的底层思维，结合案例了解数字化、智能化如何变革和颠</w:t>
      </w:r>
      <w:r>
        <w:rPr>
          <w:rFonts w:ascii="黑体" w:hAnsi="黑体" w:eastAsia="黑体" w:cs="黑体"/>
          <w:spacing w:val="18"/>
          <w:sz w:val="48"/>
          <w:szCs w:val="48"/>
        </w:rPr>
        <w:t>覆现</w:t>
      </w:r>
      <w:r>
        <w:rPr>
          <w:rFonts w:ascii="黑体" w:hAnsi="黑体" w:eastAsia="黑体" w:cs="黑体"/>
          <w:sz w:val="48"/>
          <w:szCs w:val="48"/>
        </w:rPr>
        <w:t xml:space="preserve">  </w:t>
      </w:r>
      <w:r>
        <w:rPr>
          <w:rFonts w:ascii="黑体" w:hAnsi="黑体" w:eastAsia="黑体" w:cs="黑体"/>
          <w:spacing w:val="19"/>
          <w:sz w:val="48"/>
          <w:szCs w:val="48"/>
        </w:rPr>
        <w:t>有商业格局，全面解析数字化思维、数字化战略、创新、组织文化和</w:t>
      </w:r>
      <w:r>
        <w:rPr>
          <w:rFonts w:ascii="黑体" w:hAnsi="黑体" w:eastAsia="黑体" w:cs="黑体"/>
          <w:spacing w:val="18"/>
          <w:sz w:val="48"/>
          <w:szCs w:val="48"/>
        </w:rPr>
        <w:t>落地</w:t>
      </w:r>
      <w:r>
        <w:rPr>
          <w:rFonts w:ascii="黑体" w:hAnsi="黑体" w:eastAsia="黑体" w:cs="黑体"/>
          <w:sz w:val="48"/>
          <w:szCs w:val="48"/>
        </w:rPr>
        <w:t xml:space="preserve">  </w:t>
      </w:r>
      <w:r>
        <w:rPr>
          <w:rFonts w:ascii="黑体" w:hAnsi="黑体" w:eastAsia="黑体" w:cs="黑体"/>
          <w:spacing w:val="26"/>
          <w:sz w:val="48"/>
          <w:szCs w:val="48"/>
        </w:rPr>
        <w:t>策略帮助企业管理者提高对数字化的认知，明确战略方向和“行动路线”</w:t>
      </w:r>
    </w:p>
    <w:p>
      <w:pPr>
        <w:spacing w:before="2" w:line="21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6"/>
          <w:sz w:val="48"/>
          <w:szCs w:val="48"/>
        </w:rPr>
        <w:t>增强信心，在数字化的过程中少走弯路</w:t>
      </w:r>
    </w:p>
    <w:p>
      <w:pPr>
        <w:spacing w:line="353" w:lineRule="auto"/>
        <w:rPr>
          <w:rFonts w:ascii="Arial"/>
          <w:sz w:val="21"/>
        </w:rPr>
      </w:pPr>
    </w:p>
    <w:p>
      <w:pPr>
        <w:spacing w:line="353" w:lineRule="auto"/>
        <w:rPr>
          <w:rFonts w:ascii="Arial"/>
          <w:sz w:val="21"/>
        </w:rPr>
      </w:pPr>
    </w:p>
    <w:p>
      <w:pPr>
        <w:spacing w:before="1" w:line="8680" w:lineRule="exact"/>
        <w:ind w:firstLine="1519"/>
        <w:textAlignment w:val="center"/>
      </w:pPr>
      <w:r>
        <w:drawing>
          <wp:inline distT="0" distB="0" distL="0" distR="0">
            <wp:extent cx="8717915" cy="5511165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18525" cy="5511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74" w:lineRule="auto"/>
        <w:rPr>
          <w:rFonts w:ascii="Arial"/>
          <w:sz w:val="21"/>
        </w:rPr>
      </w:pPr>
    </w:p>
    <w:p>
      <w:pPr>
        <w:spacing w:before="78" w:line="221" w:lineRule="auto"/>
        <w:ind w:left="4343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b/>
          <w:bCs/>
          <w:color w:val="C36B71"/>
          <w:spacing w:val="21"/>
          <w:sz w:val="24"/>
          <w:szCs w:val="24"/>
        </w:rPr>
        <w:t>聚焦数字经济赋能管理变革</w:t>
      </w:r>
    </w:p>
    <w:p>
      <w:pPr>
        <w:sectPr>
          <w:pgSz w:w="18600" w:h="26310"/>
          <w:pgMar w:top="400" w:right="1089" w:bottom="400" w:left="0" w:header="0" w:footer="0" w:gutter="0"/>
          <w:cols w:space="720" w:num="1"/>
        </w:sectPr>
      </w:pPr>
    </w:p>
    <w:p>
      <w:pPr>
        <w:spacing w:line="9138" w:lineRule="exact"/>
        <w:textAlignment w:val="center"/>
      </w:pPr>
      <w:r>
        <w:drawing>
          <wp:inline distT="0" distB="0" distL="0" distR="0">
            <wp:extent cx="11753215" cy="5802630"/>
            <wp:effectExtent l="0" t="0" r="0" b="0"/>
            <wp:docPr id="19" name="IM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 19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1753834" cy="580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851" w:lineRule="exact"/>
        <w:ind w:firstLine="1399"/>
        <w:textAlignment w:val="center"/>
      </w:pPr>
      <w:r>
        <w:pict>
          <v:group id="_x0000_s1039" o:spid="_x0000_s1039" o:spt="203" style="height:42.55pt;width:630.05pt;" coordsize="12600,850">
            <o:lock v:ext="edit"/>
            <v:shape id="_x0000_s1040" o:spid="_x0000_s1040" o:spt="75" type="#_x0000_t75" style="position:absolute;left:0;top:0;height:850;width:12600;" filled="f" stroked="f" coordsize="21600,21600">
              <v:path/>
              <v:fill on="f" focussize="0,0"/>
              <v:stroke on="f"/>
              <v:imagedata r:id="rId35" o:title=""/>
              <o:lock v:ext="edit" aspectratio="t"/>
            </v:shape>
            <v:shape id="_x0000_s1041" o:spid="_x0000_s1041" o:spt="202" type="#_x0000_t202" style="position:absolute;left:-20;top:-20;height:1008;width:1264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77" w:line="219" w:lineRule="auto"/>
                      <w:ind w:left="869"/>
                      <w:rPr>
                        <w:rFonts w:ascii="宋体" w:hAnsi="宋体" w:eastAsia="宋体" w:cs="宋体"/>
                        <w:sz w:val="62"/>
                        <w:szCs w:val="62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7"/>
                        <w:sz w:val="62"/>
                        <w:szCs w:val="62"/>
                      </w:rPr>
                      <w:t>数字时代核心管理技能提升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401" w:lineRule="auto"/>
        <w:rPr>
          <w:rFonts w:ascii="Arial"/>
          <w:sz w:val="21"/>
        </w:rPr>
      </w:pPr>
    </w:p>
    <w:p>
      <w:pPr>
        <w:spacing w:before="156" w:line="222" w:lineRule="auto"/>
        <w:ind w:left="1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9"/>
          <w:sz w:val="48"/>
          <w:szCs w:val="48"/>
        </w:rPr>
        <w:t>[要点]</w:t>
      </w:r>
    </w:p>
    <w:p>
      <w:pPr>
        <w:spacing w:before="169" w:line="222" w:lineRule="auto"/>
        <w:ind w:left="1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3"/>
          <w:sz w:val="48"/>
          <w:szCs w:val="48"/>
        </w:rPr>
        <w:t>数字化时代的组织驱动与领导力转型</w:t>
      </w:r>
    </w:p>
    <w:p>
      <w:pPr>
        <w:spacing w:before="174" w:line="747" w:lineRule="exact"/>
        <w:ind w:left="1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0"/>
          <w:position w:val="18"/>
          <w:sz w:val="48"/>
          <w:szCs w:val="48"/>
        </w:rPr>
        <w:t>企业数字化营销与架构设计</w:t>
      </w:r>
    </w:p>
    <w:p>
      <w:pPr>
        <w:spacing w:before="2" w:line="220" w:lineRule="auto"/>
        <w:ind w:left="1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sz w:val="48"/>
          <w:szCs w:val="48"/>
        </w:rPr>
        <w:t>人力资源管理体系数字化</w:t>
      </w:r>
    </w:p>
    <w:p>
      <w:pPr>
        <w:spacing w:before="176" w:line="750" w:lineRule="exact"/>
        <w:ind w:left="1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3"/>
          <w:position w:val="18"/>
          <w:sz w:val="48"/>
          <w:szCs w:val="48"/>
        </w:rPr>
        <w:t>数字化背景下的企业财务管理流程体系、分析、决</w:t>
      </w:r>
      <w:r>
        <w:rPr>
          <w:rFonts w:ascii="黑体" w:hAnsi="黑体" w:eastAsia="黑体" w:cs="黑体"/>
          <w:spacing w:val="12"/>
          <w:position w:val="18"/>
          <w:sz w:val="48"/>
          <w:szCs w:val="48"/>
        </w:rPr>
        <w:t>策</w:t>
      </w:r>
    </w:p>
    <w:p>
      <w:pPr>
        <w:spacing w:before="2" w:line="220" w:lineRule="auto"/>
        <w:ind w:left="1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大数据分析方法及应用</w:t>
      </w:r>
    </w:p>
    <w:p>
      <w:pPr>
        <w:spacing w:line="275" w:lineRule="auto"/>
        <w:rPr>
          <w:rFonts w:ascii="Arial"/>
          <w:sz w:val="21"/>
        </w:rPr>
      </w:pPr>
    </w:p>
    <w:p>
      <w:pPr>
        <w:spacing w:line="275" w:lineRule="auto"/>
        <w:rPr>
          <w:rFonts w:ascii="Arial"/>
          <w:sz w:val="21"/>
        </w:rPr>
      </w:pPr>
    </w:p>
    <w:p>
      <w:pPr>
        <w:spacing w:before="176" w:line="224" w:lineRule="auto"/>
        <w:ind w:left="1369"/>
        <w:rPr>
          <w:rFonts w:ascii="黑体" w:hAnsi="黑体" w:eastAsia="黑体" w:cs="黑体"/>
          <w:sz w:val="54"/>
          <w:szCs w:val="54"/>
        </w:rPr>
      </w:pPr>
      <w:r>
        <w:rPr>
          <w:rFonts w:ascii="黑体" w:hAnsi="黑体" w:eastAsia="黑体" w:cs="黑体"/>
          <w:spacing w:val="-46"/>
          <w:sz w:val="54"/>
          <w:szCs w:val="54"/>
        </w:rPr>
        <w:t>[目标]</w:t>
      </w:r>
    </w:p>
    <w:p>
      <w:pPr>
        <w:spacing w:before="116" w:line="288" w:lineRule="auto"/>
        <w:ind w:left="1369" w:right="1341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2"/>
          <w:sz w:val="48"/>
          <w:szCs w:val="48"/>
        </w:rPr>
        <w:t>从企业战略顶层对于人力资源、财务、营销等核心管理岗位</w:t>
      </w:r>
      <w:r>
        <w:rPr>
          <w:rFonts w:ascii="黑体" w:hAnsi="黑体" w:eastAsia="黑体" w:cs="黑体"/>
          <w:spacing w:val="11"/>
          <w:sz w:val="48"/>
          <w:szCs w:val="48"/>
        </w:rPr>
        <w:t>来说，数字化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3"/>
          <w:sz w:val="48"/>
          <w:szCs w:val="48"/>
        </w:rPr>
        <w:t xml:space="preserve">是企业战略贯通实施的有效手段，也是一场涉及管理流程的变革。核心岗 </w:t>
      </w:r>
      <w:r>
        <w:rPr>
          <w:rFonts w:ascii="黑体" w:hAnsi="黑体" w:eastAsia="黑体" w:cs="黑体"/>
          <w:spacing w:val="12"/>
          <w:sz w:val="48"/>
          <w:szCs w:val="48"/>
        </w:rPr>
        <w:t>位管理者的数字化素养和技能，是企业数字化战略实施的有效保障。本课</w:t>
      </w:r>
      <w:r>
        <w:rPr>
          <w:rFonts w:ascii="黑体" w:hAnsi="黑体" w:eastAsia="黑体" w:cs="黑体"/>
          <w:spacing w:val="9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4"/>
          <w:sz w:val="48"/>
          <w:szCs w:val="48"/>
        </w:rPr>
        <w:t>程重点培养人、财、销等核心管理者的整体数字化</w:t>
      </w:r>
      <w:r>
        <w:rPr>
          <w:rFonts w:ascii="黑体" w:hAnsi="黑体" w:eastAsia="黑体" w:cs="黑体"/>
          <w:spacing w:val="13"/>
          <w:sz w:val="48"/>
          <w:szCs w:val="48"/>
        </w:rPr>
        <w:t>意识和全局观，提升企</w:t>
      </w:r>
    </w:p>
    <w:p>
      <w:pPr>
        <w:spacing w:before="2" w:line="212" w:lineRule="auto"/>
        <w:ind w:left="1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2"/>
          <w:sz w:val="48"/>
          <w:szCs w:val="48"/>
        </w:rPr>
        <w:t>业整体协同性，为企业数字化战略提供内部保障</w:t>
      </w: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before="65" w:line="221" w:lineRule="auto"/>
        <w:ind w:left="11092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黑体" w:hAnsi="黑体" w:eastAsia="黑体" w:cs="黑体"/>
          <w:b/>
          <w:bCs/>
          <w:spacing w:val="17"/>
          <w:sz w:val="20"/>
          <w:szCs w:val="20"/>
        </w:rPr>
        <w:t>聚焦数字经济赋能管理变革</w:t>
      </w:r>
      <w:r>
        <w:rPr>
          <w:rFonts w:ascii="黑体" w:hAnsi="黑体" w:eastAsia="黑体" w:cs="黑体"/>
          <w:spacing w:val="-23"/>
          <w:sz w:val="20"/>
          <w:szCs w:val="20"/>
        </w:rPr>
        <w:t xml:space="preserve"> </w:t>
      </w:r>
      <w:r>
        <w:rPr>
          <w:rFonts w:ascii="Times New Roman" w:hAnsi="Times New Roman" w:eastAsia="Times New Roman" w:cs="Times New Roman"/>
          <w:spacing w:val="17"/>
          <w:sz w:val="20"/>
          <w:szCs w:val="20"/>
        </w:rPr>
        <w:t>1111111</w:t>
      </w:r>
    </w:p>
    <w:p>
      <w:pPr>
        <w:sectPr>
          <w:pgSz w:w="18600" w:h="26310"/>
          <w:pgMar w:top="1" w:right="69" w:bottom="400" w:left="20" w:header="0" w:footer="0" w:gutter="0"/>
          <w:cols w:space="720" w:num="1"/>
        </w:sectPr>
      </w:pPr>
    </w:p>
    <w:p>
      <w:pPr>
        <w:spacing w:line="272" w:lineRule="auto"/>
        <w:rPr>
          <w:rFonts w:ascii="Arial"/>
          <w:sz w:val="21"/>
        </w:rPr>
      </w:pPr>
      <w:r>
        <w:drawing>
          <wp:anchor distT="0" distB="0" distL="0" distR="0" simplePos="0" relativeHeight="251669504" behindDoc="0" locked="0" layoutInCell="0" allowOverlap="1">
            <wp:simplePos x="0" y="0"/>
            <wp:positionH relativeFrom="page">
              <wp:posOffset>818515</wp:posOffset>
            </wp:positionH>
            <wp:positionV relativeFrom="page">
              <wp:posOffset>9359265</wp:posOffset>
            </wp:positionV>
            <wp:extent cx="5016500" cy="3028950"/>
            <wp:effectExtent l="0" t="0" r="0" b="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016603" cy="3028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0528" behindDoc="0" locked="0" layoutInCell="0" allowOverlap="1">
            <wp:simplePos x="0" y="0"/>
            <wp:positionH relativeFrom="page">
              <wp:posOffset>5937250</wp:posOffset>
            </wp:positionH>
            <wp:positionV relativeFrom="page">
              <wp:posOffset>12464415</wp:posOffset>
            </wp:positionV>
            <wp:extent cx="5022850" cy="3016250"/>
            <wp:effectExtent l="0" t="0" r="0" b="0"/>
            <wp:wrapNone/>
            <wp:docPr id="21" name="IM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 21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22863" cy="3016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line="790" w:lineRule="exact"/>
        <w:ind w:firstLine="759"/>
        <w:textAlignment w:val="center"/>
      </w:pPr>
      <w:r>
        <w:pict>
          <v:group id="_x0000_s1042" o:spid="_x0000_s1042" o:spt="203" style="height:39.55pt;width:607.55pt;" coordsize="12150,790">
            <o:lock v:ext="edit"/>
            <v:shape id="_x0000_s1043" o:spid="_x0000_s1043" o:spt="75" type="#_x0000_t75" style="position:absolute;left:0;top:0;height:790;width:12150;" filled="f" stroked="f" coordsize="21600,21600">
              <v:path/>
              <v:fill on="f" focussize="0,0"/>
              <v:stroke on="f"/>
              <v:imagedata r:id="rId38" o:title=""/>
              <o:lock v:ext="edit" aspectratio="t"/>
            </v:shape>
            <v:shape id="_x0000_s1044" o:spid="_x0000_s1044" o:spt="202" type="#_x0000_t202" style="position:absolute;left:-20;top:-20;height:945;width:1219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22" w:line="219" w:lineRule="auto"/>
                      <w:ind w:left="198"/>
                      <w:rPr>
                        <w:rFonts w:ascii="宋体" w:hAnsi="宋体" w:eastAsia="宋体" w:cs="宋体"/>
                        <w:sz w:val="62"/>
                        <w:szCs w:val="62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21"/>
                        <w:sz w:val="62"/>
                        <w:szCs w:val="62"/>
                      </w:rPr>
                      <w:t>产业链与供应链数字化重塑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81" w:lineRule="auto"/>
        <w:rPr>
          <w:rFonts w:ascii="Arial"/>
          <w:sz w:val="21"/>
        </w:rPr>
      </w:pPr>
    </w:p>
    <w:p>
      <w:pPr>
        <w:spacing w:line="282" w:lineRule="auto"/>
        <w:rPr>
          <w:rFonts w:ascii="Arial"/>
          <w:sz w:val="21"/>
        </w:rPr>
      </w:pPr>
    </w:p>
    <w:p>
      <w:pPr>
        <w:spacing w:line="282" w:lineRule="auto"/>
        <w:rPr>
          <w:rFonts w:ascii="Arial"/>
          <w:sz w:val="21"/>
        </w:rPr>
      </w:pPr>
    </w:p>
    <w:p>
      <w:pPr>
        <w:spacing w:before="160" w:line="222" w:lineRule="auto"/>
        <w:ind w:left="13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0"/>
          <w:sz w:val="49"/>
          <w:szCs w:val="49"/>
        </w:rPr>
        <w:t>[要点]</w:t>
      </w:r>
    </w:p>
    <w:p>
      <w:pPr>
        <w:spacing w:before="158" w:line="750" w:lineRule="exact"/>
        <w:ind w:left="195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3"/>
          <w:position w:val="17"/>
          <w:sz w:val="49"/>
          <w:szCs w:val="49"/>
        </w:rPr>
        <w:t>“物联网+区块链”赋能企业产业链竞争力</w:t>
      </w:r>
    </w:p>
    <w:p>
      <w:pPr>
        <w:spacing w:before="1" w:line="221" w:lineRule="auto"/>
        <w:ind w:left="13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1"/>
          <w:sz w:val="49"/>
          <w:szCs w:val="49"/>
        </w:rPr>
        <w:t>智能制造与全过程自动化</w:t>
      </w:r>
    </w:p>
    <w:p>
      <w:pPr>
        <w:spacing w:before="160" w:line="222" w:lineRule="auto"/>
        <w:ind w:left="13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3"/>
          <w:sz w:val="49"/>
          <w:szCs w:val="49"/>
        </w:rPr>
        <w:t>数字化打造供应链协同与合作</w:t>
      </w:r>
    </w:p>
    <w:p>
      <w:pPr>
        <w:spacing w:before="162" w:line="750" w:lineRule="exact"/>
        <w:ind w:left="13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4"/>
          <w:position w:val="17"/>
          <w:sz w:val="49"/>
          <w:szCs w:val="49"/>
        </w:rPr>
        <w:t>数据驱动的供应链需求预测、分析和规划</w:t>
      </w:r>
    </w:p>
    <w:p>
      <w:pPr>
        <w:spacing w:before="1" w:line="221" w:lineRule="auto"/>
        <w:ind w:left="13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1"/>
          <w:sz w:val="49"/>
          <w:szCs w:val="49"/>
        </w:rPr>
        <w:t>数字化采购和供应链金融</w: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8" w:lineRule="auto"/>
        <w:rPr>
          <w:rFonts w:ascii="Arial"/>
          <w:sz w:val="21"/>
        </w:rPr>
      </w:pPr>
    </w:p>
    <w:p>
      <w:pPr>
        <w:spacing w:line="299" w:lineRule="auto"/>
        <w:rPr>
          <w:rFonts w:ascii="Arial"/>
          <w:sz w:val="21"/>
        </w:rPr>
      </w:pPr>
    </w:p>
    <w:p>
      <w:pPr>
        <w:spacing w:before="160" w:line="224" w:lineRule="auto"/>
        <w:ind w:left="13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20"/>
          <w:sz w:val="49"/>
          <w:szCs w:val="49"/>
        </w:rPr>
        <w:t>[目标]</w:t>
      </w:r>
    </w:p>
    <w:p>
      <w:pPr>
        <w:spacing w:before="116" w:line="279" w:lineRule="auto"/>
        <w:ind w:left="130"/>
        <w:jc w:val="both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10"/>
          <w:sz w:val="49"/>
          <w:szCs w:val="49"/>
        </w:rPr>
        <w:t>通过数字化重塑产业链和企业供应链体系，帮助学员企业提高效率、降低</w:t>
      </w:r>
      <w:r>
        <w:rPr>
          <w:rFonts w:ascii="黑体" w:hAnsi="黑体" w:eastAsia="黑体" w:cs="黑体"/>
          <w:spacing w:val="17"/>
          <w:sz w:val="49"/>
          <w:szCs w:val="49"/>
        </w:rPr>
        <w:t xml:space="preserve"> </w:t>
      </w:r>
      <w:r>
        <w:rPr>
          <w:rFonts w:ascii="黑体" w:hAnsi="黑体" w:eastAsia="黑体" w:cs="黑体"/>
          <w:spacing w:val="9"/>
          <w:sz w:val="49"/>
          <w:szCs w:val="49"/>
        </w:rPr>
        <w:t>成本、创新产品和服务，实现更加灵活和可持续的运营模式，强化产业链</w:t>
      </w:r>
    </w:p>
    <w:p>
      <w:pPr>
        <w:spacing w:before="1" w:line="221" w:lineRule="auto"/>
        <w:ind w:left="13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8"/>
          <w:sz w:val="49"/>
          <w:szCs w:val="49"/>
        </w:rPr>
        <w:t>竞争力</w:t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1" w:line="4780" w:lineRule="exact"/>
        <w:ind w:firstLine="8059"/>
        <w:textAlignment w:val="center"/>
      </w:pPr>
      <w:r>
        <w:drawing>
          <wp:inline distT="0" distB="0" distL="0" distR="0">
            <wp:extent cx="5048250" cy="3035300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48258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00" w:line="4760" w:lineRule="exact"/>
        <w:textAlignment w:val="center"/>
      </w:pPr>
      <w:r>
        <w:drawing>
          <wp:inline distT="0" distB="0" distL="0" distR="0">
            <wp:extent cx="5022850" cy="3022600"/>
            <wp:effectExtent l="0" t="0" r="0" b="0"/>
            <wp:docPr id="23" name="IM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 23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22863" cy="302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line="281" w:lineRule="auto"/>
        <w:rPr>
          <w:rFonts w:ascii="Arial"/>
          <w:sz w:val="21"/>
        </w:rPr>
      </w:pPr>
    </w:p>
    <w:p>
      <w:pPr>
        <w:spacing w:before="66" w:line="221" w:lineRule="auto"/>
        <w:ind w:left="2689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color w:val="0D5399"/>
          <w:spacing w:val="28"/>
          <w:sz w:val="20"/>
          <w:szCs w:val="20"/>
        </w:rPr>
        <w:t>/</w:t>
      </w:r>
      <w:r>
        <w:rPr>
          <w:rFonts w:ascii="黑体" w:hAnsi="黑体" w:eastAsia="黑体" w:cs="黑体"/>
          <w:color w:val="0D5399"/>
          <w:spacing w:val="6"/>
          <w:sz w:val="20"/>
          <w:szCs w:val="20"/>
        </w:rPr>
        <w:t xml:space="preserve">      </w:t>
      </w:r>
      <w:r>
        <w:rPr>
          <w:rFonts w:ascii="黑体" w:hAnsi="黑体" w:eastAsia="黑体" w:cs="黑体"/>
          <w:b/>
          <w:bCs/>
          <w:color w:val="0D5399"/>
          <w:spacing w:val="28"/>
          <w:sz w:val="20"/>
          <w:szCs w:val="20"/>
        </w:rPr>
        <w:t>聚焦数字经济赋能管理变革</w:t>
      </w:r>
    </w:p>
    <w:p>
      <w:pPr>
        <w:sectPr>
          <w:pgSz w:w="18600" w:h="26310"/>
          <w:pgMar w:top="400" w:right="1181" w:bottom="400" w:left="1270" w:header="0" w:footer="0" w:gutter="0"/>
          <w:cols w:space="720" w:num="1"/>
        </w:sect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before="159" w:line="219" w:lineRule="auto"/>
        <w:ind w:left="2267"/>
        <w:rPr>
          <w:rFonts w:ascii="宋体" w:hAnsi="宋体" w:eastAsia="宋体" w:cs="宋体"/>
          <w:sz w:val="49"/>
          <w:szCs w:val="49"/>
        </w:rPr>
      </w:pP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前</w:t>
      </w:r>
      <w:r>
        <w:rPr>
          <w:rFonts w:ascii="宋体" w:hAnsi="宋体" w:eastAsia="宋体" w:cs="宋体"/>
          <w:color w:val="FFFFFF"/>
          <w:spacing w:val="-47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沿</w:t>
      </w:r>
      <w:r>
        <w:rPr>
          <w:rFonts w:ascii="宋体" w:hAnsi="宋体" w:eastAsia="宋体" w:cs="宋体"/>
          <w:color w:val="FFFFFF"/>
          <w:spacing w:val="-56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科</w:t>
      </w:r>
      <w:r>
        <w:rPr>
          <w:rFonts w:ascii="宋体" w:hAnsi="宋体" w:eastAsia="宋体" w:cs="宋体"/>
          <w:color w:val="FFFFFF"/>
          <w:spacing w:val="-54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技</w:t>
      </w:r>
      <w:r>
        <w:rPr>
          <w:rFonts w:ascii="宋体" w:hAnsi="宋体" w:eastAsia="宋体" w:cs="宋体"/>
          <w:color w:val="FFFFFF"/>
          <w:spacing w:val="-55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转</w:t>
      </w:r>
      <w:r>
        <w:rPr>
          <w:rFonts w:ascii="宋体" w:hAnsi="宋体" w:eastAsia="宋体" w:cs="宋体"/>
          <w:color w:val="FFFFFF"/>
          <w:spacing w:val="-54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化</w:t>
      </w:r>
      <w:r>
        <w:rPr>
          <w:rFonts w:ascii="宋体" w:hAnsi="宋体" w:eastAsia="宋体" w:cs="宋体"/>
          <w:color w:val="FFFFFF"/>
          <w:spacing w:val="-47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与</w:t>
      </w:r>
      <w:r>
        <w:rPr>
          <w:rFonts w:ascii="宋体" w:hAnsi="宋体" w:eastAsia="宋体" w:cs="宋体"/>
          <w:color w:val="FFFFFF"/>
          <w:spacing w:val="-52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金</w:t>
      </w:r>
      <w:r>
        <w:rPr>
          <w:rFonts w:ascii="宋体" w:hAnsi="宋体" w:eastAsia="宋体" w:cs="宋体"/>
          <w:color w:val="FFFFFF"/>
          <w:spacing w:val="-44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融</w:t>
      </w:r>
      <w:r>
        <w:rPr>
          <w:rFonts w:ascii="宋体" w:hAnsi="宋体" w:eastAsia="宋体" w:cs="宋体"/>
          <w:color w:val="FFFFFF"/>
          <w:spacing w:val="-36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资</w:t>
      </w:r>
      <w:r>
        <w:rPr>
          <w:rFonts w:ascii="宋体" w:hAnsi="宋体" w:eastAsia="宋体" w:cs="宋体"/>
          <w:color w:val="FFFFFF"/>
          <w:spacing w:val="-54"/>
          <w:sz w:val="49"/>
          <w:szCs w:val="49"/>
        </w:rPr>
        <w:t xml:space="preserve"> </w:t>
      </w:r>
      <w:r>
        <w:rPr>
          <w:rFonts w:ascii="宋体" w:hAnsi="宋体" w:eastAsia="宋体" w:cs="宋体"/>
          <w:b/>
          <w:bCs/>
          <w:color w:val="FFFFFF"/>
          <w:spacing w:val="-29"/>
          <w:sz w:val="49"/>
          <w:szCs w:val="49"/>
        </w:rPr>
        <w:t>本</w:t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before="160" w:line="222" w:lineRule="auto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11"/>
          <w:sz w:val="49"/>
          <w:szCs w:val="49"/>
        </w:rPr>
        <w:t>[要点]</w:t>
      </w:r>
    </w:p>
    <w:p>
      <w:pPr>
        <w:spacing w:before="136" w:line="221" w:lineRule="auto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6"/>
          <w:sz w:val="49"/>
          <w:szCs w:val="49"/>
        </w:rPr>
        <w:t>新兴科技趋势与产业热点技术</w:t>
      </w:r>
    </w:p>
    <w:p>
      <w:pPr>
        <w:spacing w:before="165" w:line="728" w:lineRule="exact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4"/>
          <w:position w:val="16"/>
          <w:sz w:val="49"/>
          <w:szCs w:val="49"/>
        </w:rPr>
        <w:t>大数据、物联网、人工智能、云计算等协同融合</w:t>
      </w:r>
    </w:p>
    <w:p>
      <w:pPr>
        <w:spacing w:before="2" w:line="220" w:lineRule="auto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6"/>
          <w:sz w:val="49"/>
          <w:szCs w:val="49"/>
        </w:rPr>
        <w:t>物联网与产业应用场景</w:t>
      </w:r>
    </w:p>
    <w:p>
      <w:pPr>
        <w:spacing w:before="184" w:line="742" w:lineRule="exact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5"/>
          <w:position w:val="17"/>
          <w:sz w:val="49"/>
          <w:szCs w:val="49"/>
        </w:rPr>
        <w:t>数字技术创新体系和数字安全屏障</w:t>
      </w:r>
    </w:p>
    <w:p>
      <w:pPr>
        <w:spacing w:before="1" w:line="221" w:lineRule="auto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7"/>
          <w:sz w:val="49"/>
          <w:szCs w:val="49"/>
        </w:rPr>
        <w:t>科技转移体系与科技项目展示</w:t>
      </w:r>
    </w:p>
    <w:p>
      <w:pPr>
        <w:spacing w:before="161" w:line="222" w:lineRule="auto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5"/>
          <w:sz w:val="49"/>
          <w:szCs w:val="49"/>
        </w:rPr>
        <w:t>产业引导基金与投资热点</w:t>
      </w:r>
    </w:p>
    <w:p>
      <w:pPr>
        <w:spacing w:line="343" w:lineRule="auto"/>
        <w:rPr>
          <w:rFonts w:ascii="Arial"/>
          <w:sz w:val="21"/>
        </w:rPr>
      </w:pPr>
    </w:p>
    <w:p>
      <w:pPr>
        <w:spacing w:line="344" w:lineRule="auto"/>
        <w:rPr>
          <w:rFonts w:ascii="Arial"/>
          <w:sz w:val="21"/>
        </w:rPr>
      </w:pPr>
    </w:p>
    <w:p>
      <w:pPr>
        <w:spacing w:before="159" w:line="224" w:lineRule="auto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-15"/>
          <w:sz w:val="49"/>
          <w:szCs w:val="49"/>
        </w:rPr>
        <w:t>[目标]</w:t>
      </w:r>
    </w:p>
    <w:p>
      <w:pPr>
        <w:spacing w:before="85" w:line="288" w:lineRule="auto"/>
        <w:ind w:left="1370" w:right="1854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6"/>
          <w:sz w:val="49"/>
          <w:szCs w:val="49"/>
        </w:rPr>
        <w:t>新兴技术的商业应用，随之而来的便是对传统行业的颠覆和变革。本</w:t>
      </w:r>
      <w:r>
        <w:rPr>
          <w:rFonts w:ascii="黑体" w:hAnsi="黑体" w:eastAsia="黑体" w:cs="黑体"/>
          <w:spacing w:val="5"/>
          <w:sz w:val="49"/>
          <w:szCs w:val="49"/>
        </w:rPr>
        <w:t>课</w:t>
      </w:r>
      <w:r>
        <w:rPr>
          <w:rFonts w:ascii="黑体" w:hAnsi="黑体" w:eastAsia="黑体" w:cs="黑体"/>
          <w:sz w:val="49"/>
          <w:szCs w:val="49"/>
        </w:rPr>
        <w:t xml:space="preserve"> </w:t>
      </w:r>
      <w:r>
        <w:rPr>
          <w:rFonts w:ascii="黑体" w:hAnsi="黑体" w:eastAsia="黑体" w:cs="黑体"/>
          <w:spacing w:val="4"/>
          <w:sz w:val="49"/>
          <w:szCs w:val="49"/>
        </w:rPr>
        <w:t>程重点培养学员准确的洞察技术推动下的产业趋势、清晰的看到新的商</w:t>
      </w:r>
      <w:r>
        <w:rPr>
          <w:rFonts w:ascii="黑体" w:hAnsi="黑体" w:eastAsia="黑体" w:cs="黑体"/>
          <w:spacing w:val="7"/>
          <w:sz w:val="49"/>
          <w:szCs w:val="49"/>
        </w:rPr>
        <w:t xml:space="preserve"> </w:t>
      </w:r>
      <w:r>
        <w:rPr>
          <w:rFonts w:ascii="黑体" w:hAnsi="黑体" w:eastAsia="黑体" w:cs="黑体"/>
          <w:spacing w:val="5"/>
          <w:sz w:val="49"/>
          <w:szCs w:val="49"/>
        </w:rPr>
        <w:t>业场景、把握产业升级的最佳时机，通过资本手段缩短产出周期，快速</w:t>
      </w:r>
    </w:p>
    <w:p>
      <w:pPr>
        <w:spacing w:before="1" w:line="222" w:lineRule="auto"/>
        <w:ind w:left="1370"/>
        <w:rPr>
          <w:rFonts w:ascii="黑体" w:hAnsi="黑体" w:eastAsia="黑体" w:cs="黑体"/>
          <w:sz w:val="49"/>
          <w:szCs w:val="49"/>
        </w:rPr>
      </w:pPr>
      <w:r>
        <w:rPr>
          <w:rFonts w:ascii="黑体" w:hAnsi="黑体" w:eastAsia="黑体" w:cs="黑体"/>
          <w:spacing w:val="10"/>
          <w:sz w:val="49"/>
          <w:szCs w:val="49"/>
        </w:rPr>
        <w:t>打造技术优势</w:t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before="75" w:line="221" w:lineRule="auto"/>
        <w:ind w:left="11093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b/>
          <w:bCs/>
          <w:color w:val="B9802C"/>
          <w:spacing w:val="3"/>
          <w:sz w:val="23"/>
          <w:szCs w:val="23"/>
        </w:rPr>
        <w:t>聚焦数字经济赋能管理变革</w:t>
      </w:r>
    </w:p>
    <w:p>
      <w:pPr>
        <w:sectPr>
          <w:headerReference r:id="rId12" w:type="default"/>
          <w:pgSz w:w="18600" w:h="26310"/>
          <w:pgMar w:top="400" w:right="0" w:bottom="400" w:left="0" w:header="0" w:footer="0" w:gutter="0"/>
          <w:cols w:space="720" w:num="1"/>
        </w:sectPr>
      </w:pPr>
    </w:p>
    <w:p>
      <w:pPr>
        <w:spacing w:line="268" w:lineRule="auto"/>
        <w:rPr>
          <w:rFonts w:ascii="Arial"/>
          <w:sz w:val="21"/>
        </w:rPr>
      </w:pPr>
      <w:r>
        <w:pict>
          <v:rect id="_x0000_s1045" o:spid="_x0000_s1045" o:spt="1" style="position:absolute;left:0pt;margin-left:0pt;margin-top:57.5pt;height:409.55pt;width:55.05pt;mso-position-horizontal-relative:page;mso-position-vertical-relative:page;z-index:251672576;mso-width-relative:page;mso-height-relative:page;" fillcolor="#994140" filled="t" stroked="f" coordsize="21600,21600" o:allowincell="f">
            <v:path/>
            <v:fill on="t" focussize="0,0"/>
            <v:stroke on="f"/>
            <v:imagedata o:title=""/>
            <o:lock v:ext="edit"/>
          </v:rect>
        </w:pic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8620" w:lineRule="exact"/>
        <w:ind w:firstLine="1490"/>
        <w:textAlignment w:val="center"/>
      </w:pPr>
      <w:r>
        <w:drawing>
          <wp:inline distT="0" distB="0" distL="0" distR="0">
            <wp:extent cx="10502265" cy="5473065"/>
            <wp:effectExtent l="0" t="0" r="0" b="0"/>
            <wp:docPr id="25" name="IM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 2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10502813" cy="5473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6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790" w:lineRule="exact"/>
        <w:ind w:firstLine="1990"/>
        <w:textAlignment w:val="center"/>
      </w:pPr>
      <w:r>
        <w:pict>
          <v:group id="_x0000_s1046" o:spid="_x0000_s1046" o:spt="203" style="height:39.55pt;width:602pt;" coordsize="12040,790">
            <o:lock v:ext="edit"/>
            <v:shape id="_x0000_s1047" o:spid="_x0000_s1047" o:spt="75" type="#_x0000_t75" style="position:absolute;left:0;top:0;height:790;width:12040;" filled="f" stroked="f" coordsize="21600,21600">
              <v:path/>
              <v:fill on="f" focussize="0,0"/>
              <v:stroke on="f"/>
              <v:imagedata r:id="rId42" o:title=""/>
              <o:lock v:ext="edit" aspectratio="t"/>
            </v:shape>
            <v:shape id="_x0000_s1048" o:spid="_x0000_s1048" o:spt="202" type="#_x0000_t202" style="position:absolute;left:-20;top:-20;height:951;width:120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77" w:line="219" w:lineRule="auto"/>
                      <w:ind w:left="159"/>
                      <w:rPr>
                        <w:rFonts w:ascii="宋体" w:hAnsi="宋体" w:eastAsia="宋体" w:cs="宋体"/>
                        <w:sz w:val="64"/>
                        <w:szCs w:val="64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4"/>
                        <w:sz w:val="64"/>
                        <w:szCs w:val="64"/>
                      </w:rPr>
                      <w:t>人工智能与产业应用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86" w:lineRule="auto"/>
        <w:rPr>
          <w:rFonts w:ascii="Arial"/>
          <w:sz w:val="21"/>
        </w:rPr>
      </w:pPr>
    </w:p>
    <w:p>
      <w:pPr>
        <w:spacing w:line="286" w:lineRule="auto"/>
        <w:rPr>
          <w:rFonts w:ascii="Arial"/>
          <w:sz w:val="21"/>
        </w:rPr>
      </w:pPr>
    </w:p>
    <w:p>
      <w:pPr>
        <w:spacing w:line="286" w:lineRule="auto"/>
        <w:rPr>
          <w:rFonts w:ascii="Arial"/>
          <w:sz w:val="21"/>
        </w:rPr>
      </w:pPr>
    </w:p>
    <w:p>
      <w:pPr>
        <w:spacing w:before="156" w:line="22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7"/>
          <w:sz w:val="48"/>
          <w:szCs w:val="48"/>
        </w:rPr>
        <w:t>[要点]</w:t>
      </w:r>
    </w:p>
    <w:p>
      <w:pPr>
        <w:spacing w:before="150" w:line="748" w:lineRule="exact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5"/>
          <w:position w:val="18"/>
          <w:sz w:val="48"/>
          <w:szCs w:val="48"/>
        </w:rPr>
        <w:t>政策引导与人工智能重大应用和产业化</w:t>
      </w:r>
    </w:p>
    <w:p>
      <w:pPr>
        <w:spacing w:before="2" w:line="220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2"/>
          <w:sz w:val="48"/>
          <w:szCs w:val="48"/>
        </w:rPr>
        <w:t>人工智能与产业升级应用</w:t>
      </w:r>
    </w:p>
    <w:p>
      <w:pPr>
        <w:spacing w:before="178" w:line="748" w:lineRule="exact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position w:val="18"/>
          <w:sz w:val="48"/>
          <w:szCs w:val="48"/>
        </w:rPr>
        <w:t>人工智能产业链现状和趋势预测</w:t>
      </w:r>
    </w:p>
    <w:p>
      <w:pPr>
        <w:spacing w:before="3" w:line="220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人工智能引领生产方式和模式</w:t>
      </w:r>
    </w:p>
    <w:p>
      <w:pPr>
        <w:spacing w:before="176" w:line="22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9"/>
          <w:sz w:val="48"/>
          <w:szCs w:val="48"/>
        </w:rPr>
        <w:t>人工智能助推企业数字化转型</w:t>
      </w:r>
    </w:p>
    <w:p>
      <w:pPr>
        <w:spacing w:before="173" w:line="22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3"/>
          <w:sz w:val="48"/>
          <w:szCs w:val="48"/>
        </w:rPr>
        <w:t>人工智能与重点行业数字化转型案例</w:t>
      </w:r>
    </w:p>
    <w:p>
      <w:pPr>
        <w:spacing w:line="242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before="172" w:line="224" w:lineRule="auto"/>
        <w:ind w:left="1309"/>
        <w:rPr>
          <w:rFonts w:ascii="黑体" w:hAnsi="黑体" w:eastAsia="黑体" w:cs="黑体"/>
          <w:sz w:val="53"/>
          <w:szCs w:val="53"/>
        </w:rPr>
      </w:pPr>
      <w:r>
        <w:rPr>
          <w:rFonts w:ascii="黑体" w:hAnsi="黑体" w:eastAsia="黑体" w:cs="黑体"/>
          <w:spacing w:val="-37"/>
          <w:sz w:val="53"/>
          <w:szCs w:val="53"/>
        </w:rPr>
        <w:t>[目标]</w:t>
      </w:r>
    </w:p>
    <w:p>
      <w:pPr>
        <w:spacing w:before="94" w:line="740" w:lineRule="exact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0"/>
          <w:position w:val="19"/>
          <w:sz w:val="48"/>
          <w:szCs w:val="48"/>
        </w:rPr>
        <w:t>中国</w:t>
      </w:r>
      <w:r>
        <w:rPr>
          <w:rFonts w:ascii="黑体" w:hAnsi="黑体" w:eastAsia="黑体" w:cs="黑体"/>
          <w:position w:val="19"/>
          <w:sz w:val="48"/>
          <w:szCs w:val="48"/>
        </w:rPr>
        <w:t>Al</w:t>
      </w:r>
      <w:r>
        <w:rPr>
          <w:rFonts w:ascii="黑体" w:hAnsi="黑体" w:eastAsia="黑体" w:cs="黑体"/>
          <w:spacing w:val="90"/>
          <w:position w:val="19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0"/>
          <w:position w:val="19"/>
          <w:sz w:val="48"/>
          <w:szCs w:val="48"/>
        </w:rPr>
        <w:t>(人工智能)应用落地正在全面爆发，中国在人工智能行业投入的</w:t>
      </w:r>
    </w:p>
    <w:p>
      <w:pPr>
        <w:spacing w:before="2" w:line="21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2"/>
          <w:sz w:val="48"/>
          <w:szCs w:val="48"/>
        </w:rPr>
        <w:t>公共资金是世界其他国家总和的1.5倍；公共管理、教育、</w:t>
      </w:r>
      <w:r>
        <w:rPr>
          <w:rFonts w:ascii="黑体" w:hAnsi="黑体" w:eastAsia="黑体" w:cs="黑体"/>
          <w:spacing w:val="1"/>
          <w:sz w:val="48"/>
          <w:szCs w:val="48"/>
        </w:rPr>
        <w:t>医疗、金融、</w:t>
      </w:r>
    </w:p>
    <w:p>
      <w:pPr>
        <w:spacing w:before="184" w:line="285" w:lineRule="auto"/>
        <w:ind w:left="1309" w:right="1187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5"/>
          <w:sz w:val="48"/>
          <w:szCs w:val="48"/>
        </w:rPr>
        <w:t>制造、农业、交通等等，</w:t>
      </w:r>
      <w:r>
        <w:rPr>
          <w:rFonts w:ascii="黑体" w:hAnsi="黑体" w:eastAsia="黑体" w:cs="黑体"/>
          <w:spacing w:val="40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-5"/>
          <w:sz w:val="48"/>
          <w:szCs w:val="48"/>
        </w:rPr>
        <w:t>Al正在与其加速融合……</w:t>
      </w:r>
      <w:r>
        <w:rPr>
          <w:rFonts w:ascii="黑体" w:hAnsi="黑体" w:eastAsia="黑体" w:cs="黑体"/>
          <w:spacing w:val="-176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-5"/>
          <w:sz w:val="48"/>
          <w:szCs w:val="48"/>
        </w:rPr>
        <w:t>中国</w:t>
      </w:r>
      <w:r>
        <w:rPr>
          <w:rFonts w:ascii="黑体" w:hAnsi="黑体" w:eastAsia="黑体" w:cs="黑体"/>
          <w:spacing w:val="-6"/>
          <w:sz w:val="48"/>
          <w:szCs w:val="48"/>
        </w:rPr>
        <w:t>不仅成为世界上人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5"/>
          <w:sz w:val="48"/>
          <w:szCs w:val="48"/>
        </w:rPr>
        <w:t>工智能领域发展最快的国家之一，还在全面进入应</w:t>
      </w:r>
      <w:r>
        <w:rPr>
          <w:rFonts w:ascii="黑体" w:hAnsi="黑体" w:eastAsia="黑体" w:cs="黑体"/>
          <w:spacing w:val="4"/>
          <w:sz w:val="48"/>
          <w:szCs w:val="48"/>
        </w:rPr>
        <w:t>用层的探索与实践，让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5"/>
          <w:sz w:val="48"/>
          <w:szCs w:val="48"/>
        </w:rPr>
        <w:t>人工智能在千行百业中逐步落地生根。深入了解人工智能发展趋势和落地</w:t>
      </w:r>
    </w:p>
    <w:p>
      <w:pPr>
        <w:spacing w:before="2" w:line="212" w:lineRule="auto"/>
        <w:ind w:left="130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4"/>
          <w:sz w:val="48"/>
          <w:szCs w:val="48"/>
        </w:rPr>
        <w:t>场景，透析人工智能引发的组织变革和商业创新</w: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69" w:line="217" w:lineRule="auto"/>
        <w:ind w:left="3839"/>
        <w:rPr>
          <w:rFonts w:ascii="黑体" w:hAnsi="黑体" w:eastAsia="黑体" w:cs="黑体"/>
          <w:sz w:val="21"/>
          <w:szCs w:val="21"/>
        </w:rPr>
      </w:pPr>
      <w:r>
        <w:rPr>
          <w:rFonts w:ascii="黑体" w:hAnsi="黑体" w:eastAsia="黑体" w:cs="黑体"/>
          <w:color w:val="AE4B58"/>
          <w:spacing w:val="10"/>
          <w:sz w:val="21"/>
          <w:szCs w:val="21"/>
        </w:rPr>
        <w:t>|</w:t>
      </w:r>
      <w:r>
        <w:rPr>
          <w:rFonts w:ascii="黑体" w:hAnsi="黑体" w:eastAsia="黑体" w:cs="黑体"/>
          <w:color w:val="AE4B58"/>
          <w:spacing w:val="-62"/>
          <w:sz w:val="21"/>
          <w:szCs w:val="21"/>
        </w:rPr>
        <w:t xml:space="preserve"> </w:t>
      </w:r>
      <w:r>
        <w:rPr>
          <w:rFonts w:ascii="黑体" w:hAnsi="黑体" w:eastAsia="黑体" w:cs="黑体"/>
          <w:color w:val="AE4B58"/>
          <w:spacing w:val="10"/>
          <w:sz w:val="21"/>
          <w:szCs w:val="21"/>
        </w:rPr>
        <w:t>|/</w:t>
      </w:r>
      <w:r>
        <w:rPr>
          <w:rFonts w:ascii="黑体" w:hAnsi="黑体" w:eastAsia="黑体" w:cs="黑体"/>
          <w:color w:val="AE4B58"/>
          <w:spacing w:val="13"/>
          <w:sz w:val="21"/>
          <w:szCs w:val="21"/>
        </w:rPr>
        <w:t xml:space="preserve">     </w:t>
      </w:r>
      <w:r>
        <w:rPr>
          <w:rFonts w:ascii="黑体" w:hAnsi="黑体" w:eastAsia="黑体" w:cs="黑体"/>
          <w:b/>
          <w:bCs/>
          <w:color w:val="AE4B58"/>
          <w:spacing w:val="10"/>
          <w:sz w:val="21"/>
          <w:szCs w:val="21"/>
        </w:rPr>
        <w:t>聚焦数字经济赋能管理变革</w:t>
      </w:r>
    </w:p>
    <w:p>
      <w:pPr>
        <w:sectPr>
          <w:headerReference r:id="rId13" w:type="default"/>
          <w:pgSz w:w="18600" w:h="26310"/>
          <w:pgMar w:top="400" w:right="570" w:bottom="400" w:left="0" w:header="0" w:footer="0" w:gutter="0"/>
          <w:cols w:space="720" w:num="1"/>
        </w:sect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8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259" w:lineRule="auto"/>
        <w:rPr>
          <w:rFonts w:ascii="Arial"/>
          <w:sz w:val="21"/>
        </w:rPr>
      </w:pPr>
    </w:p>
    <w:p>
      <w:pPr>
        <w:spacing w:line="790" w:lineRule="exact"/>
        <w:ind w:firstLine="2019"/>
        <w:textAlignment w:val="center"/>
      </w:pPr>
      <w:r>
        <w:pict>
          <v:group id="_x0000_s1049" o:spid="_x0000_s1049" o:spt="203" style="height:39.55pt;width:598pt;" coordsize="11960,790">
            <o:lock v:ext="edit"/>
            <v:shape id="_x0000_s1050" o:spid="_x0000_s1050" o:spt="75" type="#_x0000_t75" style="position:absolute;left:0;top:0;height:790;width:11960;" filled="f" stroked="f" coordsize="21600,21600">
              <v:path/>
              <v:fill on="f" focussize="0,0"/>
              <v:stroke on="f"/>
              <v:imagedata r:id="rId43" o:title=""/>
              <o:lock v:ext="edit" aspectratio="t"/>
            </v:shape>
            <v:shape id="_x0000_s1051" o:spid="_x0000_s1051" o:spt="202" type="#_x0000_t202" style="position:absolute;left:-20;top:-20;height:950;width:1200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97" w:line="219" w:lineRule="auto"/>
                      <w:ind w:left="278"/>
                      <w:rPr>
                        <w:rFonts w:ascii="宋体" w:hAnsi="宋体" w:eastAsia="宋体" w:cs="宋体"/>
                        <w:sz w:val="63"/>
                        <w:szCs w:val="63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FFFFFF"/>
                        <w:spacing w:val="-3"/>
                        <w:sz w:val="63"/>
                        <w:szCs w:val="63"/>
                      </w:rPr>
                      <w:t>灯塔企业现场教学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14" w:lineRule="auto"/>
        <w:rPr>
          <w:rFonts w:ascii="Arial"/>
          <w:sz w:val="21"/>
        </w:rPr>
      </w:pPr>
    </w:p>
    <w:p>
      <w:pPr>
        <w:spacing w:line="314" w:lineRule="auto"/>
        <w:rPr>
          <w:rFonts w:ascii="Arial"/>
          <w:sz w:val="21"/>
        </w:rPr>
      </w:pPr>
    </w:p>
    <w:p>
      <w:pPr>
        <w:spacing w:line="315" w:lineRule="auto"/>
        <w:rPr>
          <w:rFonts w:ascii="Arial"/>
          <w:sz w:val="21"/>
        </w:rPr>
      </w:pPr>
    </w:p>
    <w:p>
      <w:pPr>
        <w:spacing w:before="156" w:line="221" w:lineRule="auto"/>
        <w:ind w:left="140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"/>
          <w:sz w:val="48"/>
          <w:szCs w:val="48"/>
        </w:rPr>
        <w:t>[现场教学备选企业]</w:t>
      </w:r>
    </w:p>
    <w:p>
      <w:pPr>
        <w:spacing w:before="155" w:line="285" w:lineRule="auto"/>
        <w:ind w:left="1400" w:right="1383"/>
        <w:jc w:val="both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华为、腾讯、京东、比亚迪、宁德时代、大疆、三一重工、东方生物</w:t>
      </w:r>
      <w:r>
        <w:rPr>
          <w:rFonts w:ascii="黑体" w:hAnsi="黑体" w:eastAsia="黑体" w:cs="黑体"/>
          <w:spacing w:val="13"/>
          <w:sz w:val="48"/>
          <w:szCs w:val="48"/>
        </w:rPr>
        <w:t>、美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4"/>
          <w:sz w:val="48"/>
          <w:szCs w:val="48"/>
        </w:rPr>
        <w:t>的、海尔、神州数码、隆基绿能、阳光电源、</w:t>
      </w:r>
      <w:r>
        <w:rPr>
          <w:rFonts w:ascii="黑体" w:hAnsi="黑体" w:eastAsia="黑体" w:cs="黑体"/>
          <w:spacing w:val="13"/>
          <w:sz w:val="48"/>
          <w:szCs w:val="48"/>
        </w:rPr>
        <w:t>太极计算机、万向集团、伊</w:t>
      </w:r>
    </w:p>
    <w:p>
      <w:pPr>
        <w:spacing w:before="1" w:line="221" w:lineRule="auto"/>
        <w:ind w:left="140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0"/>
          <w:sz w:val="48"/>
          <w:szCs w:val="48"/>
        </w:rPr>
        <w:t>利集团、能科科技、福耀集团</w:t>
      </w:r>
      <w:r>
        <w:rPr>
          <w:rFonts w:ascii="黑体" w:hAnsi="黑体" w:eastAsia="黑体" w:cs="黑体"/>
          <w:spacing w:val="-171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0"/>
          <w:sz w:val="48"/>
          <w:szCs w:val="48"/>
        </w:rPr>
        <w:t>……</w:t>
      </w:r>
    </w:p>
    <w:p>
      <w:pPr>
        <w:spacing w:line="243" w:lineRule="auto"/>
        <w:rPr>
          <w:rFonts w:ascii="Arial"/>
          <w:sz w:val="21"/>
        </w:rPr>
      </w:pPr>
    </w:p>
    <w:p>
      <w:pPr>
        <w:spacing w:line="243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before="156" w:line="224" w:lineRule="auto"/>
        <w:ind w:left="140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13"/>
          <w:sz w:val="48"/>
          <w:szCs w:val="48"/>
        </w:rPr>
        <w:t>[目标]</w:t>
      </w:r>
    </w:p>
    <w:p>
      <w:pPr>
        <w:spacing w:before="105" w:line="289" w:lineRule="auto"/>
        <w:ind w:left="1400" w:right="1364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通过现场教学，及时获得导师、专家或企业人员的反馈和指导，结合灯塔</w:t>
      </w:r>
      <w:r>
        <w:rPr>
          <w:rFonts w:ascii="黑体" w:hAnsi="黑体" w:eastAsia="黑体" w:cs="黑体"/>
          <w:spacing w:val="15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1"/>
          <w:sz w:val="48"/>
          <w:szCs w:val="48"/>
        </w:rPr>
        <w:t>企业实践案例，清晰数字化过程中的症结和难点，梳理数字化转型思路，</w:t>
      </w:r>
    </w:p>
    <w:p>
      <w:pPr>
        <w:spacing w:before="2" w:line="220" w:lineRule="auto"/>
        <w:ind w:left="140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4"/>
          <w:sz w:val="48"/>
          <w:szCs w:val="48"/>
        </w:rPr>
        <w:t>为学员提供了更真实的学习体验和更广阔的发展</w:t>
      </w:r>
      <w:r>
        <w:rPr>
          <w:rFonts w:ascii="黑体" w:hAnsi="黑体" w:eastAsia="黑体" w:cs="黑体"/>
          <w:spacing w:val="13"/>
          <w:sz w:val="48"/>
          <w:szCs w:val="48"/>
        </w:rPr>
        <w:t>机会</w:t>
      </w: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10020" w:lineRule="exact"/>
        <w:textAlignment w:val="center"/>
      </w:pPr>
      <w:r>
        <w:drawing>
          <wp:inline distT="0" distB="0" distL="0" distR="0">
            <wp:extent cx="11804015" cy="636206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1804622" cy="636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82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line="283" w:lineRule="auto"/>
        <w:rPr>
          <w:rFonts w:ascii="Arial"/>
          <w:sz w:val="21"/>
        </w:rPr>
      </w:pPr>
    </w:p>
    <w:p>
      <w:pPr>
        <w:spacing w:before="66" w:line="221" w:lineRule="auto"/>
        <w:ind w:left="11082"/>
        <w:rPr>
          <w:rFonts w:ascii="Times New Roman" w:hAnsi="Times New Roman" w:eastAsia="Times New Roman" w:cs="Times New Roman"/>
          <w:sz w:val="20"/>
          <w:szCs w:val="20"/>
        </w:rPr>
      </w:pPr>
      <w:r>
        <w:rPr>
          <w:rFonts w:ascii="黑体" w:hAnsi="黑体" w:eastAsia="黑体" w:cs="黑体"/>
          <w:b/>
          <w:bCs/>
          <w:spacing w:val="22"/>
          <w:sz w:val="20"/>
          <w:szCs w:val="20"/>
        </w:rPr>
        <w:t>聚焦数字经济赋能管理变革</w:t>
      </w:r>
      <w:r>
        <w:rPr>
          <w:rFonts w:ascii="黑体" w:hAnsi="黑体" w:eastAsia="黑体" w:cs="黑体"/>
          <w:spacing w:val="21"/>
          <w:sz w:val="20"/>
          <w:szCs w:val="20"/>
        </w:rPr>
        <w:t xml:space="preserve">   </w:t>
      </w:r>
      <w:r>
        <w:rPr>
          <w:rFonts w:ascii="Times New Roman" w:hAnsi="Times New Roman" w:eastAsia="Times New Roman" w:cs="Times New Roman"/>
          <w:spacing w:val="22"/>
          <w:sz w:val="20"/>
          <w:szCs w:val="20"/>
        </w:rPr>
        <w:t>111</w:t>
      </w:r>
    </w:p>
    <w:p>
      <w:pPr>
        <w:sectPr>
          <w:pgSz w:w="18600" w:h="26310"/>
          <w:pgMar w:top="400" w:right="0" w:bottom="400" w:left="10" w:header="0" w:footer="0" w:gutter="0"/>
          <w:cols w:space="720" w:num="1"/>
        </w:sect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before="318" w:line="227" w:lineRule="auto"/>
        <w:ind w:right="209"/>
        <w:jc w:val="right"/>
        <w:rPr>
          <w:sz w:val="98"/>
          <w:szCs w:val="98"/>
        </w:rPr>
      </w:pPr>
      <w:r>
        <w:rPr>
          <w:rFonts w:ascii="Times New Roman" w:hAnsi="Times New Roman" w:eastAsia="Times New Roman" w:cs="Times New Roman"/>
          <w:b/>
          <w:bCs/>
          <w:position w:val="-5"/>
          <w:sz w:val="64"/>
          <w:szCs w:val="64"/>
        </w:rPr>
        <w:t>TRAINEE</w:t>
      </w:r>
      <w:r>
        <w:rPr>
          <w:rFonts w:ascii="Times New Roman" w:hAnsi="Times New Roman" w:eastAsia="Times New Roman" w:cs="Times New Roman"/>
          <w:spacing w:val="109"/>
          <w:position w:val="-5"/>
          <w:sz w:val="64"/>
          <w:szCs w:val="64"/>
        </w:rPr>
        <w:t xml:space="preserve"> </w:t>
      </w:r>
      <w:r>
        <w:rPr>
          <w:rFonts w:ascii="宋体" w:hAnsi="宋体" w:eastAsia="宋体" w:cs="宋体"/>
          <w:b/>
          <w:bCs/>
          <w:color w:val="00397C"/>
          <w:spacing w:val="1"/>
          <w:position w:val="1"/>
          <w:sz w:val="98"/>
          <w:szCs w:val="98"/>
        </w:rPr>
        <w:t>部分学员单位</w:t>
      </w:r>
      <w:r>
        <w:rPr>
          <w:rFonts w:ascii="宋体" w:hAnsi="宋体" w:eastAsia="宋体" w:cs="宋体"/>
          <w:color w:val="00397C"/>
          <w:spacing w:val="-334"/>
          <w:position w:val="1"/>
          <w:sz w:val="98"/>
          <w:szCs w:val="98"/>
        </w:rPr>
        <w:t xml:space="preserve"> </w:t>
      </w:r>
      <w:r>
        <w:rPr>
          <w:position w:val="-20"/>
          <w:sz w:val="98"/>
          <w:szCs w:val="98"/>
        </w:rPr>
        <w:drawing>
          <wp:inline distT="0" distB="0" distL="0" distR="0">
            <wp:extent cx="698500" cy="717550"/>
            <wp:effectExtent l="0" t="0" r="0" b="0"/>
            <wp:docPr id="27" name="IM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 2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98502" cy="71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00" w:lineRule="auto"/>
        <w:rPr>
          <w:rFonts w:ascii="Arial"/>
          <w:sz w:val="21"/>
        </w:rPr>
      </w:pPr>
    </w:p>
    <w:p>
      <w:pPr>
        <w:spacing w:line="301" w:lineRule="auto"/>
        <w:rPr>
          <w:rFonts w:ascii="Arial"/>
          <w:sz w:val="21"/>
        </w:rPr>
      </w:pPr>
    </w:p>
    <w:p>
      <w:pPr>
        <w:spacing w:line="8880" w:lineRule="exact"/>
        <w:ind w:firstLine="1840"/>
        <w:textAlignment w:val="center"/>
      </w:pPr>
      <w:r>
        <w:pict>
          <v:group id="_x0000_s1052" o:spid="_x0000_s1052" o:spt="203" style="height:444.05pt;width:744.55pt;" coordsize="14890,8880">
            <o:lock v:ext="edit"/>
            <v:shape id="_x0000_s1053" o:spid="_x0000_s1053" o:spt="75" type="#_x0000_t75" style="position:absolute;left:0;top:0;height:8880;width:14890;" filled="f" stroked="f" coordsize="21600,21600">
              <v:path/>
              <v:fill on="f" focussize="0,0"/>
              <v:stroke on="f"/>
              <v:imagedata r:id="rId46" o:title=""/>
              <o:lock v:ext="edit" aspectratio="t"/>
            </v:shape>
            <v:shape id="_x0000_s1054" o:spid="_x0000_s1054" o:spt="202" type="#_x0000_t202" style="position:absolute;left:8919;top:200;height:8179;width:2742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192" w:lineRule="auto"/>
                      <w:ind w:left="410"/>
                      <w:rPr>
                        <w:rFonts w:ascii="Times New Roman" w:hAnsi="Times New Roman" w:eastAsia="Times New Roman" w:cs="Times New Roman"/>
                        <w:sz w:val="74"/>
                        <w:szCs w:val="74"/>
                      </w:rPr>
                    </w:pPr>
                    <w:r>
                      <w:rPr>
                        <w:rFonts w:ascii="Times New Roman" w:hAnsi="Times New Roman" w:eastAsia="Times New Roman" w:cs="Times New Roman"/>
                        <w:color w:val="00449F"/>
                        <w:spacing w:val="-3"/>
                        <w:sz w:val="74"/>
                        <w:szCs w:val="74"/>
                      </w:rPr>
                      <w:t>Hengi</w:t>
                    </w:r>
                  </w:p>
                  <w:p>
                    <w:pPr>
                      <w:spacing w:before="46" w:line="185" w:lineRule="auto"/>
                      <w:ind w:left="2200"/>
                      <w:rPr>
                        <w:rFonts w:ascii="宋体" w:hAnsi="宋体" w:eastAsia="宋体" w:cs="宋体"/>
                        <w:sz w:val="18"/>
                        <w:szCs w:val="18"/>
                      </w:rPr>
                    </w:pPr>
                    <w:r>
                      <w:rPr>
                        <w:rFonts w:ascii="宋体" w:hAnsi="宋体" w:eastAsia="宋体" w:cs="宋体"/>
                        <w:sz w:val="18"/>
                        <w:szCs w:val="18"/>
                      </w:rPr>
                      <w:t>@</w:t>
                    </w:r>
                  </w:p>
                  <w:p>
                    <w:pPr>
                      <w:spacing w:line="222" w:lineRule="auto"/>
                      <w:ind w:left="833"/>
                      <w:rPr>
                        <w:rFonts w:ascii="黑体" w:hAnsi="黑体" w:eastAsia="黑体" w:cs="黑体"/>
                        <w:sz w:val="27"/>
                        <w:szCs w:val="2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2"/>
                        <w:sz w:val="27"/>
                        <w:szCs w:val="27"/>
                      </w:rPr>
                      <w:t>恒立液压</w:t>
                    </w:r>
                  </w:p>
                  <w:p>
                    <w:pPr>
                      <w:spacing w:line="263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3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30" w:line="192" w:lineRule="auto"/>
                      <w:ind w:left="20" w:right="20" w:firstLine="1425"/>
                      <w:rPr>
                        <w:rFonts w:ascii="Arial" w:hAnsi="Arial" w:eastAsia="Arial" w:cs="Arial"/>
                        <w:sz w:val="28"/>
                        <w:szCs w:val="28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spacing w:val="21"/>
                        <w:sz w:val="40"/>
                        <w:szCs w:val="40"/>
                      </w:rPr>
                      <w:t>无限极</w:t>
                    </w:r>
                    <w:r>
                      <w:rPr>
                        <w:rFonts w:ascii="宋体" w:hAnsi="宋体" w:eastAsia="宋体" w:cs="宋体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Arial" w:hAnsi="Arial" w:eastAsia="Arial" w:cs="Arial"/>
                        <w:b/>
                        <w:bCs/>
                        <w:spacing w:val="-2"/>
                        <w:sz w:val="28"/>
                        <w:szCs w:val="28"/>
                      </w:rPr>
                      <w:t>INFINITUS</w:t>
                    </w:r>
                  </w:p>
                  <w:p>
                    <w:pPr>
                      <w:spacing w:line="31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79" w:line="206" w:lineRule="auto"/>
                      <w:ind w:left="1337"/>
                      <w:rPr>
                        <w:rFonts w:ascii="黑体" w:hAnsi="黑体" w:eastAsia="黑体" w:cs="黑体"/>
                        <w:sz w:val="55"/>
                        <w:szCs w:val="55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1"/>
                        <w:sz w:val="55"/>
                        <w:szCs w:val="55"/>
                      </w:rPr>
                      <w:t>波林</w:t>
                    </w:r>
                  </w:p>
                  <w:p>
                    <w:pPr>
                      <w:spacing w:line="198" w:lineRule="auto"/>
                      <w:ind w:left="1329"/>
                      <w:rPr>
                        <w:rFonts w:ascii="Arial" w:hAnsi="Arial" w:eastAsia="Arial" w:cs="Arial"/>
                        <w:sz w:val="23"/>
                        <w:szCs w:val="23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spacing w:val="-3"/>
                        <w:sz w:val="23"/>
                        <w:szCs w:val="23"/>
                      </w:rPr>
                      <w:t>HFBOUIN</w:t>
                    </w:r>
                  </w:p>
                  <w:p>
                    <w:pPr>
                      <w:spacing w:line="294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94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9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9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15" w:line="185" w:lineRule="auto"/>
                      <w:ind w:left="1279"/>
                      <w:rPr>
                        <w:rFonts w:ascii="Times New Roman" w:hAnsi="Times New Roman" w:eastAsia="Times New Roman" w:cs="Times New Roman"/>
                        <w:sz w:val="40"/>
                        <w:szCs w:val="40"/>
                      </w:rPr>
                    </w:pPr>
                    <w:r>
                      <w:rPr>
                        <w:rFonts w:ascii="Times New Roman" w:hAnsi="Times New Roman" w:eastAsia="Times New Roman" w:cs="Times New Roman"/>
                        <w:b/>
                        <w:bCs/>
                        <w:spacing w:val="-7"/>
                        <w:sz w:val="40"/>
                        <w:szCs w:val="40"/>
                      </w:rPr>
                      <w:t>lope</w:t>
                    </w:r>
                  </w:p>
                  <w:p>
                    <w:pPr>
                      <w:spacing w:line="42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31" w:line="222" w:lineRule="auto"/>
                      <w:ind w:left="895"/>
                      <w:rPr>
                        <w:rFonts w:ascii="黑体" w:hAnsi="黑体" w:eastAsia="黑体" w:cs="黑体"/>
                        <w:sz w:val="40"/>
                        <w:szCs w:val="40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16"/>
                        <w:sz w:val="40"/>
                        <w:szCs w:val="40"/>
                      </w:rPr>
                      <w:t>山西证券</w:t>
                    </w:r>
                  </w:p>
                  <w:p>
                    <w:pPr>
                      <w:spacing w:line="31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1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12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30" w:line="220" w:lineRule="auto"/>
                      <w:ind w:right="134"/>
                      <w:jc w:val="right"/>
                      <w:rPr>
                        <w:rFonts w:ascii="宋体" w:hAnsi="宋体" w:eastAsia="宋体" w:cs="宋体"/>
                        <w:sz w:val="40"/>
                        <w:szCs w:val="40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color w:val="292C7F"/>
                        <w:spacing w:val="-22"/>
                        <w:sz w:val="40"/>
                        <w:szCs w:val="40"/>
                      </w:rPr>
                      <w:t>器业银行</w:t>
                    </w:r>
                  </w:p>
                </w:txbxContent>
              </v:textbox>
            </v:shape>
            <v:shape id="_x0000_s1055" o:spid="_x0000_s1055" o:spt="202" type="#_x0000_t202" style="position:absolute;left:6257;top:544;height:8024;width:245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" w:line="183" w:lineRule="auto"/>
                      <w:ind w:left="662"/>
                      <w:outlineLvl w:val="0"/>
                      <w:rPr>
                        <w:rFonts w:ascii="Arial" w:hAnsi="Arial" w:eastAsia="Arial" w:cs="Arial"/>
                        <w:sz w:val="55"/>
                        <w:szCs w:val="55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color w:val="C4000D"/>
                        <w:sz w:val="55"/>
                        <w:szCs w:val="55"/>
                      </w:rPr>
                      <w:t>JD</w:t>
                    </w:r>
                    <w:r>
                      <w:rPr>
                        <w:rFonts w:ascii="Arial" w:hAnsi="Arial" w:eastAsia="Arial" w:cs="Arial"/>
                        <w:b/>
                        <w:bCs/>
                        <w:color w:val="C4000D"/>
                        <w:spacing w:val="30"/>
                        <w:sz w:val="55"/>
                        <w:szCs w:val="55"/>
                      </w:rPr>
                      <w:t>.</w:t>
                    </w:r>
                  </w:p>
                  <w:p>
                    <w:pPr>
                      <w:spacing w:line="223" w:lineRule="auto"/>
                      <w:ind w:left="885"/>
                      <w:rPr>
                        <w:rFonts w:ascii="仿宋" w:hAnsi="仿宋" w:eastAsia="仿宋" w:cs="仿宋"/>
                        <w:sz w:val="23"/>
                        <w:szCs w:val="23"/>
                      </w:rPr>
                    </w:pPr>
                    <w:r>
                      <w:rPr>
                        <w:rFonts w:ascii="仿宋" w:hAnsi="仿宋" w:eastAsia="仿宋" w:cs="仿宋"/>
                        <w:b/>
                        <w:bCs/>
                        <w:color w:val="E46D78"/>
                        <w:spacing w:val="-55"/>
                        <w:sz w:val="23"/>
                        <w:szCs w:val="23"/>
                      </w:rPr>
                      <w:t>多</w:t>
                    </w:r>
                    <w:r>
                      <w:rPr>
                        <w:rFonts w:ascii="仿宋" w:hAnsi="仿宋" w:eastAsia="仿宋" w:cs="仿宋"/>
                        <w:color w:val="E46D78"/>
                        <w:spacing w:val="-33"/>
                        <w:sz w:val="23"/>
                        <w:szCs w:val="23"/>
                      </w:rPr>
                      <w:t xml:space="preserve"> </w:t>
                    </w:r>
                    <w:r>
                      <w:rPr>
                        <w:rFonts w:ascii="仿宋" w:hAnsi="仿宋" w:eastAsia="仿宋" w:cs="仿宋"/>
                        <w:b/>
                        <w:bCs/>
                        <w:color w:val="E46D78"/>
                        <w:spacing w:val="-55"/>
                        <w:sz w:val="23"/>
                        <w:szCs w:val="23"/>
                      </w:rPr>
                      <w:t>·快</w:t>
                    </w:r>
                    <w:r>
                      <w:rPr>
                        <w:rFonts w:ascii="仿宋" w:hAnsi="仿宋" w:eastAsia="仿宋" w:cs="仿宋"/>
                        <w:color w:val="E46D78"/>
                        <w:spacing w:val="-33"/>
                        <w:sz w:val="23"/>
                        <w:szCs w:val="23"/>
                      </w:rPr>
                      <w:t xml:space="preserve"> </w:t>
                    </w:r>
                    <w:r>
                      <w:rPr>
                        <w:rFonts w:ascii="仿宋" w:hAnsi="仿宋" w:eastAsia="仿宋" w:cs="仿宋"/>
                        <w:b/>
                        <w:bCs/>
                        <w:color w:val="E46D78"/>
                        <w:spacing w:val="-55"/>
                        <w:sz w:val="23"/>
                        <w:szCs w:val="23"/>
                      </w:rPr>
                      <w:t>·好</w:t>
                    </w:r>
                    <w:r>
                      <w:rPr>
                        <w:rFonts w:ascii="仿宋" w:hAnsi="仿宋" w:eastAsia="仿宋" w:cs="仿宋"/>
                        <w:color w:val="E46D78"/>
                        <w:spacing w:val="-33"/>
                        <w:sz w:val="23"/>
                        <w:szCs w:val="23"/>
                      </w:rPr>
                      <w:t xml:space="preserve"> </w:t>
                    </w:r>
                    <w:r>
                      <w:rPr>
                        <w:rFonts w:ascii="仿宋" w:hAnsi="仿宋" w:eastAsia="仿宋" w:cs="仿宋"/>
                        <w:b/>
                        <w:bCs/>
                        <w:color w:val="E46D78"/>
                        <w:spacing w:val="-55"/>
                        <w:sz w:val="23"/>
                        <w:szCs w:val="23"/>
                      </w:rPr>
                      <w:t>·省</w:t>
                    </w:r>
                  </w:p>
                  <w:p>
                    <w:pPr>
                      <w:spacing w:line="36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241" w:line="221" w:lineRule="auto"/>
                      <w:ind w:left="932"/>
                      <w:rPr>
                        <w:rFonts w:ascii="黑体" w:hAnsi="黑体" w:eastAsia="黑体" w:cs="黑体"/>
                        <w:sz w:val="74"/>
                        <w:szCs w:val="74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20"/>
                        <w:sz w:val="74"/>
                        <w:szCs w:val="74"/>
                      </w:rPr>
                      <w:t>蒙牛</w:t>
                    </w:r>
                  </w:p>
                  <w:p>
                    <w:pPr>
                      <w:spacing w:line="31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19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62" w:line="222" w:lineRule="auto"/>
                      <w:ind w:left="494"/>
                      <w:rPr>
                        <w:rFonts w:ascii="黑体" w:hAnsi="黑体" w:eastAsia="黑体" w:cs="黑体"/>
                        <w:sz w:val="19"/>
                        <w:szCs w:val="19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2"/>
                        <w:sz w:val="19"/>
                        <w:szCs w:val="19"/>
                      </w:rPr>
                      <w:t>中机中联工程有限公司</w:t>
                    </w:r>
                  </w:p>
                  <w:p>
                    <w:pPr>
                      <w:spacing w:line="270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92" w:line="191" w:lineRule="auto"/>
                      <w:ind w:left="816" w:right="23" w:firstLine="35"/>
                      <w:rPr>
                        <w:rFonts w:ascii="黑体" w:hAnsi="黑体" w:eastAsia="黑体" w:cs="黑体"/>
                        <w:sz w:val="32"/>
                        <w:szCs w:val="32"/>
                      </w:rPr>
                    </w:pPr>
                    <w:r>
                      <w:rPr>
                        <w:rFonts w:ascii="Times New Roman" w:hAnsi="Times New Roman" w:eastAsia="Times New Roman" w:cs="Times New Roman"/>
                        <w:b/>
                        <w:bCs/>
                        <w:spacing w:val="-2"/>
                        <w:sz w:val="32"/>
                        <w:szCs w:val="32"/>
                      </w:rPr>
                      <w:t>EXPRESS</w:t>
                    </w:r>
                    <w:r>
                      <w:rPr>
                        <w:rFonts w:ascii="Times New Roman" w:hAnsi="Times New Roman" w:eastAsia="Times New Roman" w:cs="Times New Roman"/>
                        <w:spacing w:val="1"/>
                        <w:sz w:val="32"/>
                        <w:szCs w:val="32"/>
                      </w:rPr>
                      <w:t xml:space="preserve">  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16"/>
                        <w:sz w:val="32"/>
                        <w:szCs w:val="32"/>
                      </w:rPr>
                      <w:t>顺</w:t>
                    </w:r>
                    <w:r>
                      <w:rPr>
                        <w:rFonts w:ascii="黑体" w:hAnsi="黑体" w:eastAsia="黑体" w:cs="黑体"/>
                        <w:spacing w:val="-32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16"/>
                        <w:sz w:val="32"/>
                        <w:szCs w:val="32"/>
                      </w:rPr>
                      <w:t>丰</w:t>
                    </w:r>
                    <w:r>
                      <w:rPr>
                        <w:rFonts w:ascii="黑体" w:hAnsi="黑体" w:eastAsia="黑体" w:cs="黑体"/>
                        <w:spacing w:val="-33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16"/>
                        <w:sz w:val="32"/>
                        <w:szCs w:val="32"/>
                      </w:rPr>
                      <w:t>速</w:t>
                    </w:r>
                    <w:r>
                      <w:rPr>
                        <w:rFonts w:ascii="黑体" w:hAnsi="黑体" w:eastAsia="黑体" w:cs="黑体"/>
                        <w:spacing w:val="-28"/>
                        <w:sz w:val="32"/>
                        <w:szCs w:val="32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16"/>
                        <w:sz w:val="32"/>
                        <w:szCs w:val="32"/>
                      </w:rPr>
                      <w:t>运</w:t>
                    </w:r>
                  </w:p>
                  <w:p>
                    <w:pPr>
                      <w:spacing w:line="354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5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79" w:line="222" w:lineRule="auto"/>
                      <w:ind w:left="20"/>
                      <w:rPr>
                        <w:rFonts w:ascii="黑体" w:hAnsi="黑体" w:eastAsia="黑体" w:cs="黑体"/>
                        <w:sz w:val="55"/>
                        <w:szCs w:val="55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color w:val="004DC2"/>
                        <w:spacing w:val="10"/>
                        <w:sz w:val="55"/>
                        <w:szCs w:val="55"/>
                      </w:rPr>
                      <w:t>政尔家居</w:t>
                    </w:r>
                  </w:p>
                  <w:p>
                    <w:pPr>
                      <w:spacing w:line="262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62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213" w:line="196" w:lineRule="auto"/>
                      <w:ind w:left="302"/>
                      <w:rPr>
                        <w:rFonts w:ascii="Arial" w:hAnsi="Arial" w:eastAsia="Arial" w:cs="Arial"/>
                        <w:sz w:val="74"/>
                        <w:szCs w:val="74"/>
                      </w:rPr>
                    </w:pPr>
                    <w:r>
                      <w:rPr>
                        <w:rFonts w:ascii="Arial" w:hAnsi="Arial" w:eastAsia="Arial" w:cs="Arial"/>
                        <w:color w:val="00218F"/>
                        <w:spacing w:val="-5"/>
                        <w:sz w:val="74"/>
                        <w:szCs w:val="74"/>
                      </w:rPr>
                      <w:t>c6sic</w:t>
                    </w:r>
                  </w:p>
                </w:txbxContent>
              </v:textbox>
            </v:shape>
            <v:shape id="_x0000_s1056" o:spid="_x0000_s1056" o:spt="202" type="#_x0000_t202" style="position:absolute;left:11950;top:1045;height:7187;width:260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222" w:lineRule="auto"/>
                      <w:ind w:left="603"/>
                      <w:rPr>
                        <w:rFonts w:ascii="黑体" w:hAnsi="黑体" w:eastAsia="黑体" w:cs="黑体"/>
                        <w:sz w:val="23"/>
                        <w:szCs w:val="23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5"/>
                        <w:sz w:val="23"/>
                        <w:szCs w:val="23"/>
                      </w:rPr>
                      <w:t>河北敬业集团</w:t>
                    </w:r>
                  </w:p>
                  <w:p>
                    <w:pPr>
                      <w:spacing w:before="307" w:line="220" w:lineRule="auto"/>
                      <w:ind w:left="20"/>
                      <w:rPr>
                        <w:rFonts w:ascii="宋体" w:hAnsi="宋体" w:eastAsia="宋体" w:cs="宋体"/>
                        <w:sz w:val="64"/>
                        <w:szCs w:val="64"/>
                      </w:rPr>
                    </w:pPr>
                    <w:r>
                      <w:rPr>
                        <w:rFonts w:ascii="Times New Roman" w:hAnsi="Times New Roman" w:eastAsia="Times New Roman" w:cs="Times New Roman"/>
                        <w:color w:val="15FEFE"/>
                        <w:spacing w:val="-42"/>
                        <w:w w:val="74"/>
                        <w:sz w:val="64"/>
                        <w:szCs w:val="64"/>
                      </w:rPr>
                      <w:t>ZTO</w:t>
                    </w:r>
                    <w:r>
                      <w:rPr>
                        <w:rFonts w:ascii="宋体" w:hAnsi="宋体" w:eastAsia="宋体" w:cs="宋体"/>
                        <w:b/>
                        <w:bCs/>
                        <w:color w:val="15FEFE"/>
                        <w:spacing w:val="-42"/>
                        <w:w w:val="74"/>
                        <w:sz w:val="64"/>
                        <w:szCs w:val="64"/>
                      </w:rPr>
                      <w:t>中通快递</w:t>
                    </w:r>
                  </w:p>
                  <w:p>
                    <w:pPr>
                      <w:spacing w:before="104" w:line="222" w:lineRule="auto"/>
                      <w:ind w:left="243"/>
                      <w:rPr>
                        <w:rFonts w:ascii="黑体" w:hAnsi="黑体" w:eastAsia="黑体" w:cs="黑体"/>
                        <w:sz w:val="23"/>
                        <w:szCs w:val="23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color w:val="0284CF"/>
                        <w:spacing w:val="15"/>
                        <w:sz w:val="23"/>
                        <w:szCs w:val="23"/>
                      </w:rPr>
                      <w:t>誉满中华</w:t>
                    </w:r>
                    <w:r>
                      <w:rPr>
                        <w:rFonts w:ascii="黑体" w:hAnsi="黑体" w:eastAsia="黑体" w:cs="黑体"/>
                        <w:color w:val="0284CF"/>
                        <w:spacing w:val="53"/>
                        <w:sz w:val="23"/>
                        <w:szCs w:val="23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color w:val="0284CF"/>
                        <w:spacing w:val="15"/>
                        <w:sz w:val="23"/>
                        <w:szCs w:val="23"/>
                      </w:rPr>
                      <w:t>通达天下</w:t>
                    </w:r>
                  </w:p>
                  <w:p>
                    <w:pPr>
                      <w:spacing w:line="333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30" w:line="216" w:lineRule="auto"/>
                      <w:ind w:left="999" w:right="20" w:hanging="14"/>
                      <w:rPr>
                        <w:rFonts w:ascii="Times New Roman" w:hAnsi="Times New Roman" w:eastAsia="Times New Roman" w:cs="Times New Roman"/>
                        <w:sz w:val="40"/>
                        <w:szCs w:val="40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color w:val="004888"/>
                        <w:spacing w:val="-4"/>
                        <w:sz w:val="40"/>
                        <w:szCs w:val="40"/>
                      </w:rPr>
                      <w:t>中国中铁</w:t>
                    </w:r>
                    <w:r>
                      <w:rPr>
                        <w:rFonts w:ascii="黑体" w:hAnsi="黑体" w:eastAsia="黑体" w:cs="黑体"/>
                        <w:color w:val="004888"/>
                        <w:sz w:val="40"/>
                        <w:szCs w:val="40"/>
                      </w:rPr>
                      <w:t xml:space="preserve"> </w:t>
                    </w:r>
                    <w:r>
                      <w:rPr>
                        <w:rFonts w:ascii="Times New Roman" w:hAnsi="Times New Roman" w:eastAsia="Times New Roman" w:cs="Times New Roman"/>
                        <w:b/>
                        <w:bCs/>
                        <w:color w:val="004888"/>
                        <w:spacing w:val="-4"/>
                        <w:sz w:val="40"/>
                        <w:szCs w:val="40"/>
                      </w:rPr>
                      <w:t>CREC</w:t>
                    </w:r>
                  </w:p>
                  <w:p>
                    <w:pPr>
                      <w:spacing w:line="33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3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08" w:line="222" w:lineRule="auto"/>
                      <w:ind w:left="584"/>
                      <w:rPr>
                        <w:rFonts w:ascii="黑体" w:hAnsi="黑体" w:eastAsia="黑体" w:cs="黑体"/>
                        <w:sz w:val="33"/>
                        <w:szCs w:val="33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color w:val="0042A6"/>
                        <w:sz w:val="33"/>
                        <w:szCs w:val="33"/>
                      </w:rPr>
                      <w:t>中国民生银行</w:t>
                    </w:r>
                  </w:p>
                  <w:p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5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252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07" w:line="222" w:lineRule="auto"/>
                      <w:ind w:left="314"/>
                      <w:rPr>
                        <w:rFonts w:ascii="黑体" w:hAnsi="黑体" w:eastAsia="黑体" w:cs="黑体"/>
                        <w:sz w:val="33"/>
                        <w:szCs w:val="33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9"/>
                        <w:sz w:val="33"/>
                        <w:szCs w:val="33"/>
                      </w:rPr>
                      <w:t>中国建设银行</w:t>
                    </w:r>
                  </w:p>
                  <w:p>
                    <w:pPr>
                      <w:spacing w:line="344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4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92" w:line="220" w:lineRule="auto"/>
                      <w:ind w:left="643"/>
                      <w:rPr>
                        <w:rFonts w:ascii="宋体" w:hAnsi="宋体" w:eastAsia="宋体" w:cs="宋体"/>
                        <w:sz w:val="28"/>
                        <w:szCs w:val="28"/>
                      </w:rPr>
                    </w:pPr>
                    <w:r>
                      <w:rPr>
                        <w:rFonts w:ascii="宋体" w:hAnsi="宋体" w:eastAsia="宋体" w:cs="宋体"/>
                        <w:b/>
                        <w:bCs/>
                        <w:spacing w:val="-1"/>
                        <w:sz w:val="28"/>
                        <w:szCs w:val="28"/>
                      </w:rPr>
                      <w:t>中国农业银行</w:t>
                    </w:r>
                  </w:p>
                </w:txbxContent>
              </v:textbox>
            </v:shape>
            <v:shape id="_x0000_s1057" o:spid="_x0000_s1057" o:spt="202" type="#_x0000_t202" style="position:absolute;left:3259;top:650;height:4766;width:2588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" w:line="309" w:lineRule="exact"/>
                      <w:ind w:firstLine="99"/>
                      <w:textAlignment w:val="center"/>
                    </w:pPr>
                    <w:r>
                      <w:drawing>
                        <wp:inline distT="0" distB="0" distL="0" distR="0">
                          <wp:extent cx="1454150" cy="196215"/>
                          <wp:effectExtent l="0" t="0" r="0" b="0"/>
                          <wp:docPr id="28" name="IM 28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8" name="IM 28"/>
                                  <pic:cNvPicPr/>
                                </pic:nvPicPr>
                                <pic:blipFill>
                                  <a:blip r:embed="rId4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454170" cy="19680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>
                    <w:pPr>
                      <w:spacing w:line="30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0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05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30" w:line="222" w:lineRule="auto"/>
                      <w:ind w:left="695"/>
                      <w:rPr>
                        <w:rFonts w:ascii="黑体" w:hAnsi="黑体" w:eastAsia="黑体" w:cs="黑体"/>
                        <w:sz w:val="40"/>
                        <w:szCs w:val="40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64"/>
                        <w:sz w:val="40"/>
                        <w:szCs w:val="40"/>
                      </w:rPr>
                      <w:t>绝味食品</w:t>
                    </w:r>
                  </w:p>
                  <w:p>
                    <w:pPr>
                      <w:spacing w:line="39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212" w:line="1131" w:lineRule="exact"/>
                      <w:ind w:left="20"/>
                      <w:rPr>
                        <w:rFonts w:ascii="Arial" w:hAnsi="Arial" w:eastAsia="Arial" w:cs="Arial"/>
                        <w:sz w:val="74"/>
                        <w:szCs w:val="74"/>
                      </w:rPr>
                    </w:pPr>
                    <w:r>
                      <w:rPr>
                        <w:rFonts w:ascii="Arial" w:hAnsi="Arial" w:eastAsia="Arial" w:cs="Arial"/>
                        <w:spacing w:val="-27"/>
                        <w:position w:val="25"/>
                        <w:sz w:val="74"/>
                        <w:szCs w:val="74"/>
                      </w:rPr>
                      <w:t>d</w:t>
                    </w:r>
                    <w:r>
                      <w:rPr>
                        <w:rFonts w:ascii="Arial" w:hAnsi="Arial" w:eastAsia="Arial" w:cs="Arial"/>
                        <w:spacing w:val="-175"/>
                        <w:position w:val="25"/>
                        <w:sz w:val="74"/>
                        <w:szCs w:val="74"/>
                      </w:rPr>
                      <w:t xml:space="preserve"> </w:t>
                    </w:r>
                    <w:r>
                      <w:rPr>
                        <w:rFonts w:ascii="Arial" w:hAnsi="Arial" w:eastAsia="Arial" w:cs="Arial"/>
                        <w:spacing w:val="-27"/>
                        <w:position w:val="16"/>
                        <w:sz w:val="74"/>
                        <w:szCs w:val="74"/>
                      </w:rPr>
                      <w:t>e</w:t>
                    </w:r>
                    <w:r>
                      <w:rPr>
                        <w:rFonts w:ascii="黑体" w:hAnsi="黑体" w:eastAsia="黑体" w:cs="黑体"/>
                        <w:spacing w:val="-18"/>
                        <w:w w:val="65"/>
                        <w:position w:val="16"/>
                        <w:sz w:val="40"/>
                        <w:szCs w:val="40"/>
                      </w:rPr>
                      <w:t>德</w:t>
                    </w:r>
                    <w:r>
                      <w:rPr>
                        <w:rFonts w:ascii="Arial" w:hAnsi="Arial" w:eastAsia="Arial" w:cs="Arial"/>
                        <w:spacing w:val="-37"/>
                        <w:w w:val="78"/>
                        <w:position w:val="16"/>
                        <w:sz w:val="74"/>
                        <w:szCs w:val="74"/>
                      </w:rPr>
                      <w:t>c</w:t>
                    </w:r>
                    <w:r>
                      <w:rPr>
                        <w:position w:val="-10"/>
                        <w:sz w:val="74"/>
                        <w:szCs w:val="74"/>
                      </w:rPr>
                      <w:drawing>
                        <wp:inline distT="0" distB="0" distL="0" distR="0">
                          <wp:extent cx="210185" cy="481965"/>
                          <wp:effectExtent l="0" t="0" r="0" b="0"/>
                          <wp:docPr id="29" name="IM 29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29" name="IM 29"/>
                                  <pic:cNvPicPr/>
                                </pic:nvPicPr>
                                <pic:blipFill>
                                  <a:blip r:embed="rId4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210740" cy="48246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position w:val="-10"/>
                        <w:sz w:val="74"/>
                        <w:szCs w:val="74"/>
                      </w:rPr>
                      <w:drawing>
                        <wp:inline distT="0" distB="0" distL="0" distR="0">
                          <wp:extent cx="336550" cy="481965"/>
                          <wp:effectExtent l="0" t="0" r="0" b="0"/>
                          <wp:docPr id="30" name="IM 30"/>
                          <wp:cNvGraphicFramePr/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30" name="IM 30"/>
                                  <pic:cNvPicPr/>
                                </pic:nvPicPr>
                                <pic:blipFill>
                                  <a:blip r:embed="rId49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337163" cy="48246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>
                      <w:rPr>
                        <w:rFonts w:ascii="Arial" w:hAnsi="Arial" w:eastAsia="Arial" w:cs="Arial"/>
                        <w:spacing w:val="-37"/>
                        <w:w w:val="78"/>
                        <w:position w:val="25"/>
                        <w:sz w:val="74"/>
                        <w:szCs w:val="74"/>
                      </w:rPr>
                      <w:t>a</w:t>
                    </w:r>
                  </w:p>
                  <w:p>
                    <w:pPr>
                      <w:spacing w:line="31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17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07" w:line="222" w:lineRule="auto"/>
                      <w:ind w:left="1004"/>
                      <w:rPr>
                        <w:rFonts w:ascii="黑体" w:hAnsi="黑体" w:eastAsia="黑体" w:cs="黑体"/>
                        <w:sz w:val="33"/>
                        <w:szCs w:val="33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color w:val="4B6890"/>
                        <w:spacing w:val="-7"/>
                        <w:sz w:val="33"/>
                        <w:szCs w:val="33"/>
                      </w:rPr>
                      <w:t>中国交建</w:t>
                    </w:r>
                  </w:p>
                </w:txbxContent>
              </v:textbox>
            </v:shape>
            <v:shape id="_x0000_s1058" o:spid="_x0000_s1058" o:spt="202" type="#_x0000_t202" style="position:absolute;left:213;top:995;height:1988;width:2807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9" w:line="221" w:lineRule="auto"/>
                      <w:ind w:left="20"/>
                      <w:rPr>
                        <w:rFonts w:ascii="黑体" w:hAnsi="黑体" w:eastAsia="黑体" w:cs="黑体"/>
                        <w:sz w:val="28"/>
                        <w:szCs w:val="28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6"/>
                        <w:sz w:val="28"/>
                        <w:szCs w:val="28"/>
                      </w:rPr>
                      <w:t>中国速慕股份有限公司</w:t>
                    </w:r>
                  </w:p>
                  <w:p>
                    <w:pPr>
                      <w:spacing w:before="187" w:line="188" w:lineRule="auto"/>
                      <w:ind w:left="853"/>
                      <w:rPr>
                        <w:rFonts w:ascii="黑体" w:hAnsi="黑体" w:eastAsia="黑体" w:cs="黑体"/>
                        <w:sz w:val="53"/>
                        <w:szCs w:val="53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8"/>
                        <w:sz w:val="53"/>
                        <w:szCs w:val="53"/>
                      </w:rPr>
                      <w:t>九牧</w:t>
                    </w:r>
                  </w:p>
                  <w:p>
                    <w:pPr>
                      <w:spacing w:before="2" w:line="199" w:lineRule="auto"/>
                      <w:ind w:left="146"/>
                      <w:rPr>
                        <w:rFonts w:ascii="Arial" w:hAnsi="Arial" w:eastAsia="Arial" w:cs="Arial"/>
                        <w:sz w:val="61"/>
                        <w:szCs w:val="61"/>
                      </w:rPr>
                    </w:pPr>
                    <w:r>
                      <w:rPr>
                        <w:rFonts w:ascii="Arial" w:hAnsi="Arial" w:eastAsia="Arial" w:cs="Arial"/>
                        <w:b/>
                        <w:bCs/>
                        <w:spacing w:val="19"/>
                        <w:sz w:val="61"/>
                        <w:szCs w:val="61"/>
                      </w:rPr>
                      <w:t>JOMOO</w:t>
                    </w:r>
                  </w:p>
                  <w:p>
                    <w:pPr>
                      <w:spacing w:before="24" w:line="222" w:lineRule="auto"/>
                      <w:ind w:left="589"/>
                      <w:rPr>
                        <w:rFonts w:ascii="黑体" w:hAnsi="黑体" w:eastAsia="黑体" w:cs="黑体"/>
                        <w:sz w:val="23"/>
                        <w:szCs w:val="23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color w:val="334976"/>
                        <w:spacing w:val="-12"/>
                        <w:sz w:val="23"/>
                        <w:szCs w:val="23"/>
                      </w:rPr>
                      <w:t>让智能更懂生活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51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line="252" w:lineRule="auto"/>
        <w:rPr>
          <w:rFonts w:ascii="Arial"/>
          <w:sz w:val="21"/>
        </w:rPr>
      </w:pPr>
    </w:p>
    <w:p>
      <w:pPr>
        <w:spacing w:before="131" w:line="425" w:lineRule="auto"/>
        <w:ind w:right="311"/>
        <w:rPr>
          <w:rFonts w:ascii="黑体" w:hAnsi="黑体" w:eastAsia="黑体" w:cs="黑体"/>
          <w:sz w:val="40"/>
          <w:szCs w:val="40"/>
        </w:rPr>
      </w:pPr>
      <w:r>
        <w:rPr>
          <w:rFonts w:ascii="黑体" w:hAnsi="黑体" w:eastAsia="黑体" w:cs="黑体"/>
          <w:spacing w:val="81"/>
          <w:sz w:val="40"/>
          <w:szCs w:val="40"/>
        </w:rPr>
        <w:t>中国建筑股份有限公司、威海威高集团、京东集团股份有限公司、江苏恒立液</w:t>
      </w:r>
      <w:r>
        <w:rPr>
          <w:rFonts w:ascii="黑体" w:hAnsi="黑体" w:eastAsia="黑体" w:cs="黑体"/>
          <w:spacing w:val="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82"/>
          <w:sz w:val="40"/>
          <w:szCs w:val="40"/>
        </w:rPr>
        <w:t>压股份有限公司、敬业钢铁集团有限公司、九牧厨卫股份有限公司、</w:t>
      </w:r>
      <w:r>
        <w:rPr>
          <w:rFonts w:ascii="黑体" w:hAnsi="黑体" w:eastAsia="黑体" w:cs="黑体"/>
          <w:spacing w:val="81"/>
          <w:sz w:val="40"/>
          <w:szCs w:val="40"/>
        </w:rPr>
        <w:t>绝味食品</w:t>
      </w:r>
      <w:r>
        <w:rPr>
          <w:rFonts w:ascii="黑体" w:hAnsi="黑体" w:eastAsia="黑体" w:cs="黑体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股</w:t>
      </w:r>
      <w:r>
        <w:rPr>
          <w:rFonts w:ascii="黑体" w:hAnsi="黑体" w:eastAsia="黑体" w:cs="黑体"/>
          <w:spacing w:val="-8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份</w:t>
      </w:r>
      <w:r>
        <w:rPr>
          <w:rFonts w:ascii="黑体" w:hAnsi="黑体" w:eastAsia="黑体" w:cs="黑体"/>
          <w:spacing w:val="-8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有</w:t>
      </w:r>
      <w:r>
        <w:rPr>
          <w:rFonts w:ascii="黑体" w:hAnsi="黑体" w:eastAsia="黑体" w:cs="黑体"/>
          <w:spacing w:val="-62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限</w:t>
      </w:r>
      <w:r>
        <w:rPr>
          <w:rFonts w:ascii="黑体" w:hAnsi="黑体" w:eastAsia="黑体" w:cs="黑体"/>
          <w:spacing w:val="-8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公</w:t>
      </w:r>
      <w:r>
        <w:rPr>
          <w:rFonts w:ascii="黑体" w:hAnsi="黑体" w:eastAsia="黑体" w:cs="黑体"/>
          <w:spacing w:val="-7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司</w:t>
      </w:r>
      <w:r>
        <w:rPr>
          <w:rFonts w:ascii="黑体" w:hAnsi="黑体" w:eastAsia="黑体" w:cs="黑体"/>
          <w:spacing w:val="-4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、</w:t>
      </w:r>
      <w:r>
        <w:rPr>
          <w:rFonts w:ascii="黑体" w:hAnsi="黑体" w:eastAsia="黑体" w:cs="黑体"/>
          <w:spacing w:val="-7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蒙</w:t>
      </w:r>
      <w:r>
        <w:rPr>
          <w:rFonts w:ascii="黑体" w:hAnsi="黑体" w:eastAsia="黑体" w:cs="黑体"/>
          <w:spacing w:val="-79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牛</w:t>
      </w:r>
      <w:r>
        <w:rPr>
          <w:rFonts w:ascii="黑体" w:hAnsi="黑体" w:eastAsia="黑体" w:cs="黑体"/>
          <w:spacing w:val="-81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乳</w:t>
      </w:r>
      <w:r>
        <w:rPr>
          <w:rFonts w:ascii="黑体" w:hAnsi="黑体" w:eastAsia="黑体" w:cs="黑体"/>
          <w:spacing w:val="-8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业</w:t>
      </w:r>
      <w:r>
        <w:rPr>
          <w:rFonts w:ascii="黑体" w:hAnsi="黑体" w:eastAsia="黑体" w:cs="黑体"/>
          <w:spacing w:val="-8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集</w:t>
      </w:r>
      <w:r>
        <w:rPr>
          <w:rFonts w:ascii="黑体" w:hAnsi="黑体" w:eastAsia="黑体" w:cs="黑体"/>
          <w:spacing w:val="-6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团</w:t>
      </w:r>
      <w:r>
        <w:rPr>
          <w:rFonts w:ascii="黑体" w:hAnsi="黑体" w:eastAsia="黑体" w:cs="黑体"/>
          <w:spacing w:val="-89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股</w:t>
      </w:r>
      <w:r>
        <w:rPr>
          <w:rFonts w:ascii="黑体" w:hAnsi="黑体" w:eastAsia="黑体" w:cs="黑体"/>
          <w:spacing w:val="-90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份</w:t>
      </w:r>
      <w:r>
        <w:rPr>
          <w:rFonts w:ascii="黑体" w:hAnsi="黑体" w:eastAsia="黑体" w:cs="黑体"/>
          <w:spacing w:val="-8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有</w:t>
      </w:r>
      <w:r>
        <w:rPr>
          <w:rFonts w:ascii="黑体" w:hAnsi="黑体" w:eastAsia="黑体" w:cs="黑体"/>
          <w:spacing w:val="-62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限</w:t>
      </w:r>
      <w:r>
        <w:rPr>
          <w:rFonts w:ascii="黑体" w:hAnsi="黑体" w:eastAsia="黑体" w:cs="黑体"/>
          <w:spacing w:val="-8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公</w:t>
      </w:r>
      <w:r>
        <w:rPr>
          <w:rFonts w:ascii="黑体" w:hAnsi="黑体" w:eastAsia="黑体" w:cs="黑体"/>
          <w:spacing w:val="-7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司</w:t>
      </w:r>
      <w:r>
        <w:rPr>
          <w:rFonts w:ascii="黑体" w:hAnsi="黑体" w:eastAsia="黑体" w:cs="黑体"/>
          <w:spacing w:val="-4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、</w:t>
      </w:r>
      <w:r>
        <w:rPr>
          <w:rFonts w:ascii="黑体" w:hAnsi="黑体" w:eastAsia="黑体" w:cs="黑体"/>
          <w:spacing w:val="-80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无</w:t>
      </w:r>
      <w:r>
        <w:rPr>
          <w:rFonts w:ascii="黑体" w:hAnsi="黑体" w:eastAsia="黑体" w:cs="黑体"/>
          <w:spacing w:val="-63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限</w:t>
      </w:r>
      <w:r>
        <w:rPr>
          <w:rFonts w:ascii="黑体" w:hAnsi="黑体" w:eastAsia="黑体" w:cs="黑体"/>
          <w:spacing w:val="-91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极</w:t>
      </w:r>
      <w:r>
        <w:rPr>
          <w:rFonts w:ascii="黑体" w:hAnsi="黑体" w:eastAsia="黑体" w:cs="黑体"/>
          <w:spacing w:val="-13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(</w:t>
      </w:r>
      <w:r>
        <w:rPr>
          <w:rFonts w:ascii="黑体" w:hAnsi="黑体" w:eastAsia="黑体" w:cs="黑体"/>
          <w:spacing w:val="-5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中</w:t>
      </w:r>
      <w:r>
        <w:rPr>
          <w:rFonts w:ascii="黑体" w:hAnsi="黑体" w:eastAsia="黑体" w:cs="黑体"/>
          <w:spacing w:val="-6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国</w:t>
      </w:r>
      <w:r>
        <w:rPr>
          <w:rFonts w:ascii="黑体" w:hAnsi="黑体" w:eastAsia="黑体" w:cs="黑体"/>
          <w:spacing w:val="-9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)</w:t>
      </w:r>
      <w:r>
        <w:rPr>
          <w:rFonts w:ascii="黑体" w:hAnsi="黑体" w:eastAsia="黑体" w:cs="黑体"/>
          <w:spacing w:val="-8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有</w:t>
      </w:r>
      <w:r>
        <w:rPr>
          <w:rFonts w:ascii="黑体" w:hAnsi="黑体" w:eastAsia="黑体" w:cs="黑体"/>
          <w:spacing w:val="-63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限</w:t>
      </w:r>
      <w:r>
        <w:rPr>
          <w:rFonts w:ascii="黑体" w:hAnsi="黑体" w:eastAsia="黑体" w:cs="黑体"/>
          <w:spacing w:val="-8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公</w:t>
      </w:r>
      <w:r>
        <w:rPr>
          <w:rFonts w:ascii="黑体" w:hAnsi="黑体" w:eastAsia="黑体" w:cs="黑体"/>
          <w:spacing w:val="-7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司</w:t>
      </w:r>
      <w:r>
        <w:rPr>
          <w:rFonts w:ascii="黑体" w:hAnsi="黑体" w:eastAsia="黑体" w:cs="黑体"/>
          <w:spacing w:val="-4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、</w:t>
      </w:r>
      <w:r>
        <w:rPr>
          <w:rFonts w:ascii="黑体" w:hAnsi="黑体" w:eastAsia="黑体" w:cs="黑体"/>
          <w:spacing w:val="-5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中</w:t>
      </w:r>
      <w:r>
        <w:rPr>
          <w:rFonts w:ascii="黑体" w:hAnsi="黑体" w:eastAsia="黑体" w:cs="黑体"/>
          <w:spacing w:val="-92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30"/>
          <w:sz w:val="40"/>
          <w:szCs w:val="40"/>
        </w:rPr>
        <w:t>通</w:t>
      </w:r>
      <w:r>
        <w:rPr>
          <w:rFonts w:ascii="黑体" w:hAnsi="黑体" w:eastAsia="黑体" w:cs="黑体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83"/>
          <w:sz w:val="40"/>
          <w:szCs w:val="40"/>
        </w:rPr>
        <w:t>快递股份有限公司、佛山市德尔玛电器公司、重庆恒都农业集团有限</w:t>
      </w:r>
      <w:r>
        <w:rPr>
          <w:rFonts w:ascii="黑体" w:hAnsi="黑体" w:eastAsia="黑体" w:cs="黑体"/>
          <w:spacing w:val="82"/>
          <w:sz w:val="40"/>
          <w:szCs w:val="40"/>
        </w:rPr>
        <w:t>公司、中</w:t>
      </w:r>
      <w:r>
        <w:rPr>
          <w:rFonts w:ascii="黑体" w:hAnsi="黑体" w:eastAsia="黑体" w:cs="黑体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82"/>
          <w:sz w:val="40"/>
          <w:szCs w:val="40"/>
        </w:rPr>
        <w:t>机中联工程有限公司、合肥波林新材料股份有限公司、中设工程咨询有限公司</w:t>
      </w:r>
    </w:p>
    <w:p>
      <w:pPr>
        <w:spacing w:before="1" w:line="221" w:lineRule="auto"/>
        <w:rPr>
          <w:rFonts w:ascii="黑体" w:hAnsi="黑体" w:eastAsia="黑体" w:cs="黑体"/>
          <w:sz w:val="40"/>
          <w:szCs w:val="40"/>
        </w:rPr>
      </w:pPr>
      <w:r>
        <w:rPr>
          <w:rFonts w:ascii="黑体" w:hAnsi="黑体" w:eastAsia="黑体" w:cs="黑体"/>
          <w:spacing w:val="-24"/>
          <w:sz w:val="40"/>
          <w:szCs w:val="40"/>
        </w:rPr>
        <w:t>山</w:t>
      </w:r>
      <w:r>
        <w:rPr>
          <w:rFonts w:ascii="黑体" w:hAnsi="黑体" w:eastAsia="黑体" w:cs="黑体"/>
          <w:spacing w:val="-69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东</w:t>
      </w:r>
      <w:r>
        <w:rPr>
          <w:rFonts w:ascii="黑体" w:hAnsi="黑体" w:eastAsia="黑体" w:cs="黑体"/>
          <w:spacing w:val="-89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农</w:t>
      </w:r>
      <w:r>
        <w:rPr>
          <w:rFonts w:ascii="黑体" w:hAnsi="黑体" w:eastAsia="黑体" w:cs="黑体"/>
          <w:spacing w:val="-92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投</w:t>
      </w:r>
      <w:r>
        <w:rPr>
          <w:rFonts w:ascii="黑体" w:hAnsi="黑体" w:eastAsia="黑体" w:cs="黑体"/>
          <w:spacing w:val="-91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大</w:t>
      </w:r>
      <w:r>
        <w:rPr>
          <w:rFonts w:ascii="黑体" w:hAnsi="黑体" w:eastAsia="黑体" w:cs="黑体"/>
          <w:spacing w:val="-88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数</w:t>
      </w:r>
      <w:r>
        <w:rPr>
          <w:rFonts w:ascii="黑体" w:hAnsi="黑体" w:eastAsia="黑体" w:cs="黑体"/>
          <w:spacing w:val="-8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据</w:t>
      </w:r>
      <w:r>
        <w:rPr>
          <w:rFonts w:ascii="黑体" w:hAnsi="黑体" w:eastAsia="黑体" w:cs="黑体"/>
          <w:spacing w:val="-88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有</w:t>
      </w:r>
      <w:r>
        <w:rPr>
          <w:rFonts w:ascii="黑体" w:hAnsi="黑体" w:eastAsia="黑体" w:cs="黑体"/>
          <w:spacing w:val="-63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限</w:t>
      </w:r>
      <w:r>
        <w:rPr>
          <w:rFonts w:ascii="黑体" w:hAnsi="黑体" w:eastAsia="黑体" w:cs="黑体"/>
          <w:spacing w:val="-8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公</w:t>
      </w:r>
      <w:r>
        <w:rPr>
          <w:rFonts w:ascii="黑体" w:hAnsi="黑体" w:eastAsia="黑体" w:cs="黑体"/>
          <w:spacing w:val="-79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司</w:t>
      </w:r>
      <w:r>
        <w:rPr>
          <w:rFonts w:ascii="黑体" w:hAnsi="黑体" w:eastAsia="黑体" w:cs="黑体"/>
          <w:spacing w:val="-4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、</w:t>
      </w:r>
      <w:r>
        <w:rPr>
          <w:rFonts w:ascii="黑体" w:hAnsi="黑体" w:eastAsia="黑体" w:cs="黑体"/>
          <w:spacing w:val="-83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上</w:t>
      </w:r>
      <w:r>
        <w:rPr>
          <w:rFonts w:ascii="黑体" w:hAnsi="黑体" w:eastAsia="黑体" w:cs="黑体"/>
          <w:spacing w:val="-89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海</w:t>
      </w:r>
      <w:r>
        <w:rPr>
          <w:rFonts w:ascii="黑体" w:hAnsi="黑体" w:eastAsia="黑体" w:cs="黑体"/>
          <w:spacing w:val="-8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市</w:t>
      </w:r>
      <w:r>
        <w:rPr>
          <w:rFonts w:ascii="黑体" w:hAnsi="黑体" w:eastAsia="黑体" w:cs="黑体"/>
          <w:spacing w:val="-91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城</w:t>
      </w:r>
      <w:r>
        <w:rPr>
          <w:rFonts w:ascii="黑体" w:hAnsi="黑体" w:eastAsia="黑体" w:cs="黑体"/>
          <w:spacing w:val="-8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市</w:t>
      </w:r>
      <w:r>
        <w:rPr>
          <w:rFonts w:ascii="黑体" w:hAnsi="黑体" w:eastAsia="黑体" w:cs="黑体"/>
          <w:spacing w:val="-89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建</w:t>
      </w:r>
      <w:r>
        <w:rPr>
          <w:rFonts w:ascii="黑体" w:hAnsi="黑体" w:eastAsia="黑体" w:cs="黑体"/>
          <w:spacing w:val="-88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设</w:t>
      </w:r>
      <w:r>
        <w:rPr>
          <w:rFonts w:ascii="黑体" w:hAnsi="黑体" w:eastAsia="黑体" w:cs="黑体"/>
          <w:spacing w:val="-8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设</w:t>
      </w:r>
      <w:r>
        <w:rPr>
          <w:rFonts w:ascii="黑体" w:hAnsi="黑体" w:eastAsia="黑体" w:cs="黑体"/>
          <w:spacing w:val="-88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计</w:t>
      </w:r>
      <w:r>
        <w:rPr>
          <w:rFonts w:ascii="黑体" w:hAnsi="黑体" w:eastAsia="黑体" w:cs="黑体"/>
          <w:spacing w:val="-9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研</w:t>
      </w:r>
      <w:r>
        <w:rPr>
          <w:rFonts w:ascii="黑体" w:hAnsi="黑体" w:eastAsia="黑体" w:cs="黑体"/>
          <w:spacing w:val="-90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究</w:t>
      </w:r>
      <w:r>
        <w:rPr>
          <w:rFonts w:ascii="黑体" w:hAnsi="黑体" w:eastAsia="黑体" w:cs="黑体"/>
          <w:spacing w:val="-81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总</w:t>
      </w:r>
      <w:r>
        <w:rPr>
          <w:rFonts w:ascii="黑体" w:hAnsi="黑体" w:eastAsia="黑体" w:cs="黑体"/>
          <w:spacing w:val="-7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院</w:t>
      </w:r>
      <w:r>
        <w:rPr>
          <w:rFonts w:ascii="黑体" w:hAnsi="黑体" w:eastAsia="黑体" w:cs="黑体"/>
          <w:spacing w:val="-1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(</w:t>
      </w:r>
      <w:r>
        <w:rPr>
          <w:rFonts w:ascii="黑体" w:hAnsi="黑体" w:eastAsia="黑体" w:cs="黑体"/>
          <w:spacing w:val="-8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集</w:t>
      </w:r>
      <w:r>
        <w:rPr>
          <w:rFonts w:ascii="黑体" w:hAnsi="黑体" w:eastAsia="黑体" w:cs="黑体"/>
          <w:spacing w:val="-6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团</w:t>
      </w:r>
      <w:r>
        <w:rPr>
          <w:rFonts w:ascii="黑体" w:hAnsi="黑体" w:eastAsia="黑体" w:cs="黑体"/>
          <w:spacing w:val="-9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)</w:t>
      </w:r>
      <w:r>
        <w:rPr>
          <w:rFonts w:ascii="黑体" w:hAnsi="黑体" w:eastAsia="黑体" w:cs="黑体"/>
          <w:spacing w:val="-8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有</w:t>
      </w:r>
      <w:r>
        <w:rPr>
          <w:rFonts w:ascii="黑体" w:hAnsi="黑体" w:eastAsia="黑体" w:cs="黑体"/>
          <w:spacing w:val="-64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限</w:t>
      </w:r>
      <w:r>
        <w:rPr>
          <w:rFonts w:ascii="黑体" w:hAnsi="黑体" w:eastAsia="黑体" w:cs="黑体"/>
          <w:spacing w:val="-86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公</w:t>
      </w:r>
      <w:r>
        <w:rPr>
          <w:rFonts w:ascii="黑体" w:hAnsi="黑体" w:eastAsia="黑体" w:cs="黑体"/>
          <w:spacing w:val="-78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司</w:t>
      </w:r>
      <w:r>
        <w:rPr>
          <w:rFonts w:ascii="黑体" w:hAnsi="黑体" w:eastAsia="黑体" w:cs="黑体"/>
          <w:spacing w:val="-105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-24"/>
          <w:sz w:val="40"/>
          <w:szCs w:val="40"/>
        </w:rPr>
        <w:t>、</w:t>
      </w:r>
    </w:p>
    <w:p>
      <w:pPr>
        <w:spacing w:line="303" w:lineRule="auto"/>
        <w:rPr>
          <w:rFonts w:ascii="Arial"/>
          <w:sz w:val="21"/>
        </w:rPr>
      </w:pPr>
    </w:p>
    <w:p>
      <w:pPr>
        <w:spacing w:before="130" w:line="425" w:lineRule="auto"/>
        <w:ind w:right="338"/>
        <w:rPr>
          <w:rFonts w:ascii="黑体" w:hAnsi="黑体" w:eastAsia="黑体" w:cs="黑体"/>
          <w:sz w:val="40"/>
          <w:szCs w:val="40"/>
        </w:rPr>
      </w:pPr>
      <w:r>
        <w:rPr>
          <w:rFonts w:ascii="黑体" w:hAnsi="黑体" w:eastAsia="黑体" w:cs="黑体"/>
          <w:spacing w:val="82"/>
          <w:sz w:val="40"/>
          <w:szCs w:val="40"/>
        </w:rPr>
        <w:t>中国铁路工程集团有限公司、中国交通建设股份有限公司、顺丰速运有限公司</w:t>
      </w:r>
      <w:r>
        <w:rPr>
          <w:rFonts w:ascii="黑体" w:hAnsi="黑体" w:eastAsia="黑体" w:cs="黑体"/>
          <w:spacing w:val="2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81"/>
          <w:sz w:val="40"/>
          <w:szCs w:val="40"/>
        </w:rPr>
        <w:t>中国石油化工股份有限公司、中国民生银行股份有限公司、浙江德安科技股份</w:t>
      </w:r>
      <w:r>
        <w:rPr>
          <w:rFonts w:ascii="黑体" w:hAnsi="黑体" w:eastAsia="黑体" w:cs="黑体"/>
          <w:spacing w:val="7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81"/>
          <w:sz w:val="40"/>
          <w:szCs w:val="40"/>
        </w:rPr>
        <w:t>有限公司、青岛海尔家居集成股份有限公司、山西证券股份有限公司、东方通</w:t>
      </w:r>
      <w:r>
        <w:rPr>
          <w:rFonts w:ascii="黑体" w:hAnsi="黑体" w:eastAsia="黑体" w:cs="黑体"/>
          <w:spacing w:val="11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78"/>
          <w:sz w:val="40"/>
          <w:szCs w:val="40"/>
        </w:rPr>
        <w:t>信股份有限公司、中国建设银行股份有限公司、中国航天建设集团有限公</w:t>
      </w:r>
      <w:r>
        <w:rPr>
          <w:rFonts w:ascii="黑体" w:hAnsi="黑体" w:eastAsia="黑体" w:cs="黑体"/>
          <w:spacing w:val="77"/>
          <w:sz w:val="40"/>
          <w:szCs w:val="40"/>
        </w:rPr>
        <w:t>司、</w:t>
      </w:r>
      <w:r>
        <w:rPr>
          <w:rFonts w:ascii="黑体" w:hAnsi="黑体" w:eastAsia="黑体" w:cs="黑体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81"/>
          <w:sz w:val="40"/>
          <w:szCs w:val="40"/>
        </w:rPr>
        <w:t>兴业银行北京分行、中车长春轨道客车股份有限公司、中国农业银行股份有限</w:t>
      </w:r>
    </w:p>
    <w:p>
      <w:pPr>
        <w:spacing w:before="1" w:line="221" w:lineRule="auto"/>
        <w:rPr>
          <w:rFonts w:ascii="黑体" w:hAnsi="黑体" w:eastAsia="黑体" w:cs="黑体"/>
          <w:sz w:val="40"/>
          <w:szCs w:val="40"/>
        </w:rPr>
      </w:pPr>
      <w:r>
        <w:rPr>
          <w:rFonts w:ascii="黑体" w:hAnsi="黑体" w:eastAsia="黑体" w:cs="黑体"/>
          <w:spacing w:val="49"/>
          <w:sz w:val="40"/>
          <w:szCs w:val="40"/>
        </w:rPr>
        <w:t>公司</w:t>
      </w:r>
      <w:r>
        <w:rPr>
          <w:rFonts w:ascii="黑体" w:hAnsi="黑体" w:eastAsia="黑体" w:cs="黑体"/>
          <w:spacing w:val="-88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49"/>
          <w:sz w:val="40"/>
          <w:szCs w:val="40"/>
        </w:rPr>
        <w:t>…</w:t>
      </w:r>
      <w:r>
        <w:rPr>
          <w:rFonts w:ascii="黑体" w:hAnsi="黑体" w:eastAsia="黑体" w:cs="黑体"/>
          <w:spacing w:val="-92"/>
          <w:sz w:val="40"/>
          <w:szCs w:val="40"/>
        </w:rPr>
        <w:t xml:space="preserve"> </w:t>
      </w:r>
      <w:r>
        <w:rPr>
          <w:rFonts w:ascii="黑体" w:hAnsi="黑体" w:eastAsia="黑体" w:cs="黑体"/>
          <w:spacing w:val="49"/>
          <w:sz w:val="40"/>
          <w:szCs w:val="40"/>
        </w:rPr>
        <w:t>…</w:t>
      </w:r>
      <w:r>
        <w:rPr>
          <w:rFonts w:ascii="黑体" w:hAnsi="黑体" w:eastAsia="黑体" w:cs="黑体"/>
          <w:spacing w:val="9"/>
          <w:sz w:val="40"/>
          <w:szCs w:val="40"/>
        </w:rPr>
        <w:t xml:space="preserve">  </w:t>
      </w:r>
      <w:r>
        <w:rPr>
          <w:rFonts w:ascii="黑体" w:hAnsi="黑体" w:eastAsia="黑体" w:cs="黑体"/>
          <w:spacing w:val="49"/>
          <w:sz w:val="40"/>
          <w:szCs w:val="40"/>
        </w:rPr>
        <w:t>(不含行政部门单位)</w:t>
      </w:r>
    </w:p>
    <w:p>
      <w:pPr>
        <w:sectPr>
          <w:pgSz w:w="18600" w:h="26310"/>
          <w:pgMar w:top="400" w:right="529" w:bottom="400" w:left="1339" w:header="0" w:footer="0" w:gutter="0"/>
          <w:cols w:space="720" w:num="1"/>
        </w:sectPr>
      </w:pPr>
    </w:p>
    <w:p>
      <w:pPr>
        <w:spacing w:line="244" w:lineRule="auto"/>
        <w:rPr>
          <w:rFonts w:ascii="Arial"/>
          <w:sz w:val="21"/>
        </w:rPr>
      </w:pPr>
      <w:r>
        <w:drawing>
          <wp:anchor distT="0" distB="0" distL="0" distR="0" simplePos="0" relativeHeight="251679744" behindDoc="0" locked="0" layoutInCell="0" allowOverlap="1">
            <wp:simplePos x="0" y="0"/>
            <wp:positionH relativeFrom="page">
              <wp:posOffset>114300</wp:posOffset>
            </wp:positionH>
            <wp:positionV relativeFrom="page">
              <wp:posOffset>2380615</wp:posOffset>
            </wp:positionV>
            <wp:extent cx="3130550" cy="2571750"/>
            <wp:effectExtent l="0" t="0" r="0" b="0"/>
            <wp:wrapNone/>
            <wp:docPr id="31" name="IM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 3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130505" cy="25718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0" allowOverlap="1">
            <wp:simplePos x="0" y="0"/>
            <wp:positionH relativeFrom="page">
              <wp:posOffset>215900</wp:posOffset>
            </wp:positionH>
            <wp:positionV relativeFrom="page">
              <wp:posOffset>7759065</wp:posOffset>
            </wp:positionV>
            <wp:extent cx="2768600" cy="2654300"/>
            <wp:effectExtent l="0" t="0" r="0" b="0"/>
            <wp:wrapNone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68616" cy="26543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7696" behindDoc="0" locked="0" layoutInCell="0" allowOverlap="1">
            <wp:simplePos x="0" y="0"/>
            <wp:positionH relativeFrom="page">
              <wp:posOffset>9245600</wp:posOffset>
            </wp:positionH>
            <wp:positionV relativeFrom="page">
              <wp:posOffset>10661015</wp:posOffset>
            </wp:positionV>
            <wp:extent cx="2565400" cy="2527300"/>
            <wp:effectExtent l="0" t="0" r="0" b="0"/>
            <wp:wrapNone/>
            <wp:docPr id="33" name="IM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 33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565348" cy="2527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6672" behindDoc="0" locked="0" layoutInCell="0" allowOverlap="1">
            <wp:simplePos x="0" y="0"/>
            <wp:positionH relativeFrom="page">
              <wp:posOffset>208915</wp:posOffset>
            </wp:positionH>
            <wp:positionV relativeFrom="page">
              <wp:posOffset>13245465</wp:posOffset>
            </wp:positionV>
            <wp:extent cx="2514600" cy="2794000"/>
            <wp:effectExtent l="0" t="0" r="0" b="0"/>
            <wp:wrapNone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14680" cy="27940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before="321" w:line="219" w:lineRule="auto"/>
        <w:ind w:left="539"/>
        <w:rPr>
          <w:rFonts w:ascii="Times New Roman" w:hAnsi="Times New Roman" w:eastAsia="Times New Roman" w:cs="Times New Roman"/>
          <w:sz w:val="64"/>
          <w:szCs w:val="64"/>
        </w:rPr>
      </w:pPr>
      <w:r>
        <w:rPr>
          <w:rFonts w:ascii="宋体" w:hAnsi="宋体" w:eastAsia="宋体" w:cs="宋体"/>
          <w:color w:val="A26B00"/>
          <w:spacing w:val="-12"/>
          <w:position w:val="1"/>
          <w:sz w:val="99"/>
          <w:szCs w:val="99"/>
        </w:rPr>
        <w:t>&gt;</w:t>
      </w:r>
      <w:r>
        <w:rPr>
          <w:rFonts w:ascii="宋体" w:hAnsi="宋体" w:eastAsia="宋体" w:cs="宋体"/>
          <w:color w:val="A26B00"/>
          <w:spacing w:val="115"/>
          <w:position w:val="1"/>
          <w:sz w:val="99"/>
          <w:szCs w:val="99"/>
        </w:rPr>
        <w:t xml:space="preserve"> </w:t>
      </w:r>
      <w:r>
        <w:rPr>
          <w:rFonts w:ascii="宋体" w:hAnsi="宋体" w:eastAsia="宋体" w:cs="宋体"/>
          <w:b/>
          <w:bCs/>
          <w:color w:val="A26B00"/>
          <w:spacing w:val="-12"/>
          <w:position w:val="1"/>
          <w:sz w:val="99"/>
          <w:szCs w:val="99"/>
        </w:rPr>
        <w:t>拟请师资</w:t>
      </w:r>
      <w:r>
        <w:rPr>
          <w:rFonts w:ascii="宋体" w:hAnsi="宋体" w:eastAsia="宋体" w:cs="宋体"/>
          <w:color w:val="A26B00"/>
          <w:spacing w:val="-224"/>
          <w:position w:val="1"/>
          <w:sz w:val="99"/>
          <w:szCs w:val="99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pacing w:val="-12"/>
          <w:position w:val="-6"/>
          <w:sz w:val="64"/>
          <w:szCs w:val="64"/>
        </w:rPr>
        <w:t>TEACHER</w:t>
      </w:r>
    </w:p>
    <w:p>
      <w:pPr>
        <w:spacing w:line="356" w:lineRule="auto"/>
        <w:rPr>
          <w:rFonts w:ascii="Arial"/>
          <w:sz w:val="21"/>
        </w:rPr>
      </w:pPr>
    </w:p>
    <w:p>
      <w:pPr>
        <w:spacing w:line="357" w:lineRule="auto"/>
        <w:rPr>
          <w:rFonts w:ascii="Arial"/>
          <w:sz w:val="21"/>
        </w:rPr>
      </w:pPr>
    </w:p>
    <w:p>
      <w:pPr>
        <w:spacing w:before="133" w:line="748" w:lineRule="exact"/>
        <w:ind w:right="585"/>
        <w:jc w:val="right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5"/>
          <w:position w:val="25"/>
          <w:sz w:val="41"/>
          <w:szCs w:val="41"/>
        </w:rPr>
        <w:t>清华大学自动化系教授、博士生导师，国家</w:t>
      </w:r>
      <w:r>
        <w:rPr>
          <w:rFonts w:ascii="黑体" w:hAnsi="黑体" w:eastAsia="黑体" w:cs="黑体"/>
          <w:spacing w:val="-50"/>
          <w:position w:val="25"/>
          <w:sz w:val="41"/>
          <w:szCs w:val="41"/>
        </w:rPr>
        <w:t xml:space="preserve"> </w:t>
      </w:r>
      <w:r>
        <w:rPr>
          <w:rFonts w:ascii="黑体" w:hAnsi="黑体" w:eastAsia="黑体" w:cs="黑体"/>
          <w:position w:val="25"/>
          <w:sz w:val="41"/>
          <w:szCs w:val="41"/>
        </w:rPr>
        <w:t>CIMS</w:t>
      </w:r>
      <w:r>
        <w:rPr>
          <w:rFonts w:ascii="黑体" w:hAnsi="黑体" w:eastAsia="黑体" w:cs="黑体"/>
          <w:spacing w:val="139"/>
          <w:position w:val="25"/>
          <w:sz w:val="41"/>
          <w:szCs w:val="41"/>
        </w:rPr>
        <w:t xml:space="preserve"> </w:t>
      </w:r>
      <w:r>
        <w:rPr>
          <w:rFonts w:ascii="黑体" w:hAnsi="黑体" w:eastAsia="黑体" w:cs="黑体"/>
          <w:spacing w:val="15"/>
          <w:position w:val="25"/>
          <w:sz w:val="41"/>
          <w:szCs w:val="41"/>
        </w:rPr>
        <w:t>工程技术研究中</w:t>
      </w:r>
      <w:r>
        <w:rPr>
          <w:rFonts w:ascii="黑体" w:hAnsi="黑体" w:eastAsia="黑体" w:cs="黑体"/>
          <w:spacing w:val="14"/>
          <w:position w:val="25"/>
          <w:sz w:val="41"/>
          <w:szCs w:val="41"/>
        </w:rPr>
        <w:t>心</w:t>
      </w:r>
    </w:p>
    <w:p>
      <w:pPr>
        <w:spacing w:before="1" w:line="220" w:lineRule="auto"/>
        <w:ind w:right="569"/>
        <w:jc w:val="right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36"/>
          <w:sz w:val="41"/>
          <w:szCs w:val="41"/>
        </w:rPr>
        <w:t>主任。国家高技术研究与开发计划(863计划)自动化领域首席科学</w:t>
      </w:r>
    </w:p>
    <w:p>
      <w:pPr>
        <w:spacing w:before="239" w:line="221" w:lineRule="auto"/>
        <w:ind w:left="8255"/>
        <w:rPr>
          <w:rFonts w:ascii="黑体" w:hAnsi="黑体" w:eastAsia="黑体" w:cs="黑体"/>
          <w:sz w:val="41"/>
          <w:szCs w:val="41"/>
        </w:rPr>
      </w:pPr>
      <w:r>
        <w:pict>
          <v:shape id="_x0000_s1059" o:spid="_x0000_s1059" o:spt="202" type="#_x0000_t202" style="position:absolute;left:0pt;margin-left:260pt;margin-top:10.95pt;height:26.65pt;width:149.9pt;z-index:251675648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222" w:lineRule="auto"/>
                    <w:ind w:left="20"/>
                    <w:rPr>
                      <w:rFonts w:ascii="黑体" w:hAnsi="黑体" w:eastAsia="黑体" w:cs="黑体"/>
                      <w:sz w:val="41"/>
                      <w:szCs w:val="41"/>
                    </w:rPr>
                  </w:pPr>
                  <w:r>
                    <w:rPr>
                      <w:rFonts w:ascii="黑体" w:hAnsi="黑体" w:eastAsia="黑体" w:cs="黑体"/>
                      <w:spacing w:val="12"/>
                      <w:sz w:val="41"/>
                      <w:szCs w:val="41"/>
                    </w:rPr>
                    <w:t>家。教育部第一</w:t>
                  </w:r>
                </w:p>
              </w:txbxContent>
            </v:textbox>
          </v:shape>
        </w:pict>
      </w:r>
      <w:r>
        <w:rPr>
          <w:rFonts w:ascii="黑体" w:hAnsi="黑体" w:eastAsia="黑体" w:cs="黑体"/>
          <w:spacing w:val="12"/>
          <w:sz w:val="41"/>
          <w:szCs w:val="41"/>
        </w:rPr>
        <w:t>、二届自动化专业教学指导分委员会主任</w:t>
      </w:r>
    </w:p>
    <w:p>
      <w:pPr>
        <w:spacing w:line="274" w:lineRule="auto"/>
        <w:rPr>
          <w:rFonts w:ascii="Arial"/>
          <w:sz w:val="21"/>
        </w:rPr>
      </w:pPr>
    </w:p>
    <w:p>
      <w:pPr>
        <w:spacing w:line="1490" w:lineRule="exact"/>
        <w:ind w:firstLine="239"/>
        <w:textAlignment w:val="center"/>
      </w:pPr>
      <w:r>
        <w:pict>
          <v:group id="_x0000_s1060" o:spid="_x0000_s1060" o:spt="203" style="height:74.5pt;width:910.55pt;" coordsize="18210,1490">
            <o:lock v:ext="edit"/>
            <v:shape id="_x0000_s1061" o:spid="_x0000_s1061" o:spt="75" type="#_x0000_t75" style="position:absolute;left:0;top:0;height:1490;width:18210;" filled="f" stroked="f" coordsize="21600,21600">
              <v:path/>
              <v:fill on="f" focussize="0,0"/>
              <v:stroke on="f"/>
              <v:imagedata r:id="rId54" o:title=""/>
              <o:lock v:ext="edit" aspectratio="t"/>
            </v:shape>
            <v:shape id="_x0000_s1062" o:spid="_x0000_s1062" o:spt="202" type="#_x0000_t202" style="position:absolute;left:-20;top:-20;height:1618;width:182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35" w:line="222" w:lineRule="auto"/>
                      <w:ind w:left="494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24"/>
                        <w:sz w:val="57"/>
                        <w:szCs w:val="57"/>
                      </w:rPr>
                      <w:t>吴</w:t>
                    </w:r>
                    <w:r>
                      <w:rPr>
                        <w:rFonts w:ascii="黑体" w:hAnsi="黑体" w:eastAsia="黑体" w:cs="黑体"/>
                        <w:spacing w:val="79"/>
                        <w:sz w:val="57"/>
                        <w:szCs w:val="57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24"/>
                        <w:sz w:val="57"/>
                        <w:szCs w:val="57"/>
                      </w:rPr>
                      <w:t>澄</w:t>
                    </w:r>
                  </w:p>
                  <w:p>
                    <w:pPr>
                      <w:spacing w:before="105" w:line="222" w:lineRule="auto"/>
                      <w:ind w:left="5000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5"/>
                        <w:sz w:val="48"/>
                        <w:szCs w:val="48"/>
                      </w:rPr>
                      <w:t>中国工程院院士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15" w:lineRule="auto"/>
        <w:rPr>
          <w:rFonts w:ascii="Arial"/>
          <w:sz w:val="21"/>
        </w:rPr>
      </w:pPr>
    </w:p>
    <w:p>
      <w:pPr>
        <w:spacing w:line="315" w:lineRule="auto"/>
        <w:rPr>
          <w:rFonts w:ascii="Arial"/>
          <w:sz w:val="21"/>
        </w:rPr>
      </w:pPr>
    </w:p>
    <w:p>
      <w:pPr>
        <w:spacing w:line="316" w:lineRule="auto"/>
        <w:rPr>
          <w:rFonts w:ascii="Arial"/>
          <w:sz w:val="21"/>
        </w:rPr>
      </w:pPr>
    </w:p>
    <w:p>
      <w:pPr>
        <w:spacing w:before="134" w:line="213" w:lineRule="auto"/>
        <w:ind w:left="2189"/>
        <w:rPr>
          <w:rFonts w:ascii="黑体" w:hAnsi="黑体" w:eastAsia="黑体" w:cs="黑体"/>
          <w:sz w:val="41"/>
          <w:szCs w:val="41"/>
        </w:rPr>
      </w:pPr>
      <w:r>
        <w:drawing>
          <wp:anchor distT="0" distB="0" distL="0" distR="0" simplePos="0" relativeHeight="251674624" behindDoc="1" locked="0" layoutInCell="1" allowOverlap="1">
            <wp:simplePos x="0" y="0"/>
            <wp:positionH relativeFrom="column">
              <wp:posOffset>9016365</wp:posOffset>
            </wp:positionH>
            <wp:positionV relativeFrom="paragraph">
              <wp:posOffset>-546735</wp:posOffset>
            </wp:positionV>
            <wp:extent cx="2749550" cy="2590800"/>
            <wp:effectExtent l="0" t="0" r="0" b="0"/>
            <wp:wrapNone/>
            <wp:docPr id="35" name="IM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 35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749600" cy="2590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spacing w:val="16"/>
          <w:sz w:val="41"/>
          <w:szCs w:val="41"/>
        </w:rPr>
        <w:t>中国科学院计算技术研究所研究员，全国第九届政协委员，中</w:t>
      </w:r>
      <w:r>
        <w:rPr>
          <w:rFonts w:ascii="黑体" w:hAnsi="黑体" w:eastAsia="黑体" w:cs="黑体"/>
          <w:spacing w:val="15"/>
          <w:sz w:val="41"/>
          <w:szCs w:val="41"/>
        </w:rPr>
        <w:t>国软</w:t>
      </w:r>
    </w:p>
    <w:p>
      <w:pPr>
        <w:spacing w:before="267" w:line="213" w:lineRule="auto"/>
        <w:ind w:left="218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4"/>
          <w:sz w:val="41"/>
          <w:szCs w:val="41"/>
        </w:rPr>
        <w:t>件产业十年功勋人物，中国信息化十大推动人物</w:t>
      </w:r>
    </w:p>
    <w:p>
      <w:pPr>
        <w:spacing w:line="309" w:lineRule="auto"/>
        <w:rPr>
          <w:rFonts w:ascii="Arial"/>
          <w:sz w:val="21"/>
        </w:rPr>
      </w:pPr>
    </w:p>
    <w:p>
      <w:pPr>
        <w:spacing w:line="1520" w:lineRule="exact"/>
        <w:textAlignment w:val="center"/>
      </w:pPr>
      <w:r>
        <w:pict>
          <v:group id="_x0000_s1063" o:spid="_x0000_s1063" o:spt="203" style="height:76pt;width:929pt;" coordsize="18580,1520">
            <o:lock v:ext="edit"/>
            <v:shape id="_x0000_s1064" o:spid="_x0000_s1064" o:spt="75" type="#_x0000_t75" style="position:absolute;left:0;top:0;height:1520;width:18580;" filled="f" stroked="f" coordsize="21600,21600">
              <v:path/>
              <v:fill on="f" focussize="0,0"/>
              <v:stroke on="f"/>
              <v:imagedata r:id="rId56" o:title=""/>
              <o:lock v:ext="edit" aspectratio="t"/>
            </v:shape>
            <v:shape id="_x0000_s1065" o:spid="_x0000_s1065" o:spt="202" type="#_x0000_t202" style="position:absolute;left:-20;top:-20;height:1648;width:1862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11" w:line="222" w:lineRule="auto"/>
                      <w:ind w:left="1206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2"/>
                        <w:sz w:val="57"/>
                        <w:szCs w:val="57"/>
                      </w:rPr>
                      <w:t>倪光南</w:t>
                    </w:r>
                  </w:p>
                  <w:p>
                    <w:pPr>
                      <w:spacing w:before="89" w:line="222" w:lineRule="auto"/>
                      <w:ind w:left="10310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1"/>
                        <w:sz w:val="48"/>
                        <w:szCs w:val="48"/>
                      </w:rPr>
                      <w:t>中国工程院院士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14" w:lineRule="auto"/>
        <w:rPr>
          <w:rFonts w:ascii="Arial"/>
          <w:sz w:val="21"/>
        </w:rPr>
      </w:pPr>
    </w:p>
    <w:p>
      <w:pPr>
        <w:spacing w:line="315" w:lineRule="auto"/>
        <w:rPr>
          <w:rFonts w:ascii="Arial"/>
          <w:sz w:val="21"/>
        </w:rPr>
      </w:pPr>
    </w:p>
    <w:p>
      <w:pPr>
        <w:spacing w:before="134" w:line="333" w:lineRule="auto"/>
        <w:ind w:left="5220" w:right="565"/>
        <w:jc w:val="both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7"/>
          <w:sz w:val="41"/>
          <w:szCs w:val="41"/>
        </w:rPr>
        <w:t>光纤传送网与宽带信息网专家，重庆邮电大学名誉校长，原中国工程</w:t>
      </w:r>
      <w:r>
        <w:rPr>
          <w:rFonts w:ascii="黑体" w:hAnsi="黑体" w:eastAsia="黑体" w:cs="黑体"/>
          <w:spacing w:val="3"/>
          <w:sz w:val="41"/>
          <w:szCs w:val="41"/>
        </w:rPr>
        <w:t xml:space="preserve"> </w:t>
      </w:r>
      <w:r>
        <w:rPr>
          <w:rFonts w:ascii="黑体" w:hAnsi="黑体" w:eastAsia="黑体" w:cs="黑体"/>
          <w:spacing w:val="17"/>
          <w:sz w:val="41"/>
          <w:szCs w:val="41"/>
        </w:rPr>
        <w:t>院副院长，电信科学技术研究院副院长兼总工程师，大唐电信集团副</w:t>
      </w:r>
    </w:p>
    <w:p>
      <w:pPr>
        <w:spacing w:before="2" w:line="212" w:lineRule="auto"/>
        <w:ind w:left="5220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2"/>
          <w:sz w:val="41"/>
          <w:szCs w:val="41"/>
        </w:rPr>
        <w:t>总裁，中国互联网协会理事长</w:t>
      </w:r>
    </w:p>
    <w:p>
      <w:pPr>
        <w:spacing w:line="279" w:lineRule="auto"/>
        <w:rPr>
          <w:rFonts w:ascii="Arial"/>
          <w:sz w:val="21"/>
        </w:rPr>
      </w:pPr>
    </w:p>
    <w:p>
      <w:pPr>
        <w:spacing w:before="1" w:line="1500" w:lineRule="exact"/>
        <w:ind w:firstLine="300"/>
        <w:textAlignment w:val="center"/>
      </w:pPr>
      <w:r>
        <w:pict>
          <v:group id="_x0000_s1066" o:spid="_x0000_s1066" o:spt="203" style="height:75.05pt;width:910.5pt;" coordsize="18210,1501">
            <o:lock v:ext="edit"/>
            <v:shape id="_x0000_s1067" o:spid="_x0000_s1067" o:spt="75" type="#_x0000_t75" style="position:absolute;left:0;top:0;height:1501;width:18210;" filled="f" stroked="f" coordsize="21600,21600">
              <v:path/>
              <v:fill on="f" focussize="0,0"/>
              <v:stroke on="f"/>
              <v:imagedata r:id="rId57" o:title=""/>
              <o:lock v:ext="edit" aspectratio="t"/>
            </v:shape>
            <v:shape id="_x0000_s1068" o:spid="_x0000_s1068" o:spt="202" type="#_x0000_t202" style="position:absolute;left:-20;top:-20;height:1630;width:182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25" w:line="222" w:lineRule="auto"/>
                      <w:ind w:left="488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1"/>
                        <w:sz w:val="57"/>
                        <w:szCs w:val="57"/>
                      </w:rPr>
                      <w:t>邬贺铨</w:t>
                    </w:r>
                  </w:p>
                  <w:p>
                    <w:pPr>
                      <w:spacing w:before="95" w:line="222" w:lineRule="auto"/>
                      <w:ind w:left="4940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5"/>
                        <w:sz w:val="48"/>
                        <w:szCs w:val="48"/>
                      </w:rPr>
                      <w:t>中国工程院院士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245" w:lineRule="auto"/>
        <w:rPr>
          <w:rFonts w:ascii="Arial"/>
          <w:sz w:val="21"/>
        </w:rPr>
      </w:pPr>
    </w:p>
    <w:p>
      <w:pPr>
        <w:spacing w:before="134" w:line="213" w:lineRule="auto"/>
        <w:ind w:left="218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6"/>
          <w:sz w:val="41"/>
          <w:szCs w:val="41"/>
        </w:rPr>
        <w:t>俄罗斯自然科学院外籍院士，清华大学教授，清华大学人工智能研</w:t>
      </w:r>
    </w:p>
    <w:p>
      <w:pPr>
        <w:spacing w:before="256" w:line="213" w:lineRule="auto"/>
        <w:ind w:left="218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z w:val="41"/>
          <w:szCs w:val="41"/>
        </w:rPr>
        <w:t>究院名誉院长，</w:t>
      </w:r>
      <w:r>
        <w:rPr>
          <w:rFonts w:ascii="黑体" w:hAnsi="黑体" w:eastAsia="黑体" w:cs="黑体"/>
          <w:spacing w:val="44"/>
          <w:sz w:val="41"/>
          <w:szCs w:val="41"/>
        </w:rPr>
        <w:t xml:space="preserve">  </w:t>
      </w:r>
      <w:r>
        <w:rPr>
          <w:rFonts w:ascii="黑体" w:hAnsi="黑体" w:eastAsia="黑体" w:cs="黑体"/>
          <w:sz w:val="41"/>
          <w:szCs w:val="41"/>
        </w:rPr>
        <w:t>“智能技术与系统”国家重点实验室</w:t>
      </w:r>
      <w:r>
        <w:rPr>
          <w:rFonts w:ascii="黑体" w:hAnsi="黑体" w:eastAsia="黑体" w:cs="黑体"/>
          <w:spacing w:val="-1"/>
          <w:sz w:val="41"/>
          <w:szCs w:val="41"/>
        </w:rPr>
        <w:t>主任、中国自</w:t>
      </w:r>
    </w:p>
    <w:p>
      <w:pPr>
        <w:spacing w:before="275" w:line="221" w:lineRule="auto"/>
        <w:ind w:left="218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7"/>
          <w:sz w:val="41"/>
          <w:szCs w:val="41"/>
        </w:rPr>
        <w:t>动化学会智能控制专业委员会主任和机器人专业委员会副主任</w:t>
      </w:r>
    </w:p>
    <w:p>
      <w:pPr>
        <w:spacing w:line="244" w:lineRule="auto"/>
        <w:rPr>
          <w:rFonts w:ascii="Arial"/>
          <w:sz w:val="21"/>
        </w:rPr>
      </w:pPr>
    </w:p>
    <w:p>
      <w:pPr>
        <w:spacing w:line="1500" w:lineRule="exact"/>
        <w:textAlignment w:val="center"/>
      </w:pPr>
      <w:r>
        <w:pict>
          <v:group id="_x0000_s1069" o:spid="_x0000_s1069" o:spt="203" style="height:75pt;width:902pt;" coordsize="18040,1500">
            <o:lock v:ext="edit"/>
            <v:shape id="_x0000_s1070" o:spid="_x0000_s1070" o:spt="75" type="#_x0000_t75" style="position:absolute;left:0;top:0;height:1500;width:18040;" filled="f" stroked="f" coordsize="21600,21600">
              <v:path/>
              <v:fill on="f" focussize="0,0"/>
              <v:stroke on="f"/>
              <v:imagedata r:id="rId58" o:title=""/>
              <o:lock v:ext="edit" aspectratio="t"/>
            </v:shape>
            <v:shape id="_x0000_s1071" o:spid="_x0000_s1071" o:spt="202" type="#_x0000_t202" style="position:absolute;left:-20;top:-20;height:1626;width:180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05" w:line="222" w:lineRule="auto"/>
                      <w:ind w:left="1299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28"/>
                        <w:sz w:val="57"/>
                        <w:szCs w:val="57"/>
                      </w:rPr>
                      <w:t>张</w:t>
                    </w:r>
                    <w:r>
                      <w:rPr>
                        <w:rFonts w:ascii="黑体" w:hAnsi="黑体" w:eastAsia="黑体" w:cs="黑体"/>
                        <w:spacing w:val="71"/>
                        <w:sz w:val="57"/>
                        <w:szCs w:val="57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28"/>
                        <w:sz w:val="57"/>
                        <w:szCs w:val="57"/>
                      </w:rPr>
                      <w:t>钹</w:t>
                    </w:r>
                  </w:p>
                  <w:p>
                    <w:pPr>
                      <w:spacing w:before="94" w:line="221" w:lineRule="auto"/>
                      <w:ind w:left="11009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1"/>
                        <w:sz w:val="48"/>
                        <w:szCs w:val="48"/>
                      </w:rPr>
                      <w:t>中国科学院院士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23" w:lineRule="auto"/>
        <w:rPr>
          <w:rFonts w:ascii="Arial"/>
          <w:sz w:val="21"/>
        </w:rPr>
      </w:pPr>
    </w:p>
    <w:p>
      <w:pPr>
        <w:spacing w:line="324" w:lineRule="auto"/>
        <w:rPr>
          <w:rFonts w:ascii="Arial"/>
          <w:sz w:val="21"/>
        </w:rPr>
      </w:pPr>
    </w:p>
    <w:p>
      <w:pPr>
        <w:spacing w:before="134" w:line="333" w:lineRule="auto"/>
        <w:ind w:left="5220" w:right="665"/>
        <w:jc w:val="both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z w:val="41"/>
          <w:szCs w:val="41"/>
        </w:rPr>
        <w:t>国际欧亚科学院院士，国家自然科学基金委员会信息科学部主任。国家</w:t>
      </w:r>
      <w:r>
        <w:rPr>
          <w:rFonts w:ascii="黑体" w:hAnsi="黑体" w:eastAsia="黑体" w:cs="黑体"/>
          <w:spacing w:val="3"/>
          <w:sz w:val="41"/>
          <w:szCs w:val="41"/>
        </w:rPr>
        <w:t xml:space="preserve"> </w:t>
      </w:r>
      <w:r>
        <w:rPr>
          <w:rFonts w:ascii="黑体" w:hAnsi="黑体" w:eastAsia="黑体" w:cs="黑体"/>
          <w:spacing w:val="30"/>
          <w:sz w:val="41"/>
          <w:szCs w:val="41"/>
        </w:rPr>
        <w:t>重点基础研究发展计划(973计划)项目首席科学家，国</w:t>
      </w:r>
      <w:r>
        <w:rPr>
          <w:rFonts w:ascii="黑体" w:hAnsi="黑体" w:eastAsia="黑体" w:cs="黑体"/>
          <w:spacing w:val="29"/>
          <w:sz w:val="41"/>
          <w:szCs w:val="41"/>
        </w:rPr>
        <w:t>家制造强国</w:t>
      </w:r>
    </w:p>
    <w:p>
      <w:pPr>
        <w:spacing w:before="2" w:line="220" w:lineRule="auto"/>
        <w:ind w:left="5220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9"/>
          <w:sz w:val="41"/>
          <w:szCs w:val="41"/>
        </w:rPr>
        <w:t>建设战略咨询委员会智能制造专家委员会成员</w:t>
      </w:r>
    </w:p>
    <w:p>
      <w:pPr>
        <w:spacing w:line="284" w:lineRule="auto"/>
        <w:rPr>
          <w:rFonts w:ascii="Arial"/>
          <w:sz w:val="21"/>
        </w:rPr>
      </w:pPr>
    </w:p>
    <w:p>
      <w:pPr>
        <w:spacing w:line="1480" w:lineRule="exact"/>
        <w:ind w:firstLine="4219"/>
        <w:textAlignment w:val="center"/>
      </w:pPr>
      <w:r>
        <w:pict>
          <v:group id="_x0000_s1072" o:spid="_x0000_s1072" o:spt="203" style="height:74pt;width:710.55pt;" coordsize="14210,1480">
            <o:lock v:ext="edit"/>
            <v:shape id="_x0000_s1073" o:spid="_x0000_s1073" o:spt="75" type="#_x0000_t75" style="position:absolute;left:0;top:0;height:1480;width:14210;" filled="f" stroked="f" coordsize="21600,21600">
              <v:path/>
              <v:fill on="f" focussize="0,0"/>
              <v:stroke on="f"/>
              <v:imagedata r:id="rId59" o:title=""/>
              <o:lock v:ext="edit" aspectratio="t"/>
            </v:shape>
            <v:shape id="_x0000_s1074" o:spid="_x0000_s1074" o:spt="202" type="#_x0000_t202" style="position:absolute;left:-20;top:-20;height:1586;width:142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46" w:line="223" w:lineRule="auto"/>
                      <w:ind w:left="96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1"/>
                        <w:sz w:val="57"/>
                        <w:szCs w:val="57"/>
                      </w:rPr>
                      <w:t>柴天佑</w:t>
                    </w:r>
                  </w:p>
                  <w:p>
                    <w:pPr>
                      <w:spacing w:before="69" w:line="213" w:lineRule="auto"/>
                      <w:ind w:left="1020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6"/>
                        <w:sz w:val="48"/>
                        <w:szCs w:val="48"/>
                      </w:rPr>
                      <w:t>中国工程院院士，东北大学学术委员会主任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ectPr>
          <w:pgSz w:w="18600" w:h="26310"/>
          <w:pgMar w:top="400" w:right="0" w:bottom="400" w:left="0" w:header="0" w:footer="0" w:gutter="0"/>
          <w:cols w:space="720" w:num="1"/>
        </w:sectPr>
      </w:pPr>
    </w:p>
    <w:p>
      <w:pPr>
        <w:spacing w:line="263" w:lineRule="auto"/>
        <w:rPr>
          <w:rFonts w:ascii="Arial"/>
          <w:sz w:val="21"/>
        </w:rPr>
      </w:pPr>
      <w:r>
        <w:drawing>
          <wp:anchor distT="0" distB="0" distL="0" distR="0" simplePos="0" relativeHeight="251684864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4006215</wp:posOffset>
            </wp:positionV>
            <wp:extent cx="2438400" cy="2584450"/>
            <wp:effectExtent l="0" t="0" r="0" b="0"/>
            <wp:wrapNone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438380" cy="258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3840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6807200</wp:posOffset>
            </wp:positionV>
            <wp:extent cx="2647950" cy="2647950"/>
            <wp:effectExtent l="0" t="0" r="0" b="0"/>
            <wp:wrapNone/>
            <wp:docPr id="37" name="IM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 3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647907" cy="2647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2816" behindDoc="0" locked="0" layoutInCell="0" allowOverlap="1">
            <wp:simplePos x="0" y="0"/>
            <wp:positionH relativeFrom="page">
              <wp:posOffset>9175115</wp:posOffset>
            </wp:positionH>
            <wp:positionV relativeFrom="page">
              <wp:posOffset>9435465</wp:posOffset>
            </wp:positionV>
            <wp:extent cx="2635250" cy="2762250"/>
            <wp:effectExtent l="0" t="0" r="0" b="0"/>
            <wp:wrapNone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635269" cy="2762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81792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12458065</wp:posOffset>
            </wp:positionV>
            <wp:extent cx="2647950" cy="2641600"/>
            <wp:effectExtent l="0" t="0" r="0" b="0"/>
            <wp:wrapNone/>
            <wp:docPr id="39" name="IM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 39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647907" cy="2641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line="264" w:lineRule="auto"/>
        <w:rPr>
          <w:rFonts w:ascii="Arial"/>
          <w:sz w:val="21"/>
        </w:rPr>
      </w:pPr>
    </w:p>
    <w:p>
      <w:pPr>
        <w:spacing w:before="133" w:line="213" w:lineRule="auto"/>
        <w:ind w:left="2200"/>
        <w:rPr>
          <w:rFonts w:ascii="黑体" w:hAnsi="黑体" w:eastAsia="黑体" w:cs="黑体"/>
          <w:sz w:val="41"/>
          <w:szCs w:val="41"/>
        </w:rPr>
      </w:pPr>
      <w:r>
        <w:drawing>
          <wp:anchor distT="0" distB="0" distL="0" distR="0" simplePos="0" relativeHeight="251680768" behindDoc="1" locked="0" layoutInCell="1" allowOverlap="1">
            <wp:simplePos x="0" y="0"/>
            <wp:positionH relativeFrom="column">
              <wp:posOffset>9016365</wp:posOffset>
            </wp:positionH>
            <wp:positionV relativeFrom="paragraph">
              <wp:posOffset>-756920</wp:posOffset>
            </wp:positionV>
            <wp:extent cx="2794000" cy="2768600"/>
            <wp:effectExtent l="0" t="0" r="0" b="0"/>
            <wp:wrapNone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794010" cy="2768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spacing w:val="21"/>
          <w:sz w:val="41"/>
          <w:szCs w:val="41"/>
        </w:rPr>
        <w:t>教授、博士生导师；教育部“信息管理与信息经济学重点实验室”</w:t>
      </w:r>
    </w:p>
    <w:p>
      <w:pPr>
        <w:spacing w:before="267" w:line="213" w:lineRule="auto"/>
        <w:ind w:left="218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9"/>
          <w:sz w:val="41"/>
          <w:szCs w:val="41"/>
        </w:rPr>
        <w:t>学术委员会主任；北京邮电大学电子商务研究中心主任</w:t>
      </w:r>
    </w:p>
    <w:p>
      <w:pPr>
        <w:spacing w:line="279" w:lineRule="auto"/>
        <w:rPr>
          <w:rFonts w:ascii="Arial"/>
          <w:sz w:val="21"/>
        </w:rPr>
      </w:pPr>
    </w:p>
    <w:p>
      <w:pPr>
        <w:spacing w:line="1510" w:lineRule="exact"/>
        <w:textAlignment w:val="center"/>
      </w:pPr>
      <w:r>
        <w:pict>
          <v:group id="_x0000_s1075" o:spid="_x0000_s1075" o:spt="203" style="height:75.5pt;width:897.05pt;" coordsize="17940,1510">
            <o:lock v:ext="edit"/>
            <v:shape id="_x0000_s1076" o:spid="_x0000_s1076" o:spt="75" type="#_x0000_t75" style="position:absolute;left:0;top:0;height:1510;width:17940;" filled="f" stroked="f" coordsize="21600,21600">
              <v:path/>
              <v:fill on="f" focussize="0,0"/>
              <v:stroke on="f"/>
              <v:imagedata r:id="rId65" o:title=""/>
              <o:lock v:ext="edit" aspectratio="t"/>
            </v:shape>
            <v:shape id="_x0000_s1077" o:spid="_x0000_s1077" o:spt="202" type="#_x0000_t202" style="position:absolute;left:-20;top:-20;height:1633;width:179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3" w:line="225" w:lineRule="auto"/>
                      <w:ind w:left="12758"/>
                      <w:rPr>
                        <w:rFonts w:ascii="黑体" w:hAnsi="黑体" w:eastAsia="黑体" w:cs="黑体"/>
                        <w:sz w:val="56"/>
                        <w:szCs w:val="56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4"/>
                        <w:sz w:val="56"/>
                        <w:szCs w:val="56"/>
                      </w:rPr>
                      <w:t>吕廷杰</w:t>
                    </w:r>
                  </w:p>
                  <w:p>
                    <w:pPr>
                      <w:spacing w:before="38" w:line="221" w:lineRule="auto"/>
                      <w:ind w:left="7460"/>
                      <w:rPr>
                        <w:rFonts w:ascii="黑体" w:hAnsi="黑体" w:eastAsia="黑体" w:cs="黑体"/>
                        <w:sz w:val="46"/>
                        <w:szCs w:val="46"/>
                      </w:rPr>
                    </w:pPr>
                    <w:r>
                      <w:rPr>
                        <w:rFonts w:ascii="黑体" w:hAnsi="黑体" w:eastAsia="黑体" w:cs="黑体"/>
                        <w:spacing w:val="46"/>
                        <w:sz w:val="46"/>
                        <w:szCs w:val="46"/>
                      </w:rPr>
                      <w:t>北京邮电大学经济管理学院院长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line="249" w:lineRule="auto"/>
        <w:rPr>
          <w:rFonts w:ascii="Arial"/>
          <w:sz w:val="21"/>
        </w:rPr>
      </w:pPr>
    </w:p>
    <w:p>
      <w:pPr>
        <w:spacing w:before="133" w:line="740" w:lineRule="exact"/>
        <w:ind w:right="695"/>
        <w:jc w:val="right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7"/>
          <w:position w:val="25"/>
          <w:sz w:val="41"/>
          <w:szCs w:val="41"/>
        </w:rPr>
        <w:t>俄罗斯自然科学院院士，赛迪区块链研究院院长、中国</w:t>
      </w:r>
      <w:r>
        <w:rPr>
          <w:rFonts w:ascii="黑体" w:hAnsi="黑体" w:eastAsia="黑体" w:cs="黑体"/>
          <w:spacing w:val="16"/>
          <w:position w:val="25"/>
          <w:sz w:val="41"/>
          <w:szCs w:val="41"/>
        </w:rPr>
        <w:t>区块链生态联</w:t>
      </w:r>
    </w:p>
    <w:p>
      <w:pPr>
        <w:spacing w:before="2" w:line="212" w:lineRule="auto"/>
        <w:ind w:left="509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6"/>
          <w:sz w:val="41"/>
          <w:szCs w:val="41"/>
        </w:rPr>
        <w:t>盟副理事长，全国区块链和分布式记账技术标准化技术委员会</w:t>
      </w:r>
      <w:r>
        <w:rPr>
          <w:rFonts w:ascii="黑体" w:hAnsi="黑体" w:eastAsia="黑体" w:cs="黑体"/>
          <w:spacing w:val="15"/>
          <w:sz w:val="41"/>
          <w:szCs w:val="41"/>
        </w:rPr>
        <w:t>委员</w:t>
      </w:r>
    </w:p>
    <w:p>
      <w:pPr>
        <w:spacing w:line="279" w:lineRule="auto"/>
        <w:rPr>
          <w:rFonts w:ascii="Arial"/>
          <w:sz w:val="21"/>
        </w:rPr>
      </w:pPr>
    </w:p>
    <w:p>
      <w:pPr>
        <w:spacing w:line="1500" w:lineRule="exact"/>
        <w:ind w:firstLine="2899"/>
        <w:textAlignment w:val="center"/>
      </w:pPr>
      <w:r>
        <w:pict>
          <v:group id="_x0000_s1078" o:spid="_x0000_s1078" o:spt="203" style="height:75.05pt;width:780.55pt;" coordsize="15610,1501">
            <o:lock v:ext="edit"/>
            <v:shape id="_x0000_s1079" o:spid="_x0000_s1079" o:spt="75" type="#_x0000_t75" style="position:absolute;left:0;top:0;height:1501;width:15610;" filled="f" stroked="f" coordsize="21600,21600">
              <v:path/>
              <v:fill on="f" focussize="0,0"/>
              <v:stroke on="f"/>
              <v:imagedata r:id="rId66" o:title=""/>
              <o:lock v:ext="edit" aspectratio="t"/>
            </v:shape>
            <v:shape id="_x0000_s1080" o:spid="_x0000_s1080" o:spt="202" type="#_x0000_t202" style="position:absolute;left:-20;top:-20;height:1623;width:156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31" w:line="222" w:lineRule="auto"/>
                      <w:ind w:left="2228"/>
                      <w:rPr>
                        <w:rFonts w:ascii="黑体" w:hAnsi="黑体" w:eastAsia="黑体" w:cs="黑体"/>
                        <w:sz w:val="56"/>
                        <w:szCs w:val="56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24"/>
                        <w:sz w:val="56"/>
                        <w:szCs w:val="56"/>
                      </w:rPr>
                      <w:t>刘</w:t>
                    </w:r>
                    <w:r>
                      <w:rPr>
                        <w:rFonts w:ascii="黑体" w:hAnsi="黑体" w:eastAsia="黑体" w:cs="黑体"/>
                        <w:spacing w:val="86"/>
                        <w:sz w:val="56"/>
                        <w:szCs w:val="56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24"/>
                        <w:sz w:val="56"/>
                        <w:szCs w:val="56"/>
                      </w:rPr>
                      <w:t>权</w:t>
                    </w:r>
                  </w:p>
                  <w:p>
                    <w:pPr>
                      <w:spacing w:before="40" w:line="221" w:lineRule="auto"/>
                      <w:ind w:left="2290"/>
                      <w:rPr>
                        <w:rFonts w:ascii="黑体" w:hAnsi="黑体" w:eastAsia="黑体" w:cs="黑体"/>
                        <w:sz w:val="46"/>
                        <w:szCs w:val="46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7"/>
                        <w:sz w:val="46"/>
                        <w:szCs w:val="46"/>
                      </w:rPr>
                      <w:t>中国电子信息产业发展研究院副总工程师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98" w:lineRule="auto"/>
        <w:rPr>
          <w:rFonts w:ascii="Arial"/>
          <w:sz w:val="21"/>
        </w:rPr>
      </w:pPr>
    </w:p>
    <w:p>
      <w:pPr>
        <w:spacing w:line="299" w:lineRule="auto"/>
        <w:rPr>
          <w:rFonts w:ascii="Arial"/>
          <w:sz w:val="21"/>
        </w:rPr>
      </w:pPr>
    </w:p>
    <w:p>
      <w:pPr>
        <w:spacing w:before="134" w:line="333" w:lineRule="auto"/>
        <w:ind w:left="4689" w:right="1079"/>
        <w:jc w:val="both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7"/>
          <w:sz w:val="41"/>
          <w:szCs w:val="41"/>
        </w:rPr>
        <w:t>电子政务专家委员会副主任、国家信息化专家委员</w:t>
      </w:r>
      <w:r>
        <w:rPr>
          <w:rFonts w:ascii="黑体" w:hAnsi="黑体" w:eastAsia="黑体" w:cs="黑体"/>
          <w:spacing w:val="16"/>
          <w:sz w:val="41"/>
          <w:szCs w:val="41"/>
        </w:rPr>
        <w:t>会委员，中国行政</w:t>
      </w:r>
      <w:r>
        <w:rPr>
          <w:rFonts w:ascii="黑体" w:hAnsi="黑体" w:eastAsia="黑体" w:cs="黑体"/>
          <w:sz w:val="41"/>
          <w:szCs w:val="41"/>
        </w:rPr>
        <w:t xml:space="preserve"> </w:t>
      </w:r>
      <w:r>
        <w:rPr>
          <w:rFonts w:ascii="黑体" w:hAnsi="黑体" w:eastAsia="黑体" w:cs="黑体"/>
          <w:spacing w:val="18"/>
          <w:sz w:val="41"/>
          <w:szCs w:val="41"/>
        </w:rPr>
        <w:t>体制改革研究会副会长，智慧城市产业技术创</w:t>
      </w:r>
      <w:r>
        <w:rPr>
          <w:rFonts w:ascii="黑体" w:hAnsi="黑体" w:eastAsia="黑体" w:cs="黑体"/>
          <w:spacing w:val="17"/>
          <w:sz w:val="41"/>
          <w:szCs w:val="41"/>
        </w:rPr>
        <w:t>新战略联盟专家，中国</w:t>
      </w:r>
    </w:p>
    <w:p>
      <w:pPr>
        <w:spacing w:before="1" w:line="220" w:lineRule="auto"/>
        <w:ind w:left="468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5"/>
          <w:sz w:val="41"/>
          <w:szCs w:val="41"/>
        </w:rPr>
        <w:t>人民大学国家社会发展研究院学术委员会委员</w:t>
      </w:r>
    </w:p>
    <w:p>
      <w:pPr>
        <w:spacing w:line="274" w:lineRule="auto"/>
        <w:rPr>
          <w:rFonts w:ascii="Arial"/>
          <w:sz w:val="21"/>
        </w:rPr>
      </w:pPr>
    </w:p>
    <w:p>
      <w:pPr>
        <w:spacing w:before="1" w:line="1520" w:lineRule="exact"/>
        <w:ind w:firstLine="3319"/>
        <w:textAlignment w:val="center"/>
      </w:pPr>
      <w:r>
        <w:pict>
          <v:group id="_x0000_s1081" o:spid="_x0000_s1081" o:spt="203" style="height:76pt;width:757.05pt;" coordsize="15140,1520">
            <o:lock v:ext="edit"/>
            <v:shape id="_x0000_s1082" o:spid="_x0000_s1082" o:spt="75" type="#_x0000_t75" style="position:absolute;left:0;top:0;height:1520;width:15140;" filled="f" stroked="f" coordsize="21600,21600">
              <v:path/>
              <v:fill on="f" focussize="0,0"/>
              <v:stroke on="f"/>
              <v:imagedata r:id="rId67" o:title=""/>
              <o:lock v:ext="edit" aspectratio="t"/>
            </v:shape>
            <v:shape id="_x0000_s1083" o:spid="_x0000_s1083" o:spt="202" type="#_x0000_t202" style="position:absolute;left:-20;top:-20;height:1643;width:151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36" w:line="223" w:lineRule="auto"/>
                      <w:ind w:left="1388"/>
                      <w:rPr>
                        <w:rFonts w:ascii="黑体" w:hAnsi="黑体" w:eastAsia="黑体" w:cs="黑体"/>
                        <w:sz w:val="56"/>
                        <w:szCs w:val="56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3"/>
                        <w:sz w:val="56"/>
                        <w:szCs w:val="56"/>
                      </w:rPr>
                      <w:t>汪玉凯</w:t>
                    </w:r>
                  </w:p>
                  <w:p>
                    <w:pPr>
                      <w:spacing w:before="121" w:line="221" w:lineRule="auto"/>
                      <w:ind w:left="1380"/>
                      <w:rPr>
                        <w:rFonts w:ascii="黑体" w:hAnsi="黑体" w:eastAsia="黑体" w:cs="黑体"/>
                        <w:sz w:val="46"/>
                        <w:szCs w:val="46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3"/>
                        <w:sz w:val="46"/>
                        <w:szCs w:val="46"/>
                      </w:rPr>
                      <w:t>国家行政学院教授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479" w:lineRule="auto"/>
        <w:rPr>
          <w:rFonts w:ascii="Arial"/>
          <w:sz w:val="21"/>
        </w:rPr>
      </w:pPr>
    </w:p>
    <w:p>
      <w:pPr>
        <w:spacing w:before="134" w:line="740" w:lineRule="exact"/>
        <w:ind w:left="86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0"/>
          <w:position w:val="25"/>
          <w:sz w:val="41"/>
          <w:szCs w:val="41"/>
        </w:rPr>
        <w:t>国际自动控制联合会先进制造技术委员会委员，中国工业自动化与系统</w:t>
      </w:r>
    </w:p>
    <w:p>
      <w:pPr>
        <w:spacing w:before="2" w:line="212" w:lineRule="auto"/>
        <w:ind w:left="86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0"/>
          <w:sz w:val="41"/>
          <w:szCs w:val="41"/>
        </w:rPr>
        <w:t>集成标准化委员会副主任，中国机械工程学会第六届机械工业自动化分</w:t>
      </w:r>
    </w:p>
    <w:p>
      <w:pPr>
        <w:spacing w:before="288" w:line="222" w:lineRule="auto"/>
        <w:ind w:left="86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3"/>
          <w:sz w:val="41"/>
          <w:szCs w:val="41"/>
        </w:rPr>
        <w:t>会副主任</w:t>
      </w:r>
    </w:p>
    <w:p>
      <w:pPr>
        <w:spacing w:before="210" w:line="1510" w:lineRule="exact"/>
        <w:ind w:firstLine="60"/>
        <w:textAlignment w:val="center"/>
      </w:pPr>
      <w:r>
        <w:pict>
          <v:group id="_x0000_s1084" o:spid="_x0000_s1084" o:spt="203" style="height:75.5pt;width:899pt;" coordsize="17980,1510">
            <o:lock v:ext="edit"/>
            <v:shape id="_x0000_s1085" o:spid="_x0000_s1085" o:spt="75" type="#_x0000_t75" style="position:absolute;left:0;top:0;height:1510;width:17980;" filled="f" stroked="f" coordsize="21600,21600">
              <v:path/>
              <v:fill on="f" focussize="0,0"/>
              <v:stroke on="f"/>
              <v:imagedata r:id="rId68" o:title=""/>
              <o:lock v:ext="edit" aspectratio="t"/>
            </v:shape>
            <v:shape id="_x0000_s1086" o:spid="_x0000_s1086" o:spt="202" type="#_x0000_t202" style="position:absolute;left:-20;top:-20;height:1633;width:1802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29" w:line="221" w:lineRule="auto"/>
                      <w:ind w:left="12197"/>
                      <w:rPr>
                        <w:rFonts w:ascii="黑体" w:hAnsi="黑体" w:eastAsia="黑体" w:cs="黑体"/>
                        <w:sz w:val="56"/>
                        <w:szCs w:val="56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3"/>
                        <w:sz w:val="56"/>
                        <w:szCs w:val="56"/>
                      </w:rPr>
                      <w:t>范玉顺</w:t>
                    </w:r>
                  </w:p>
                  <w:p>
                    <w:pPr>
                      <w:spacing w:before="104" w:line="221" w:lineRule="auto"/>
                      <w:ind w:left="8909"/>
                      <w:rPr>
                        <w:rFonts w:ascii="黑体" w:hAnsi="黑体" w:eastAsia="黑体" w:cs="黑体"/>
                        <w:sz w:val="46"/>
                        <w:szCs w:val="46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35"/>
                        <w:sz w:val="46"/>
                        <w:szCs w:val="46"/>
                      </w:rPr>
                      <w:t>清华大学自动化系教授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line="267" w:lineRule="auto"/>
        <w:rPr>
          <w:rFonts w:ascii="Arial"/>
          <w:sz w:val="21"/>
        </w:rPr>
      </w:pPr>
    </w:p>
    <w:p>
      <w:pPr>
        <w:spacing w:before="134" w:line="213" w:lineRule="auto"/>
        <w:ind w:left="4219"/>
        <w:rPr>
          <w:rFonts w:ascii="黑体" w:hAnsi="黑体" w:eastAsia="黑体" w:cs="黑体"/>
          <w:sz w:val="41"/>
          <w:szCs w:val="41"/>
        </w:rPr>
      </w:pPr>
      <w:r>
        <w:rPr>
          <w:rFonts w:ascii="黑体" w:hAnsi="黑体" w:eastAsia="黑体" w:cs="黑体"/>
          <w:spacing w:val="15"/>
          <w:sz w:val="41"/>
          <w:szCs w:val="41"/>
        </w:rPr>
        <w:t>清华大学工业工程系副教授、博导，中国产业发展研究院常务副院长</w:t>
      </w:r>
    </w:p>
    <w:p>
      <w:pPr>
        <w:spacing w:line="268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269" w:lineRule="auto"/>
        <w:rPr>
          <w:rFonts w:ascii="Arial"/>
          <w:sz w:val="21"/>
        </w:rPr>
      </w:pPr>
    </w:p>
    <w:p>
      <w:pPr>
        <w:spacing w:line="1520" w:lineRule="exact"/>
        <w:ind w:firstLine="2890"/>
        <w:textAlignment w:val="center"/>
      </w:pPr>
      <w:r>
        <w:pict>
          <v:group id="_x0000_s1087" o:spid="_x0000_s1087" o:spt="203" style="height:76pt;width:781.5pt;" coordsize="15630,1520">
            <o:lock v:ext="edit"/>
            <v:shape id="_x0000_s1088" o:spid="_x0000_s1088" o:spt="75" type="#_x0000_t75" style="position:absolute;left:0;top:0;height:1520;width:15630;" filled="f" stroked="f" coordsize="21600,21600">
              <v:path/>
              <v:fill on="f" focussize="0,0"/>
              <v:stroke on="f"/>
              <v:imagedata r:id="rId69" o:title=""/>
              <o:lock v:ext="edit" aspectratio="t"/>
            </v:shape>
            <v:shape id="_x0000_s1089" o:spid="_x0000_s1089" o:spt="202" type="#_x0000_t202" style="position:absolute;left:-20;top:-20;height:1643;width:1567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1" w:line="222" w:lineRule="auto"/>
                      <w:ind w:left="1827"/>
                      <w:rPr>
                        <w:rFonts w:ascii="黑体" w:hAnsi="黑体" w:eastAsia="黑体" w:cs="黑体"/>
                        <w:sz w:val="56"/>
                        <w:szCs w:val="56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4"/>
                        <w:sz w:val="56"/>
                        <w:szCs w:val="56"/>
                      </w:rPr>
                      <w:t>刘大成</w:t>
                    </w:r>
                  </w:p>
                  <w:p>
                    <w:pPr>
                      <w:spacing w:before="93" w:line="221" w:lineRule="auto"/>
                      <w:ind w:left="1826"/>
                      <w:rPr>
                        <w:rFonts w:ascii="黑体" w:hAnsi="黑体" w:eastAsia="黑体" w:cs="黑体"/>
                        <w:sz w:val="46"/>
                        <w:szCs w:val="46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color w:val="FFFFFF"/>
                        <w:spacing w:val="3"/>
                        <w:sz w:val="46"/>
                        <w:szCs w:val="46"/>
                      </w:rPr>
                      <w:t>清华大学互联网产业研究院副院长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ectPr>
          <w:pgSz w:w="18600" w:h="26310"/>
          <w:pgMar w:top="400" w:right="0" w:bottom="400" w:left="0" w:header="0" w:footer="0" w:gutter="0"/>
          <w:cols w:space="720" w:num="1"/>
        </w:sectPr>
      </w:pPr>
    </w:p>
    <w:p>
      <w:pPr>
        <w:spacing w:line="255" w:lineRule="auto"/>
        <w:rPr>
          <w:rFonts w:ascii="Arial"/>
          <w:sz w:val="21"/>
        </w:rPr>
      </w:pPr>
      <w:r>
        <w:drawing>
          <wp:anchor distT="0" distB="0" distL="0" distR="0" simplePos="0" relativeHeight="251691008" behindDoc="0" locked="0" layoutInCell="0" allowOverlap="1">
            <wp:simplePos x="0" y="0"/>
            <wp:positionH relativeFrom="page">
              <wp:posOffset>838200</wp:posOffset>
            </wp:positionH>
            <wp:positionV relativeFrom="page">
              <wp:posOffset>6851015</wp:posOffset>
            </wp:positionV>
            <wp:extent cx="2241550" cy="2628900"/>
            <wp:effectExtent l="0" t="0" r="0" b="0"/>
            <wp:wrapNone/>
            <wp:docPr id="41" name="IM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 4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241491" cy="26288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5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line="256" w:lineRule="auto"/>
        <w:rPr>
          <w:rFonts w:ascii="Arial"/>
          <w:sz w:val="21"/>
        </w:rPr>
      </w:pPr>
    </w:p>
    <w:p>
      <w:pPr>
        <w:spacing w:before="137" w:line="740" w:lineRule="exact"/>
        <w:ind w:left="789"/>
        <w:rPr>
          <w:rFonts w:ascii="黑体" w:hAnsi="黑体" w:eastAsia="黑体" w:cs="黑体"/>
          <w:sz w:val="42"/>
          <w:szCs w:val="42"/>
        </w:rPr>
      </w:pPr>
      <w:r>
        <w:drawing>
          <wp:anchor distT="0" distB="0" distL="0" distR="0" simplePos="0" relativeHeight="251685888" behindDoc="1" locked="0" layoutInCell="1" allowOverlap="1">
            <wp:simplePos x="0" y="0"/>
            <wp:positionH relativeFrom="column">
              <wp:posOffset>9271000</wp:posOffset>
            </wp:positionH>
            <wp:positionV relativeFrom="paragraph">
              <wp:posOffset>-290830</wp:posOffset>
            </wp:positionV>
            <wp:extent cx="2540000" cy="2876550"/>
            <wp:effectExtent l="0" t="0" r="0" b="0"/>
            <wp:wrapNone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39955" cy="2876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spacing w:val="6"/>
          <w:position w:val="24"/>
          <w:sz w:val="42"/>
          <w:szCs w:val="42"/>
        </w:rPr>
        <w:t>全国科技振兴城市经济研究会理事长；循环经济领域专家；中共中央宣传部、</w:t>
      </w:r>
    </w:p>
    <w:p>
      <w:pPr>
        <w:spacing w:before="2" w:line="212" w:lineRule="auto"/>
        <w:ind w:left="789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8"/>
          <w:sz w:val="42"/>
          <w:szCs w:val="42"/>
        </w:rPr>
        <w:t>国家科技部联合组织“全国自主创新报告团”</w:t>
      </w:r>
      <w:r>
        <w:rPr>
          <w:rFonts w:ascii="黑体" w:hAnsi="黑体" w:eastAsia="黑体" w:cs="黑体"/>
          <w:spacing w:val="7"/>
          <w:sz w:val="42"/>
          <w:szCs w:val="42"/>
        </w:rPr>
        <w:t>成员，原中国社会科学院工业</w:t>
      </w:r>
    </w:p>
    <w:p>
      <w:pPr>
        <w:spacing w:before="274" w:line="222" w:lineRule="auto"/>
        <w:ind w:left="789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8"/>
          <w:sz w:val="42"/>
          <w:szCs w:val="42"/>
        </w:rPr>
        <w:t>经济研究所研究室主任、科技部研究中心研究部部长</w:t>
      </w:r>
    </w:p>
    <w:p>
      <w:pPr>
        <w:spacing w:line="371" w:lineRule="auto"/>
        <w:rPr>
          <w:rFonts w:ascii="Arial"/>
          <w:sz w:val="21"/>
        </w:rPr>
      </w:pPr>
    </w:p>
    <w:p>
      <w:pPr>
        <w:spacing w:before="188" w:line="222" w:lineRule="auto"/>
        <w:ind w:left="12278"/>
        <w:rPr>
          <w:rFonts w:ascii="黑体" w:hAnsi="黑体" w:eastAsia="黑体" w:cs="黑体"/>
          <w:sz w:val="58"/>
          <w:szCs w:val="58"/>
        </w:rPr>
      </w:pPr>
      <w:r>
        <w:drawing>
          <wp:anchor distT="0" distB="0" distL="0" distR="0" simplePos="0" relativeHeight="251686912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-8890</wp:posOffset>
            </wp:positionV>
            <wp:extent cx="11664950" cy="965200"/>
            <wp:effectExtent l="0" t="0" r="0" b="0"/>
            <wp:wrapNone/>
            <wp:docPr id="43" name="IM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 43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1664898" cy="965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b/>
          <w:bCs/>
          <w:spacing w:val="-16"/>
          <w:sz w:val="58"/>
          <w:szCs w:val="58"/>
        </w:rPr>
        <w:t>胥和平</w:t>
      </w:r>
    </w:p>
    <w:p>
      <w:pPr>
        <w:spacing w:before="25" w:line="221" w:lineRule="auto"/>
        <w:ind w:left="7379"/>
        <w:rPr>
          <w:rFonts w:ascii="黑体" w:hAnsi="黑体" w:eastAsia="黑体" w:cs="黑体"/>
          <w:sz w:val="47"/>
          <w:szCs w:val="47"/>
        </w:rPr>
      </w:pPr>
      <w:r>
        <w:rPr>
          <w:rFonts w:ascii="黑体" w:hAnsi="黑体" w:eastAsia="黑体" w:cs="黑体"/>
          <w:color w:val="FFFFFF"/>
          <w:spacing w:val="-2"/>
          <w:sz w:val="47"/>
          <w:szCs w:val="47"/>
        </w:rPr>
        <w:t>国家科技部调研室主任、研究员</w:t>
      </w:r>
    </w:p>
    <w:p>
      <w:pPr>
        <w:spacing w:line="289" w:lineRule="auto"/>
        <w:rPr>
          <w:rFonts w:ascii="Arial"/>
          <w:sz w:val="21"/>
        </w:rPr>
      </w:pPr>
    </w:p>
    <w:p>
      <w:pPr>
        <w:spacing w:before="137" w:line="740" w:lineRule="exact"/>
        <w:ind w:left="3610"/>
        <w:rPr>
          <w:rFonts w:ascii="黑体" w:hAnsi="黑体" w:eastAsia="黑体" w:cs="黑体"/>
          <w:sz w:val="42"/>
          <w:szCs w:val="42"/>
        </w:rPr>
      </w:pPr>
      <w:r>
        <w:drawing>
          <wp:anchor distT="0" distB="0" distL="0" distR="0" simplePos="0" relativeHeight="25168793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-182880</wp:posOffset>
            </wp:positionV>
            <wp:extent cx="2692400" cy="2692400"/>
            <wp:effectExtent l="0" t="0" r="0" b="0"/>
            <wp:wrapNone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692435" cy="269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position w:val="24"/>
          <w:sz w:val="42"/>
          <w:szCs w:val="42"/>
        </w:rPr>
        <w:t>网络社会信息开发与保护北京市国际科技合作基地常务副主任，中</w:t>
      </w:r>
    </w:p>
    <w:p>
      <w:pPr>
        <w:spacing w:before="2" w:line="212" w:lineRule="auto"/>
        <w:ind w:left="361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-1"/>
          <w:sz w:val="42"/>
          <w:szCs w:val="42"/>
        </w:rPr>
        <w:t>国信息经济学会理事，中国人工智能学会理事，国际技术转移协作</w:t>
      </w:r>
    </w:p>
    <w:p>
      <w:pPr>
        <w:spacing w:before="274" w:line="221" w:lineRule="auto"/>
        <w:ind w:left="361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-7"/>
          <w:sz w:val="42"/>
          <w:szCs w:val="42"/>
        </w:rPr>
        <w:t>网络国际委员会委员</w:t>
      </w:r>
    </w:p>
    <w:p>
      <w:pPr>
        <w:spacing w:before="223" w:line="1530" w:lineRule="exact"/>
        <w:ind w:firstLine="2790"/>
        <w:textAlignment w:val="center"/>
      </w:pPr>
      <w:r>
        <w:pict>
          <v:group id="_x0000_s1090" o:spid="_x0000_s1090" o:spt="203" style="height:76.5pt;width:784pt;" coordsize="15680,1530">
            <o:lock v:ext="edit"/>
            <v:shape id="_x0000_s1091" o:spid="_x0000_s1091" o:spt="75" type="#_x0000_t75" style="position:absolute;left:0;top:0;height:1530;width:15680;" filled="f" stroked="f" coordsize="21600,21600">
              <v:path/>
              <v:fill on="f" focussize="0,0"/>
              <v:stroke on="f"/>
              <v:imagedata r:id="rId74" o:title=""/>
              <o:lock v:ext="edit" aspectratio="t"/>
            </v:shape>
            <v:shape id="_x0000_s1092" o:spid="_x0000_s1092" o:spt="202" type="#_x0000_t202" style="position:absolute;left:-20;top:-20;height:1656;width:1572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00" w:line="221" w:lineRule="auto"/>
                      <w:ind w:left="1948"/>
                      <w:rPr>
                        <w:rFonts w:ascii="黑体" w:hAnsi="黑体" w:eastAsia="黑体" w:cs="黑体"/>
                        <w:sz w:val="58"/>
                        <w:szCs w:val="58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1"/>
                        <w:sz w:val="58"/>
                        <w:szCs w:val="58"/>
                      </w:rPr>
                      <w:t>杨学成</w:t>
                    </w:r>
                  </w:p>
                  <w:p>
                    <w:pPr>
                      <w:spacing w:before="50" w:line="221" w:lineRule="auto"/>
                      <w:ind w:left="1999"/>
                      <w:rPr>
                        <w:rFonts w:ascii="黑体" w:hAnsi="黑体" w:eastAsia="黑体" w:cs="黑体"/>
                        <w:sz w:val="47"/>
                        <w:szCs w:val="47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26"/>
                        <w:sz w:val="47"/>
                        <w:szCs w:val="47"/>
                      </w:rPr>
                      <w:t>北京邮电大学经济管理学院教授、博士生导师</w:t>
                    </w:r>
                    <w:r>
                      <w:rPr>
                        <w:rFonts w:ascii="黑体" w:hAnsi="黑体" w:eastAsia="黑体" w:cs="黑体"/>
                        <w:color w:val="FFFFFF"/>
                        <w:spacing w:val="25"/>
                        <w:sz w:val="47"/>
                        <w:szCs w:val="47"/>
                      </w:rPr>
                      <w:t>、副院长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line="263" w:lineRule="auto"/>
        <w:rPr>
          <w:rFonts w:ascii="Arial"/>
          <w:sz w:val="21"/>
        </w:rPr>
      </w:pPr>
    </w:p>
    <w:p>
      <w:pPr>
        <w:spacing w:before="138" w:line="760" w:lineRule="exact"/>
        <w:ind w:left="521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position w:val="25"/>
          <w:sz w:val="42"/>
          <w:szCs w:val="42"/>
        </w:rPr>
        <w:t>工信部电子商务研究所所长，九三学社中央科技委委员，华夏工</w:t>
      </w:r>
    </w:p>
    <w:p>
      <w:pPr>
        <w:spacing w:before="2" w:line="212" w:lineRule="auto"/>
        <w:ind w:left="521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5"/>
          <w:sz w:val="42"/>
          <w:szCs w:val="42"/>
        </w:rPr>
        <w:t>联网智能技术研究院院长，中国智造与工业4.0研究所所长</w:t>
      </w:r>
    </w:p>
    <w:p>
      <w:pPr>
        <w:spacing w:line="278" w:lineRule="auto"/>
        <w:rPr>
          <w:rFonts w:ascii="Arial"/>
          <w:sz w:val="21"/>
        </w:rPr>
      </w:pPr>
    </w:p>
    <w:p>
      <w:pPr>
        <w:spacing w:line="1520" w:lineRule="exact"/>
        <w:ind w:firstLine="5029"/>
        <w:textAlignment w:val="center"/>
      </w:pPr>
      <w:r>
        <w:pict>
          <v:group id="_x0000_s1093" o:spid="_x0000_s1093" o:spt="203" style="height:76pt;width:672pt;" coordsize="13440,1520">
            <o:lock v:ext="edit"/>
            <v:shape id="_x0000_s1094" o:spid="_x0000_s1094" o:spt="75" type="#_x0000_t75" style="position:absolute;left:0;top:0;height:1520;width:13440;" filled="f" stroked="f" coordsize="21600,21600">
              <v:path/>
              <v:fill on="f" focussize="0,0"/>
              <v:stroke on="f"/>
              <v:imagedata r:id="rId75" o:title=""/>
              <o:lock v:ext="edit" aspectratio="t"/>
            </v:shape>
            <v:shape id="_x0000_s1095" o:spid="_x0000_s1095" o:spt="202" type="#_x0000_t202" style="position:absolute;left:-20;top:-20;height:1646;width:134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21" w:line="222" w:lineRule="auto"/>
                      <w:ind w:left="138"/>
                      <w:rPr>
                        <w:rFonts w:ascii="黑体" w:hAnsi="黑体" w:eastAsia="黑体" w:cs="黑体"/>
                        <w:sz w:val="58"/>
                        <w:szCs w:val="58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5"/>
                        <w:sz w:val="58"/>
                        <w:szCs w:val="58"/>
                      </w:rPr>
                      <w:t>王喜文</w:t>
                    </w:r>
                  </w:p>
                  <w:p>
                    <w:pPr>
                      <w:spacing w:before="76" w:line="222" w:lineRule="auto"/>
                      <w:ind w:left="200"/>
                      <w:rPr>
                        <w:rFonts w:ascii="黑体" w:hAnsi="黑体" w:eastAsia="黑体" w:cs="黑体"/>
                        <w:sz w:val="47"/>
                        <w:szCs w:val="47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26"/>
                        <w:sz w:val="47"/>
                        <w:szCs w:val="47"/>
                      </w:rPr>
                      <w:t>原工信部国际经济技术合作中心主任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07" w:lineRule="auto"/>
        <w:rPr>
          <w:rFonts w:ascii="Arial"/>
          <w:sz w:val="21"/>
        </w:rPr>
      </w:pPr>
    </w:p>
    <w:p>
      <w:pPr>
        <w:spacing w:line="308" w:lineRule="auto"/>
        <w:rPr>
          <w:rFonts w:ascii="Arial"/>
          <w:sz w:val="21"/>
        </w:rPr>
      </w:pPr>
    </w:p>
    <w:p>
      <w:pPr>
        <w:spacing w:before="137" w:line="740" w:lineRule="exact"/>
        <w:ind w:left="1299"/>
        <w:rPr>
          <w:rFonts w:ascii="黑体" w:hAnsi="黑体" w:eastAsia="黑体" w:cs="黑体"/>
          <w:sz w:val="42"/>
          <w:szCs w:val="42"/>
        </w:rPr>
      </w:pPr>
      <w:r>
        <w:drawing>
          <wp:anchor distT="0" distB="0" distL="0" distR="0" simplePos="0" relativeHeight="251688960" behindDoc="1" locked="0" layoutInCell="1" allowOverlap="1">
            <wp:simplePos x="0" y="0"/>
            <wp:positionH relativeFrom="column">
              <wp:posOffset>8641715</wp:posOffset>
            </wp:positionH>
            <wp:positionV relativeFrom="paragraph">
              <wp:posOffset>-252730</wp:posOffset>
            </wp:positionV>
            <wp:extent cx="3168650" cy="2768600"/>
            <wp:effectExtent l="0" t="0" r="0" b="0"/>
            <wp:wrapNone/>
            <wp:docPr id="45" name="IM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 4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3168655" cy="2768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spacing w:val="13"/>
          <w:position w:val="24"/>
          <w:sz w:val="42"/>
          <w:szCs w:val="42"/>
        </w:rPr>
        <w:t>《互联网周刊》主编，国务院国有资产监督管理委员会第一届国资监</w:t>
      </w:r>
    </w:p>
    <w:p>
      <w:pPr>
        <w:spacing w:before="2" w:line="212" w:lineRule="auto"/>
        <w:ind w:left="1299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3"/>
          <w:sz w:val="42"/>
          <w:szCs w:val="42"/>
        </w:rPr>
        <w:t>管信息化专家组专家，中国信息经济学会常务理事，中国电子商务协</w:t>
      </w:r>
    </w:p>
    <w:p>
      <w:pPr>
        <w:spacing w:before="273" w:line="221" w:lineRule="auto"/>
        <w:ind w:left="128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0"/>
          <w:sz w:val="42"/>
          <w:szCs w:val="42"/>
        </w:rPr>
        <w:t>会常务理事</w:t>
      </w:r>
    </w:p>
    <w:p>
      <w:pPr>
        <w:spacing w:before="224" w:line="1510" w:lineRule="exact"/>
        <w:ind w:firstLine="50"/>
        <w:textAlignment w:val="center"/>
      </w:pPr>
      <w:r>
        <w:pict>
          <v:group id="_x0000_s1096" o:spid="_x0000_s1096" o:spt="203" style="height:75.5pt;width:678.6pt;" coordsize="13571,1510">
            <o:lock v:ext="edit"/>
            <v:shape id="_x0000_s1097" o:spid="_x0000_s1097" o:spt="75" type="#_x0000_t75" style="position:absolute;left:0;top:0;height:1510;width:13560;" filled="f" stroked="f" coordsize="21600,21600">
              <v:path/>
              <v:fill on="f" focussize="0,0"/>
              <v:stroke on="f"/>
              <v:imagedata r:id="rId77" o:title=""/>
              <o:lock v:ext="edit" aspectratio="t"/>
            </v:shape>
            <v:shape id="_x0000_s1098" o:spid="_x0000_s1098" o:spt="202" type="#_x0000_t202" style="position:absolute;left:-20;top:-20;height:1636;width:13611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61" w:line="222" w:lineRule="auto"/>
                      <w:ind w:right="55"/>
                      <w:jc w:val="right"/>
                      <w:rPr>
                        <w:rFonts w:ascii="黑体" w:hAnsi="黑体" w:eastAsia="黑体" w:cs="黑体"/>
                        <w:sz w:val="58"/>
                        <w:szCs w:val="58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4"/>
                        <w:sz w:val="58"/>
                        <w:szCs w:val="58"/>
                      </w:rPr>
                      <w:t>姜奇平</w:t>
                    </w:r>
                  </w:p>
                  <w:p>
                    <w:pPr>
                      <w:spacing w:before="65" w:line="221" w:lineRule="auto"/>
                      <w:ind w:right="20"/>
                      <w:jc w:val="right"/>
                      <w:rPr>
                        <w:rFonts w:ascii="黑体" w:hAnsi="黑体" w:eastAsia="黑体" w:cs="黑体"/>
                        <w:sz w:val="47"/>
                        <w:szCs w:val="47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28"/>
                        <w:sz w:val="47"/>
                        <w:szCs w:val="47"/>
                      </w:rPr>
                      <w:t>中国社会科学院信息化研究中心秘书长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56" w:lineRule="auto"/>
        <w:rPr>
          <w:rFonts w:ascii="Arial"/>
          <w:sz w:val="21"/>
        </w:rPr>
      </w:pPr>
    </w:p>
    <w:p>
      <w:pPr>
        <w:spacing w:line="357" w:lineRule="auto"/>
        <w:rPr>
          <w:rFonts w:ascii="Arial"/>
          <w:sz w:val="21"/>
        </w:rPr>
      </w:pPr>
    </w:p>
    <w:p>
      <w:pPr>
        <w:spacing w:before="136" w:line="330" w:lineRule="auto"/>
        <w:ind w:left="5210" w:right="47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9"/>
          <w:sz w:val="42"/>
          <w:szCs w:val="42"/>
        </w:rPr>
        <w:t>法学院民商法教研室主任，北京市法学会教育法学研究会常务理事，</w:t>
      </w:r>
      <w:r>
        <w:rPr>
          <w:rFonts w:ascii="黑体" w:hAnsi="黑体" w:eastAsia="黑体" w:cs="黑体"/>
          <w:spacing w:val="8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10"/>
          <w:sz w:val="42"/>
          <w:szCs w:val="42"/>
        </w:rPr>
        <w:t>北京市京津冀协同发展法律问题研究会监事，北京市社会治理法治研</w:t>
      </w:r>
    </w:p>
    <w:p>
      <w:pPr>
        <w:spacing w:before="2" w:line="221" w:lineRule="auto"/>
        <w:ind w:left="521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8"/>
          <w:sz w:val="42"/>
          <w:szCs w:val="42"/>
        </w:rPr>
        <w:t>究会理事</w:t>
      </w:r>
    </w:p>
    <w:p>
      <w:pPr>
        <w:spacing w:before="276" w:line="222" w:lineRule="auto"/>
        <w:ind w:left="5148"/>
        <w:rPr>
          <w:rFonts w:ascii="黑体" w:hAnsi="黑体" w:eastAsia="黑体" w:cs="黑体"/>
          <w:sz w:val="58"/>
          <w:szCs w:val="58"/>
        </w:rPr>
      </w:pPr>
      <w:r>
        <w:drawing>
          <wp:anchor distT="0" distB="0" distL="0" distR="0" simplePos="0" relativeHeight="251689984" behindDoc="1" locked="0" layoutInCell="1" allowOverlap="1">
            <wp:simplePos x="0" y="0"/>
            <wp:positionH relativeFrom="column">
              <wp:posOffset>310515</wp:posOffset>
            </wp:positionH>
            <wp:positionV relativeFrom="paragraph">
              <wp:posOffset>76835</wp:posOffset>
            </wp:positionV>
            <wp:extent cx="11487150" cy="971550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11487142" cy="971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b/>
          <w:bCs/>
          <w:spacing w:val="-27"/>
          <w:sz w:val="58"/>
          <w:szCs w:val="58"/>
        </w:rPr>
        <w:t>陈</w:t>
      </w:r>
      <w:r>
        <w:rPr>
          <w:rFonts w:ascii="黑体" w:hAnsi="黑体" w:eastAsia="黑体" w:cs="黑体"/>
          <w:spacing w:val="49"/>
          <w:sz w:val="58"/>
          <w:szCs w:val="58"/>
        </w:rPr>
        <w:t xml:space="preserve"> </w:t>
      </w:r>
      <w:r>
        <w:rPr>
          <w:rFonts w:ascii="黑体" w:hAnsi="黑体" w:eastAsia="黑体" w:cs="黑体"/>
          <w:b/>
          <w:bCs/>
          <w:spacing w:val="-27"/>
          <w:sz w:val="58"/>
          <w:szCs w:val="58"/>
        </w:rPr>
        <w:t>磊</w:t>
      </w:r>
    </w:p>
    <w:p>
      <w:pPr>
        <w:spacing w:before="42" w:line="221" w:lineRule="auto"/>
        <w:ind w:left="5139"/>
        <w:rPr>
          <w:rFonts w:ascii="黑体" w:hAnsi="黑体" w:eastAsia="黑体" w:cs="黑体"/>
          <w:sz w:val="47"/>
          <w:szCs w:val="47"/>
        </w:rPr>
      </w:pPr>
      <w:r>
        <w:drawing>
          <wp:anchor distT="0" distB="0" distL="0" distR="0" simplePos="0" relativeHeight="251692032" behindDoc="0" locked="0" layoutInCell="1" allowOverlap="1">
            <wp:simplePos x="0" y="0"/>
            <wp:positionH relativeFrom="column">
              <wp:posOffset>475615</wp:posOffset>
            </wp:positionH>
            <wp:positionV relativeFrom="paragraph">
              <wp:posOffset>-2110105</wp:posOffset>
            </wp:positionV>
            <wp:extent cx="2806700" cy="2590800"/>
            <wp:effectExtent l="0" t="0" r="0" b="0"/>
            <wp:wrapNone/>
            <wp:docPr id="47" name="IM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 4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06766" cy="25907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color w:val="FFFFFF"/>
          <w:spacing w:val="28"/>
          <w:sz w:val="47"/>
          <w:szCs w:val="47"/>
        </w:rPr>
        <w:t>首都经济贸易大学法学院副教授、硕士生导师</w:t>
      </w:r>
    </w:p>
    <w:p>
      <w:pPr>
        <w:sectPr>
          <w:pgSz w:w="18600" w:h="26310"/>
          <w:pgMar w:top="400" w:right="0" w:bottom="400" w:left="0" w:header="0" w:footer="0" w:gutter="0"/>
          <w:cols w:space="720" w:num="1"/>
        </w:sectPr>
      </w:pPr>
    </w:p>
    <w:p>
      <w:pPr>
        <w:spacing w:line="250" w:lineRule="auto"/>
        <w:rPr>
          <w:rFonts w:ascii="Arial"/>
          <w:sz w:val="21"/>
        </w:rPr>
      </w:pPr>
      <w:r>
        <w:drawing>
          <wp:anchor distT="0" distB="0" distL="0" distR="0" simplePos="0" relativeHeight="251697152" behindDoc="0" locked="0" layoutInCell="0" allowOverlap="1">
            <wp:simplePos x="0" y="0"/>
            <wp:positionH relativeFrom="page">
              <wp:posOffset>615315</wp:posOffset>
            </wp:positionH>
            <wp:positionV relativeFrom="page">
              <wp:posOffset>4260850</wp:posOffset>
            </wp:positionV>
            <wp:extent cx="2597150" cy="2546350"/>
            <wp:effectExtent l="0" t="0" r="0" b="0"/>
            <wp:wrapNone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597120" cy="25462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6128" behindDoc="0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6870065</wp:posOffset>
            </wp:positionV>
            <wp:extent cx="2686050" cy="2616200"/>
            <wp:effectExtent l="0" t="0" r="0" b="0"/>
            <wp:wrapNone/>
            <wp:docPr id="49" name="IM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 49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686057" cy="261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95104" behindDoc="0" locked="0" layoutInCell="0" allowOverlap="1">
            <wp:simplePos x="0" y="0"/>
            <wp:positionH relativeFrom="page">
              <wp:posOffset>9131300</wp:posOffset>
            </wp:positionH>
            <wp:positionV relativeFrom="page">
              <wp:posOffset>9467215</wp:posOffset>
            </wp:positionV>
            <wp:extent cx="2647950" cy="2876550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647908" cy="287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4650" w:lineRule="exact"/>
        <w:textAlignment w:val="center"/>
      </w:pPr>
      <w:r>
        <w:pict>
          <v:group id="_x0000_s1099" o:spid="_x0000_s1099" o:spt="203" style="height:232.5pt;width:930pt;" coordsize="18600,4650">
            <o:lock v:ext="edit"/>
            <v:shape id="_x0000_s1100" o:spid="_x0000_s1100" o:spt="75" type="#_x0000_t75" style="position:absolute;left:0;top:0;height:4650;width:18600;" filled="f" stroked="f" coordsize="21600,21600">
              <v:path/>
              <v:fill on="f" focussize="0,0"/>
              <v:stroke on="f"/>
              <v:imagedata r:id="rId83" o:title=""/>
              <o:lock v:ext="edit" aspectratio="t"/>
            </v:shape>
            <v:shape id="_x0000_s1101" o:spid="_x0000_s1101" o:spt="202" type="#_x0000_t202" style="position:absolute;left:-20;top:-20;height:4757;width:1864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line="32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line="326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37" w:line="221" w:lineRule="auto"/>
                      <w:ind w:left="1789"/>
                      <w:rPr>
                        <w:rFonts w:ascii="黑体" w:hAnsi="黑体" w:eastAsia="黑体" w:cs="黑体"/>
                        <w:sz w:val="42"/>
                        <w:szCs w:val="42"/>
                      </w:rPr>
                    </w:pPr>
                    <w:r>
                      <w:rPr>
                        <w:rFonts w:ascii="黑体" w:hAnsi="黑体" w:eastAsia="黑体" w:cs="黑体"/>
                        <w:spacing w:val="13"/>
                        <w:sz w:val="42"/>
                        <w:szCs w:val="42"/>
                      </w:rPr>
                      <w:t>企业数字化敏捷实战方法论(创新冲刺)中国区创始人。国际知名孵</w:t>
                    </w:r>
                  </w:p>
                  <w:p>
                    <w:pPr>
                      <w:spacing w:before="270" w:line="218" w:lineRule="auto"/>
                      <w:ind w:left="1760"/>
                      <w:rPr>
                        <w:rFonts w:ascii="黑体" w:hAnsi="黑体" w:eastAsia="黑体" w:cs="黑体"/>
                        <w:sz w:val="42"/>
                        <w:szCs w:val="42"/>
                      </w:rPr>
                    </w:pPr>
                    <w:r>
                      <w:rPr>
                        <w:rFonts w:ascii="黑体" w:hAnsi="黑体" w:eastAsia="黑体" w:cs="黑体"/>
                        <w:spacing w:val="4"/>
                        <w:sz w:val="42"/>
                        <w:szCs w:val="42"/>
                      </w:rPr>
                      <w:t>化器</w:t>
                    </w:r>
                    <w:r>
                      <w:rPr>
                        <w:rFonts w:ascii="黑体" w:hAnsi="黑体" w:eastAsia="黑体" w:cs="黑体"/>
                        <w:spacing w:val="-25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sz w:val="42"/>
                        <w:szCs w:val="42"/>
                      </w:rPr>
                      <w:t>Plug</w:t>
                    </w:r>
                    <w:r>
                      <w:rPr>
                        <w:rFonts w:ascii="黑体" w:hAnsi="黑体" w:eastAsia="黑体" w:cs="黑体"/>
                        <w:spacing w:val="121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spacing w:val="4"/>
                        <w:sz w:val="42"/>
                        <w:szCs w:val="42"/>
                      </w:rPr>
                      <w:t>&amp;</w:t>
                    </w:r>
                    <w:r>
                      <w:rPr>
                        <w:rFonts w:ascii="黑体" w:hAnsi="黑体" w:eastAsia="黑体" w:cs="黑体"/>
                        <w:sz w:val="42"/>
                        <w:szCs w:val="42"/>
                      </w:rPr>
                      <w:t>Play</w:t>
                    </w:r>
                    <w:r>
                      <w:rPr>
                        <w:rFonts w:ascii="黑体" w:hAnsi="黑体" w:eastAsia="黑体" w:cs="黑体"/>
                        <w:spacing w:val="110"/>
                        <w:sz w:val="42"/>
                        <w:szCs w:val="42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spacing w:val="4"/>
                        <w:sz w:val="42"/>
                        <w:szCs w:val="42"/>
                      </w:rPr>
                      <w:t>(曾孵化谷歌等知名企业)数字化培训师</w:t>
                    </w:r>
                  </w:p>
                  <w:p>
                    <w:pPr>
                      <w:spacing w:line="271" w:lineRule="auto"/>
                      <w:rPr>
                        <w:rFonts w:ascii="Arial"/>
                        <w:sz w:val="21"/>
                      </w:rPr>
                    </w:pPr>
                  </w:p>
                  <w:p>
                    <w:pPr>
                      <w:spacing w:before="185" w:line="222" w:lineRule="auto"/>
                      <w:ind w:left="1188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3"/>
                        <w:sz w:val="57"/>
                        <w:szCs w:val="57"/>
                      </w:rPr>
                      <w:t>姚瑞军</w:t>
                    </w:r>
                  </w:p>
                  <w:p>
                    <w:pPr>
                      <w:spacing w:before="68" w:line="221" w:lineRule="auto"/>
                      <w:ind w:left="2969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3"/>
                        <w:sz w:val="48"/>
                        <w:szCs w:val="48"/>
                      </w:rPr>
                      <w:t>清华大学创业导师(培训和孵化清华的移动互联网</w:t>
                    </w:r>
                  </w:p>
                  <w:p>
                    <w:pPr>
                      <w:spacing w:before="45" w:line="213" w:lineRule="auto"/>
                      <w:ind w:left="6009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spacing w:val="13"/>
                        <w:sz w:val="48"/>
                        <w:szCs w:val="48"/>
                      </w:rPr>
                      <w:t>人工智能，芯片，量子计算等项目)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before="325" w:line="325" w:lineRule="auto"/>
        <w:ind w:left="5220" w:right="741"/>
        <w:jc w:val="both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10"/>
          <w:sz w:val="42"/>
          <w:szCs w:val="42"/>
        </w:rPr>
        <w:t>华为中国区首位认证项目管理6级专家(全球仅15人),百度资深工程</w:t>
      </w:r>
      <w:r>
        <w:rPr>
          <w:rFonts w:ascii="黑体" w:hAnsi="黑体" w:eastAsia="黑体" w:cs="黑体"/>
          <w:spacing w:val="3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16"/>
          <w:sz w:val="42"/>
          <w:szCs w:val="42"/>
        </w:rPr>
        <w:t>管理顾问，大唐电信工程部部门经理，</w:t>
      </w:r>
      <w:r>
        <w:rPr>
          <w:rFonts w:ascii="黑体" w:hAnsi="黑体" w:eastAsia="黑体" w:cs="黑体"/>
          <w:spacing w:val="86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16"/>
          <w:sz w:val="42"/>
          <w:szCs w:val="42"/>
        </w:rPr>
        <w:t>LTC、IPD</w:t>
      </w:r>
      <w:r>
        <w:rPr>
          <w:rFonts w:ascii="黑体" w:hAnsi="黑体" w:eastAsia="黑体" w:cs="黑体"/>
          <w:spacing w:val="59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16"/>
          <w:sz w:val="42"/>
          <w:szCs w:val="42"/>
        </w:rPr>
        <w:t>及流程数字化转型专</w:t>
      </w:r>
    </w:p>
    <w:p>
      <w:pPr>
        <w:spacing w:before="1" w:line="220" w:lineRule="auto"/>
        <w:ind w:right="740"/>
        <w:jc w:val="right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-10"/>
          <w:sz w:val="42"/>
          <w:szCs w:val="42"/>
        </w:rPr>
        <w:t>家、美国项目管理委员会</w:t>
      </w:r>
      <w:r>
        <w:rPr>
          <w:rFonts w:ascii="黑体" w:hAnsi="黑体" w:eastAsia="黑体" w:cs="黑体"/>
          <w:spacing w:val="12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10"/>
          <w:sz w:val="42"/>
          <w:szCs w:val="42"/>
        </w:rPr>
        <w:t>(PMI)</w:t>
      </w:r>
      <w:r>
        <w:rPr>
          <w:rFonts w:ascii="黑体" w:hAnsi="黑体" w:eastAsia="黑体" w:cs="黑体"/>
          <w:spacing w:val="-125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10"/>
          <w:sz w:val="42"/>
          <w:szCs w:val="42"/>
        </w:rPr>
        <w:t>资深会员和</w:t>
      </w:r>
      <w:r>
        <w:rPr>
          <w:rFonts w:ascii="黑体" w:hAnsi="黑体" w:eastAsia="黑体" w:cs="黑体"/>
          <w:spacing w:val="-54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10"/>
          <w:sz w:val="42"/>
          <w:szCs w:val="42"/>
        </w:rPr>
        <w:t>PMP</w:t>
      </w:r>
      <w:r>
        <w:rPr>
          <w:rFonts w:ascii="黑体" w:hAnsi="黑体" w:eastAsia="黑体" w:cs="黑体"/>
          <w:spacing w:val="121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10"/>
          <w:sz w:val="42"/>
          <w:szCs w:val="42"/>
        </w:rPr>
        <w:t>信息系</w:t>
      </w:r>
      <w:r>
        <w:rPr>
          <w:rFonts w:ascii="黑体" w:hAnsi="黑体" w:eastAsia="黑体" w:cs="黑体"/>
          <w:spacing w:val="-11"/>
          <w:sz w:val="42"/>
          <w:szCs w:val="42"/>
        </w:rPr>
        <w:t>统项目管理师</w:t>
      </w:r>
    </w:p>
    <w:p>
      <w:pPr>
        <w:spacing w:before="233" w:line="1510" w:lineRule="exact"/>
        <w:ind w:firstLine="579"/>
        <w:textAlignment w:val="center"/>
      </w:pPr>
      <w:r>
        <w:pict>
          <v:group id="_x0000_s1102" o:spid="_x0000_s1102" o:spt="203" style="height:75.5pt;width:900pt;" coordsize="18000,1510">
            <o:lock v:ext="edit"/>
            <v:shape id="_x0000_s1103" o:spid="_x0000_s1103" o:spt="75" type="#_x0000_t75" style="position:absolute;left:0;top:0;height:1510;width:18000;" filled="f" stroked="f" coordsize="21600,21600">
              <v:path/>
              <v:fill on="f" focussize="0,0"/>
              <v:stroke on="f"/>
              <v:imagedata r:id="rId84" o:title=""/>
              <o:lock v:ext="edit" aspectratio="t"/>
            </v:shape>
            <v:shape id="_x0000_s1104" o:spid="_x0000_s1104" o:spt="202" type="#_x0000_t202" style="position:absolute;left:-20;top:-20;height:1636;width:1804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31" w:line="222" w:lineRule="auto"/>
                      <w:ind w:left="466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4"/>
                        <w:sz w:val="57"/>
                        <w:szCs w:val="57"/>
                      </w:rPr>
                      <w:t>刘忠华</w:t>
                    </w:r>
                  </w:p>
                  <w:p>
                    <w:pPr>
                      <w:spacing w:before="68" w:line="221" w:lineRule="auto"/>
                      <w:ind w:left="4660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6"/>
                        <w:sz w:val="48"/>
                        <w:szCs w:val="48"/>
                      </w:rPr>
                      <w:t>华为中国区项目群总监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line="288" w:lineRule="auto"/>
        <w:rPr>
          <w:rFonts w:ascii="Arial"/>
          <w:sz w:val="21"/>
        </w:rPr>
      </w:pPr>
    </w:p>
    <w:p>
      <w:pPr>
        <w:spacing w:before="137" w:line="740" w:lineRule="exact"/>
        <w:ind w:left="470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7"/>
          <w:position w:val="24"/>
          <w:sz w:val="42"/>
          <w:szCs w:val="42"/>
        </w:rPr>
        <w:t>微软亚太研发集团云产品架构师，国家工业信息安全发展研究中心特</w:t>
      </w:r>
    </w:p>
    <w:p>
      <w:pPr>
        <w:spacing w:before="2" w:line="212" w:lineRule="auto"/>
        <w:ind w:left="470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7"/>
          <w:sz w:val="42"/>
          <w:szCs w:val="42"/>
        </w:rPr>
        <w:t>聘专家，将门科技创新国际加速平台导师</w:t>
      </w:r>
    </w:p>
    <w:p>
      <w:pPr>
        <w:spacing w:before="210" w:line="1519" w:lineRule="exact"/>
        <w:ind w:firstLine="1830"/>
        <w:textAlignment w:val="center"/>
      </w:pPr>
      <w:r>
        <w:pict>
          <v:group id="_x0000_s1105" o:spid="_x0000_s1105" o:spt="203" style="height:76pt;width:829pt;" coordsize="16580,1520">
            <o:lock v:ext="edit"/>
            <v:shape id="_x0000_s1106" o:spid="_x0000_s1106" o:spt="75" type="#_x0000_t75" style="position:absolute;left:0;top:0;height:1520;width:16580;" filled="f" stroked="f" coordsize="21600,21600">
              <v:path/>
              <v:fill on="f" focussize="0,0"/>
              <v:stroke on="f"/>
              <v:imagedata r:id="rId85" o:title=""/>
              <o:lock v:ext="edit" aspectratio="t"/>
            </v:shape>
            <v:shape id="_x0000_s1107" o:spid="_x0000_s1107" o:spt="202" type="#_x0000_t202" style="position:absolute;left:-20;top:-20;height:1648;width:1662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218" w:line="224" w:lineRule="auto"/>
                      <w:ind w:left="286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7"/>
                        <w:sz w:val="57"/>
                        <w:szCs w:val="57"/>
                      </w:rPr>
                      <w:t>白涛</w:t>
                    </w:r>
                  </w:p>
                  <w:p>
                    <w:pPr>
                      <w:spacing w:before="16" w:line="222" w:lineRule="auto"/>
                      <w:ind w:left="2889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-12"/>
                        <w:sz w:val="48"/>
                        <w:szCs w:val="48"/>
                      </w:rPr>
                      <w:t>原京东集团战略客户数字化转型咨询顾问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347" w:lineRule="auto"/>
        <w:rPr>
          <w:rFonts w:ascii="Arial"/>
          <w:sz w:val="21"/>
        </w:rPr>
      </w:pPr>
    </w:p>
    <w:p>
      <w:pPr>
        <w:spacing w:line="348" w:lineRule="auto"/>
        <w:rPr>
          <w:rFonts w:ascii="Arial"/>
          <w:sz w:val="21"/>
        </w:rPr>
      </w:pPr>
    </w:p>
    <w:p>
      <w:pPr>
        <w:spacing w:before="137" w:line="748" w:lineRule="exact"/>
        <w:ind w:left="1289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position w:val="24"/>
          <w:sz w:val="42"/>
          <w:szCs w:val="42"/>
        </w:rPr>
        <w:t>IBM</w:t>
      </w:r>
      <w:r>
        <w:rPr>
          <w:rFonts w:ascii="黑体" w:hAnsi="黑体" w:eastAsia="黑体" w:cs="黑体"/>
          <w:spacing w:val="132"/>
          <w:position w:val="24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5"/>
          <w:position w:val="24"/>
          <w:sz w:val="42"/>
          <w:szCs w:val="42"/>
        </w:rPr>
        <w:t>联盟总监、甲骨文首席顾问，凯捷快速交付中心创始人，原安</w:t>
      </w:r>
    </w:p>
    <w:p>
      <w:pPr>
        <w:spacing w:before="2" w:line="220" w:lineRule="auto"/>
        <w:ind w:left="1289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32"/>
          <w:sz w:val="42"/>
          <w:szCs w:val="42"/>
        </w:rPr>
        <w:t>东石油(港股03337)副总经理</w:t>
      </w:r>
      <w:r>
        <w:rPr>
          <w:rFonts w:ascii="黑体" w:hAnsi="黑体" w:eastAsia="黑体" w:cs="黑体"/>
          <w:spacing w:val="31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32"/>
          <w:sz w:val="42"/>
          <w:szCs w:val="42"/>
        </w:rPr>
        <w:t>(</w:t>
      </w:r>
      <w:r>
        <w:rPr>
          <w:rFonts w:ascii="黑体" w:hAnsi="黑体" w:eastAsia="黑体" w:cs="黑体"/>
          <w:sz w:val="42"/>
          <w:szCs w:val="42"/>
        </w:rPr>
        <w:t>ClO</w:t>
      </w:r>
      <w:r>
        <w:rPr>
          <w:rFonts w:ascii="黑体" w:hAnsi="黑体" w:eastAsia="黑体" w:cs="黑体"/>
          <w:spacing w:val="32"/>
          <w:sz w:val="42"/>
          <w:szCs w:val="42"/>
        </w:rPr>
        <w:t>),</w:t>
      </w:r>
      <w:r>
        <w:rPr>
          <w:rFonts w:ascii="黑体" w:hAnsi="黑体" w:eastAsia="黑体" w:cs="黑体"/>
          <w:spacing w:val="88"/>
          <w:sz w:val="42"/>
          <w:szCs w:val="42"/>
        </w:rPr>
        <w:t xml:space="preserve">  </w:t>
      </w:r>
      <w:r>
        <w:rPr>
          <w:rFonts w:ascii="黑体" w:hAnsi="黑体" w:eastAsia="黑体" w:cs="黑体"/>
          <w:spacing w:val="32"/>
          <w:sz w:val="42"/>
          <w:szCs w:val="42"/>
        </w:rPr>
        <w:t>南京321科技领军人才、</w:t>
      </w:r>
    </w:p>
    <w:p>
      <w:pPr>
        <w:spacing w:before="227" w:line="221" w:lineRule="auto"/>
        <w:ind w:left="1330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-8"/>
          <w:sz w:val="42"/>
          <w:szCs w:val="42"/>
        </w:rPr>
        <w:t>“中国</w:t>
      </w:r>
      <w:r>
        <w:rPr>
          <w:rFonts w:ascii="黑体" w:hAnsi="黑体" w:eastAsia="黑体" w:cs="黑体"/>
          <w:spacing w:val="-50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8"/>
          <w:sz w:val="42"/>
          <w:szCs w:val="42"/>
        </w:rPr>
        <w:t>CIO</w:t>
      </w:r>
      <w:r>
        <w:rPr>
          <w:rFonts w:ascii="黑体" w:hAnsi="黑体" w:eastAsia="黑体" w:cs="黑体"/>
          <w:spacing w:val="15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-8"/>
          <w:sz w:val="42"/>
          <w:szCs w:val="42"/>
        </w:rPr>
        <w:t>协会”会员</w:t>
      </w:r>
    </w:p>
    <w:p>
      <w:pPr>
        <w:spacing w:before="194" w:line="1530" w:lineRule="exact"/>
        <w:ind w:firstLine="50"/>
        <w:textAlignment w:val="center"/>
      </w:pPr>
      <w:r>
        <w:pict>
          <v:group id="_x0000_s1108" o:spid="_x0000_s1108" o:spt="203" style="height:76.5pt;width:912pt;" coordsize="18240,1530">
            <o:lock v:ext="edit"/>
            <v:shape id="_x0000_s1109" o:spid="_x0000_s1109" o:spt="75" type="#_x0000_t75" style="position:absolute;left:0;top:0;height:1530;width:18240;" filled="f" stroked="f" coordsize="21600,21600">
              <v:path/>
              <v:fill on="f" focussize="0,0"/>
              <v:stroke on="f"/>
              <v:imagedata r:id="rId86" o:title=""/>
              <o:lock v:ext="edit" aspectratio="t"/>
            </v:shape>
            <v:shape id="_x0000_s1110" o:spid="_x0000_s1110" o:spt="202" type="#_x0000_t202" style="position:absolute;left:-20;top:-20;height:1656;width:1828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85" w:line="222" w:lineRule="auto"/>
                      <w:ind w:left="1214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z w:val="57"/>
                        <w:szCs w:val="57"/>
                      </w:rPr>
                      <w:t>施渊钟</w:t>
                    </w:r>
                  </w:p>
                  <w:p>
                    <w:pPr>
                      <w:spacing w:before="94" w:line="221" w:lineRule="auto"/>
                      <w:ind w:left="10079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-3"/>
                        <w:sz w:val="48"/>
                        <w:szCs w:val="48"/>
                      </w:rPr>
                      <w:t>原</w:t>
                    </w:r>
                    <w:r>
                      <w:rPr>
                        <w:rFonts w:ascii="黑体" w:hAnsi="黑体" w:eastAsia="黑体" w:cs="黑体"/>
                        <w:color w:val="FFFFFF"/>
                        <w:spacing w:val="-133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color w:val="FFFFFF"/>
                        <w:spacing w:val="-3"/>
                        <w:sz w:val="48"/>
                        <w:szCs w:val="48"/>
                      </w:rPr>
                      <w:t>ATOS</w:t>
                    </w:r>
                    <w:r>
                      <w:rPr>
                        <w:rFonts w:ascii="黑体" w:hAnsi="黑体" w:eastAsia="黑体" w:cs="黑体"/>
                        <w:color w:val="FFFFFF"/>
                        <w:spacing w:val="125"/>
                        <w:sz w:val="48"/>
                        <w:szCs w:val="48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color w:val="FFFFFF"/>
                        <w:spacing w:val="-3"/>
                        <w:sz w:val="48"/>
                        <w:szCs w:val="48"/>
                      </w:rPr>
                      <w:t>源讯总监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pacing w:line="293" w:lineRule="auto"/>
        <w:rPr>
          <w:rFonts w:ascii="Arial"/>
          <w:sz w:val="21"/>
        </w:rPr>
      </w:pPr>
    </w:p>
    <w:p>
      <w:pPr>
        <w:spacing w:line="293" w:lineRule="auto"/>
        <w:rPr>
          <w:rFonts w:ascii="Arial"/>
          <w:sz w:val="21"/>
        </w:rPr>
      </w:pPr>
    </w:p>
    <w:p>
      <w:pPr>
        <w:spacing w:before="137" w:line="325" w:lineRule="auto"/>
        <w:ind w:left="4259" w:right="1301" w:firstLine="996"/>
        <w:jc w:val="both"/>
        <w:rPr>
          <w:rFonts w:ascii="黑体" w:hAnsi="黑体" w:eastAsia="黑体" w:cs="黑体"/>
          <w:sz w:val="42"/>
          <w:szCs w:val="42"/>
        </w:rPr>
      </w:pPr>
      <w:r>
        <w:pict>
          <v:shape id="_x0000_s1111" o:spid="_x0000_s1111" o:spt="202" type="#_x0000_t202" style="position:absolute;left:0pt;margin-left:211.95pt;margin-top:9.05pt;height:22.95pt;width:29.35pt;z-index:25169408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19" w:line="184" w:lineRule="auto"/>
                    <w:ind w:left="20"/>
                    <w:rPr>
                      <w:rFonts w:ascii="黑体" w:hAnsi="黑体" w:eastAsia="黑体" w:cs="黑体"/>
                      <w:sz w:val="42"/>
                      <w:szCs w:val="42"/>
                    </w:rPr>
                  </w:pPr>
                  <w:r>
                    <w:rPr>
                      <w:rFonts w:ascii="黑体" w:hAnsi="黑体" w:eastAsia="黑体" w:cs="黑体"/>
                      <w:spacing w:val="-28"/>
                      <w:sz w:val="42"/>
                      <w:szCs w:val="42"/>
                    </w:rPr>
                    <w:t>IDC</w:t>
                  </w:r>
                </w:p>
              </w:txbxContent>
            </v:textbox>
          </v:shape>
        </w:pict>
      </w:r>
      <w:r>
        <w:drawing>
          <wp:anchor distT="0" distB="0" distL="0" distR="0" simplePos="0" relativeHeight="2516930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-144780</wp:posOffset>
            </wp:positionV>
            <wp:extent cx="2952750" cy="2647950"/>
            <wp:effectExtent l="0" t="0" r="0" b="0"/>
            <wp:wrapNone/>
            <wp:docPr id="51" name="IM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 51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647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sz w:val="42"/>
          <w:szCs w:val="42"/>
        </w:rPr>
        <w:t>China</w:t>
      </w:r>
      <w:r>
        <w:rPr>
          <w:rFonts w:ascii="黑体" w:hAnsi="黑体" w:eastAsia="黑体" w:cs="黑体"/>
          <w:spacing w:val="-42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12"/>
          <w:sz w:val="42"/>
          <w:szCs w:val="42"/>
        </w:rPr>
        <w:t>研究咨询经理，阿里巴巴产品总监、运营总监，中</w:t>
      </w:r>
      <w:r>
        <w:rPr>
          <w:rFonts w:ascii="黑体" w:hAnsi="黑体" w:eastAsia="黑体" w:cs="黑体"/>
          <w:spacing w:val="11"/>
          <w:sz w:val="42"/>
          <w:szCs w:val="42"/>
        </w:rPr>
        <w:t>国企业</w:t>
      </w:r>
      <w:r>
        <w:rPr>
          <w:rFonts w:ascii="黑体" w:hAnsi="黑体" w:eastAsia="黑体" w:cs="黑体"/>
          <w:sz w:val="42"/>
          <w:szCs w:val="42"/>
        </w:rPr>
        <w:t xml:space="preserve"> </w:t>
      </w:r>
      <w:r>
        <w:rPr>
          <w:rFonts w:ascii="黑体" w:hAnsi="黑体" w:eastAsia="黑体" w:cs="黑体"/>
          <w:spacing w:val="14"/>
          <w:sz w:val="42"/>
          <w:szCs w:val="42"/>
        </w:rPr>
        <w:t>信息化标准工作委员会副主任委员，中国人工智能学会专委委员，工</w:t>
      </w:r>
    </w:p>
    <w:p>
      <w:pPr>
        <w:spacing w:before="1" w:line="221" w:lineRule="auto"/>
        <w:ind w:left="4259"/>
        <w:rPr>
          <w:rFonts w:ascii="黑体" w:hAnsi="黑体" w:eastAsia="黑体" w:cs="黑体"/>
          <w:sz w:val="42"/>
          <w:szCs w:val="42"/>
        </w:rPr>
      </w:pPr>
      <w:r>
        <w:rPr>
          <w:rFonts w:ascii="黑体" w:hAnsi="黑体" w:eastAsia="黑体" w:cs="黑体"/>
          <w:spacing w:val="8"/>
          <w:sz w:val="42"/>
          <w:szCs w:val="42"/>
        </w:rPr>
        <w:t>信部云大所数字化转型咨询专家</w:t>
      </w:r>
    </w:p>
    <w:p>
      <w:pPr>
        <w:spacing w:before="231" w:line="1520" w:lineRule="exact"/>
        <w:ind w:firstLine="369"/>
        <w:textAlignment w:val="center"/>
      </w:pPr>
      <w:r>
        <w:pict>
          <v:group id="_x0000_s1112" o:spid="_x0000_s1112" o:spt="203" style="height:76pt;width:910.5pt;" coordsize="18210,1520">
            <o:lock v:ext="edit"/>
            <v:shape id="_x0000_s1113" o:spid="_x0000_s1113" o:spt="75" type="#_x0000_t75" style="position:absolute;left:0;top:0;height:1520;width:18210;" filled="f" stroked="f" coordsize="21600,21600">
              <v:path/>
              <v:fill on="f" focussize="0,0"/>
              <v:stroke on="f"/>
              <v:imagedata r:id="rId88" o:title=""/>
              <o:lock v:ext="edit" aspectratio="t"/>
            </v:shape>
            <v:shape id="_x0000_s1114" o:spid="_x0000_s1114" o:spt="202" type="#_x0000_t202" style="position:absolute;left:-20;top:-20;height:1643;width:18250;" filled="f" stroked="f" coordsize="21600,21600">
              <v:path/>
              <v:fill on="f" focussize="0,0"/>
              <v:stroke on="f"/>
              <v:imagedata o:title=""/>
              <o:lock v:ext="edit" aspectratio="f"/>
              <v:textbox inset="0mm,0mm,0mm,0mm">
                <w:txbxContent>
                  <w:p>
                    <w:pPr>
                      <w:spacing w:before="101" w:line="222" w:lineRule="auto"/>
                      <w:ind w:left="5078"/>
                      <w:rPr>
                        <w:rFonts w:ascii="黑体" w:hAnsi="黑体" w:eastAsia="黑体" w:cs="黑体"/>
                        <w:sz w:val="57"/>
                        <w:szCs w:val="57"/>
                      </w:rPr>
                    </w:pPr>
                    <w:r>
                      <w:rPr>
                        <w:rFonts w:ascii="黑体" w:hAnsi="黑体" w:eastAsia="黑体" w:cs="黑体"/>
                        <w:b/>
                        <w:bCs/>
                        <w:spacing w:val="-19"/>
                        <w:sz w:val="57"/>
                        <w:szCs w:val="57"/>
                      </w:rPr>
                      <w:t>黄</w:t>
                    </w:r>
                    <w:r>
                      <w:rPr>
                        <w:rFonts w:ascii="黑体" w:hAnsi="黑体" w:eastAsia="黑体" w:cs="黑体"/>
                        <w:spacing w:val="33"/>
                        <w:sz w:val="57"/>
                        <w:szCs w:val="57"/>
                      </w:rPr>
                      <w:t xml:space="preserve"> </w:t>
                    </w:r>
                    <w:r>
                      <w:rPr>
                        <w:rFonts w:ascii="黑体" w:hAnsi="黑体" w:eastAsia="黑体" w:cs="黑体"/>
                        <w:b/>
                        <w:bCs/>
                        <w:spacing w:val="-19"/>
                        <w:sz w:val="57"/>
                        <w:szCs w:val="57"/>
                      </w:rPr>
                      <w:t>林</w:t>
                    </w:r>
                  </w:p>
                  <w:p>
                    <w:pPr>
                      <w:spacing w:before="86" w:line="219" w:lineRule="auto"/>
                      <w:ind w:left="5070"/>
                      <w:rPr>
                        <w:rFonts w:ascii="黑体" w:hAnsi="黑体" w:eastAsia="黑体" w:cs="黑体"/>
                        <w:sz w:val="48"/>
                        <w:szCs w:val="48"/>
                      </w:rPr>
                    </w:pPr>
                    <w:r>
                      <w:rPr>
                        <w:rFonts w:ascii="黑体" w:hAnsi="黑体" w:eastAsia="黑体" w:cs="黑体"/>
                        <w:color w:val="FFFFFF"/>
                        <w:spacing w:val="15"/>
                        <w:sz w:val="48"/>
                        <w:szCs w:val="48"/>
                      </w:rPr>
                      <w:t>原联想集团一线工程师、大区经理、总部高级</w:t>
                    </w:r>
                    <w:r>
                      <w:rPr>
                        <w:rFonts w:ascii="黑体" w:hAnsi="黑体" w:eastAsia="黑体" w:cs="黑体"/>
                        <w:color w:val="FFFFFF"/>
                        <w:spacing w:val="14"/>
                        <w:sz w:val="48"/>
                        <w:szCs w:val="48"/>
                      </w:rPr>
                      <w:t>经理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sectPr>
          <w:pgSz w:w="18600" w:h="26310"/>
          <w:pgMar w:top="400" w:right="0" w:bottom="400" w:left="0" w:header="0" w:footer="0" w:gutter="0"/>
          <w:cols w:space="720" w:num="1"/>
        </w:sectPr>
      </w:pPr>
    </w:p>
    <w:p>
      <w:pPr>
        <w:spacing w:line="247" w:lineRule="auto"/>
        <w:rPr>
          <w:rFonts w:ascii="Arial"/>
          <w:sz w:val="21"/>
        </w:rPr>
      </w:pPr>
      <w:r>
        <w:drawing>
          <wp:anchor distT="0" distB="0" distL="0" distR="0" simplePos="0" relativeHeight="251699200" behindDoc="0" locked="0" layoutInCell="0" allowOverlap="1">
            <wp:simplePos x="0" y="0"/>
            <wp:positionH relativeFrom="page">
              <wp:posOffset>438150</wp:posOffset>
            </wp:positionH>
            <wp:positionV relativeFrom="page">
              <wp:posOffset>1181100</wp:posOffset>
            </wp:positionV>
            <wp:extent cx="3327400" cy="717550"/>
            <wp:effectExtent l="0" t="0" r="0" b="0"/>
            <wp:wrapNone/>
            <wp:docPr id="52" name="IM 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 52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3327375" cy="717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before="181" w:line="188" w:lineRule="auto"/>
        <w:ind w:left="6249"/>
        <w:rPr>
          <w:rFonts w:ascii="Times New Roman" w:hAnsi="Times New Roman" w:eastAsia="Times New Roman" w:cs="Times New Roman"/>
          <w:sz w:val="63"/>
          <w:szCs w:val="63"/>
        </w:rPr>
      </w:pPr>
      <w:r>
        <w:rPr>
          <w:rFonts w:ascii="Times New Roman" w:hAnsi="Times New Roman" w:eastAsia="Times New Roman" w:cs="Times New Roman"/>
          <w:spacing w:val="-2"/>
          <w:sz w:val="63"/>
          <w:szCs w:val="63"/>
        </w:rPr>
        <w:t>INFORMATION</w:t>
      </w:r>
    </w:p>
    <w:p>
      <w:pPr>
        <w:spacing w:line="470" w:lineRule="auto"/>
        <w:rPr>
          <w:rFonts w:ascii="Arial"/>
          <w:sz w:val="21"/>
        </w:rPr>
      </w:pPr>
    </w:p>
    <w:p>
      <w:pPr>
        <w:spacing w:before="204" w:line="214" w:lineRule="auto"/>
        <w:ind w:left="3288"/>
        <w:rPr>
          <w:rFonts w:ascii="宋体" w:hAnsi="宋体" w:eastAsia="宋体" w:cs="宋体"/>
          <w:sz w:val="63"/>
          <w:szCs w:val="63"/>
        </w:rPr>
      </w:pPr>
      <w:r>
        <w:rPr>
          <w:rFonts w:ascii="宋体" w:hAnsi="宋体" w:eastAsia="宋体" w:cs="宋体"/>
          <w:b/>
          <w:bCs/>
          <w:spacing w:val="-12"/>
          <w:sz w:val="63"/>
          <w:szCs w:val="63"/>
        </w:rPr>
        <w:t>招生对象</w:t>
      </w:r>
    </w:p>
    <w:p>
      <w:pPr>
        <w:spacing w:before="1" w:line="195" w:lineRule="auto"/>
        <w:ind w:left="3070"/>
        <w:rPr>
          <w:rFonts w:ascii="Arial" w:hAnsi="Arial" w:eastAsia="Arial" w:cs="Arial"/>
          <w:sz w:val="39"/>
          <w:szCs w:val="39"/>
        </w:rPr>
      </w:pPr>
      <w:r>
        <w:drawing>
          <wp:anchor distT="0" distB="0" distL="0" distR="0" simplePos="0" relativeHeight="251698176" behindDoc="1" locked="0" layoutInCell="1" allowOverlap="1">
            <wp:simplePos x="0" y="0"/>
            <wp:positionH relativeFrom="column">
              <wp:posOffset>1167765</wp:posOffset>
            </wp:positionH>
            <wp:positionV relativeFrom="paragraph">
              <wp:posOffset>-713105</wp:posOffset>
            </wp:positionV>
            <wp:extent cx="850900" cy="1054100"/>
            <wp:effectExtent l="0" t="0" r="0" b="0"/>
            <wp:wrapNone/>
            <wp:docPr id="53" name="IM 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 53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50876" cy="1054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eastAsia="Arial" w:cs="Arial"/>
          <w:color w:val="1768AF"/>
          <w:spacing w:val="-18"/>
          <w:sz w:val="39"/>
          <w:szCs w:val="39"/>
        </w:rPr>
        <w:t>Enrollment</w:t>
      </w:r>
      <w:r>
        <w:rPr>
          <w:rFonts w:ascii="Arial" w:hAnsi="Arial" w:eastAsia="Arial" w:cs="Arial"/>
          <w:color w:val="1768AF"/>
          <w:spacing w:val="-1"/>
          <w:sz w:val="39"/>
          <w:szCs w:val="39"/>
        </w:rPr>
        <w:t xml:space="preserve"> </w:t>
      </w:r>
      <w:r>
        <w:rPr>
          <w:rFonts w:ascii="Arial" w:hAnsi="Arial" w:eastAsia="Arial" w:cs="Arial"/>
          <w:color w:val="1768AF"/>
          <w:spacing w:val="-18"/>
          <w:sz w:val="39"/>
          <w:szCs w:val="39"/>
        </w:rPr>
        <w:t>target</w:t>
      </w:r>
    </w:p>
    <w:p>
      <w:pPr>
        <w:spacing w:line="297" w:lineRule="auto"/>
        <w:rPr>
          <w:rFonts w:ascii="Arial"/>
          <w:sz w:val="21"/>
        </w:rPr>
      </w:pPr>
    </w:p>
    <w:p>
      <w:pPr>
        <w:spacing w:line="297" w:lineRule="auto"/>
        <w:rPr>
          <w:rFonts w:ascii="Arial"/>
          <w:sz w:val="21"/>
        </w:rPr>
      </w:pPr>
    </w:p>
    <w:p>
      <w:pPr>
        <w:spacing w:before="156" w:line="251" w:lineRule="auto"/>
        <w:ind w:left="2439" w:right="1125" w:hanging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2"/>
          <w:sz w:val="48"/>
          <w:szCs w:val="48"/>
        </w:rPr>
        <w:t>◆</w:t>
      </w:r>
      <w:r>
        <w:rPr>
          <w:rFonts w:ascii="黑体" w:hAnsi="黑体" w:eastAsia="黑体" w:cs="黑体"/>
          <w:spacing w:val="-201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2"/>
          <w:sz w:val="48"/>
          <w:szCs w:val="48"/>
        </w:rPr>
        <w:t>各地经信、发改、网信、数据、科技、企业、投促、商务</w:t>
      </w:r>
      <w:r>
        <w:rPr>
          <w:rFonts w:ascii="黑体" w:hAnsi="黑体" w:eastAsia="黑体" w:cs="黑体"/>
          <w:spacing w:val="11"/>
          <w:sz w:val="48"/>
          <w:szCs w:val="48"/>
        </w:rPr>
        <w:t>、科协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21"/>
          <w:sz w:val="48"/>
          <w:szCs w:val="48"/>
        </w:rPr>
        <w:t>等相关部门管理人员</w:t>
      </w:r>
    </w:p>
    <w:p>
      <w:pPr>
        <w:spacing w:before="150" w:line="254" w:lineRule="auto"/>
        <w:ind w:left="2439" w:right="1141" w:hanging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1"/>
          <w:sz w:val="48"/>
          <w:szCs w:val="48"/>
        </w:rPr>
        <w:t>◆</w:t>
      </w:r>
      <w:r>
        <w:rPr>
          <w:rFonts w:ascii="黑体" w:hAnsi="黑体" w:eastAsia="黑体" w:cs="黑体"/>
          <w:spacing w:val="-191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1"/>
          <w:sz w:val="48"/>
          <w:szCs w:val="48"/>
        </w:rPr>
        <w:t>各类企业实控人、董事长、总经理、执行董事、战略发展部负</w:t>
      </w:r>
      <w:r>
        <w:rPr>
          <w:rFonts w:ascii="黑体" w:hAnsi="黑体" w:eastAsia="黑体" w:cs="黑体"/>
          <w:spacing w:val="10"/>
          <w:sz w:val="48"/>
          <w:szCs w:val="48"/>
        </w:rPr>
        <w:t>责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2"/>
          <w:sz w:val="48"/>
          <w:szCs w:val="48"/>
        </w:rPr>
        <w:t>人等高管</w:t>
      </w:r>
    </w:p>
    <w:p>
      <w:pPr>
        <w:spacing w:before="144" w:line="221" w:lineRule="auto"/>
        <w:ind w:left="20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10"/>
          <w:sz w:val="48"/>
          <w:szCs w:val="48"/>
        </w:rPr>
        <w:t>◆</w:t>
      </w:r>
      <w:r>
        <w:rPr>
          <w:rFonts w:ascii="黑体" w:hAnsi="黑体" w:eastAsia="黑体" w:cs="黑体"/>
          <w:spacing w:val="-159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-10"/>
          <w:sz w:val="48"/>
          <w:szCs w:val="48"/>
        </w:rPr>
        <w:t>各类科研机构负责人</w:t>
      </w:r>
    </w:p>
    <w:p>
      <w:pPr>
        <w:spacing w:before="157" w:line="222" w:lineRule="auto"/>
        <w:ind w:left="20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12"/>
          <w:sz w:val="48"/>
          <w:szCs w:val="48"/>
        </w:rPr>
        <w:t>◆</w:t>
      </w:r>
      <w:r>
        <w:rPr>
          <w:rFonts w:ascii="黑体" w:hAnsi="黑体" w:eastAsia="黑体" w:cs="黑体"/>
          <w:spacing w:val="-141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-12"/>
          <w:sz w:val="48"/>
          <w:szCs w:val="48"/>
        </w:rPr>
        <w:t>金融与投资机构高管</w:t>
      </w:r>
    </w:p>
    <w:p>
      <w:pPr>
        <w:spacing w:line="270" w:lineRule="auto"/>
        <w:rPr>
          <w:rFonts w:ascii="Arial"/>
          <w:sz w:val="21"/>
        </w:rPr>
      </w:pPr>
    </w:p>
    <w:p>
      <w:pPr>
        <w:spacing w:line="270" w:lineRule="auto"/>
        <w:rPr>
          <w:rFonts w:ascii="Arial"/>
          <w:sz w:val="21"/>
        </w:rPr>
      </w:pPr>
    </w:p>
    <w:p>
      <w:pPr>
        <w:spacing w:line="271" w:lineRule="auto"/>
        <w:rPr>
          <w:rFonts w:ascii="Arial"/>
          <w:sz w:val="21"/>
        </w:rPr>
      </w:pPr>
    </w:p>
    <w:p>
      <w:pPr>
        <w:spacing w:line="1680" w:lineRule="exact"/>
        <w:ind w:firstLine="1720"/>
        <w:textAlignment w:val="center"/>
      </w:pPr>
      <w:r>
        <w:drawing>
          <wp:inline distT="0" distB="0" distL="0" distR="0">
            <wp:extent cx="2571115" cy="1066800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571721" cy="106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7" w:lineRule="auto"/>
        <w:rPr>
          <w:rFonts w:ascii="Arial"/>
          <w:sz w:val="21"/>
        </w:rPr>
      </w:pPr>
    </w:p>
    <w:p>
      <w:pPr>
        <w:spacing w:before="157" w:line="221" w:lineRule="auto"/>
        <w:ind w:left="2070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-23"/>
          <w:sz w:val="48"/>
          <w:szCs w:val="48"/>
        </w:rPr>
        <w:t>◆</w:t>
      </w:r>
      <w:r>
        <w:rPr>
          <w:rFonts w:ascii="黑体" w:hAnsi="黑体" w:eastAsia="黑体" w:cs="黑体"/>
          <w:spacing w:val="-161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-23"/>
          <w:sz w:val="48"/>
          <w:szCs w:val="48"/>
        </w:rPr>
        <w:t>地址：北京</w:t>
      </w:r>
      <w:r>
        <w:rPr>
          <w:rFonts w:ascii="黑体" w:hAnsi="黑体" w:eastAsia="黑体" w:cs="黑体"/>
          <w:spacing w:val="-22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-23"/>
          <w:sz w:val="48"/>
          <w:szCs w:val="48"/>
        </w:rPr>
        <w:t>·</w:t>
      </w:r>
      <w:r>
        <w:rPr>
          <w:rFonts w:ascii="黑体" w:hAnsi="黑体" w:eastAsia="黑体" w:cs="黑体"/>
          <w:spacing w:val="-199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-23"/>
          <w:sz w:val="48"/>
          <w:szCs w:val="48"/>
        </w:rPr>
        <w:t>清华大学科技园</w:t>
      </w:r>
    </w:p>
    <w:p>
      <w:pPr>
        <w:spacing w:before="157" w:line="259" w:lineRule="auto"/>
        <w:ind w:left="2439" w:right="950" w:hanging="369"/>
        <w:rPr>
          <w:rFonts w:ascii="黑体" w:hAnsi="黑体" w:eastAsia="黑体" w:cs="黑体"/>
          <w:sz w:val="48"/>
          <w:szCs w:val="48"/>
        </w:rPr>
      </w:pPr>
      <w:r>
        <w:rPr>
          <w:rFonts w:ascii="黑体" w:hAnsi="黑体" w:eastAsia="黑体" w:cs="黑体"/>
          <w:spacing w:val="16"/>
          <w:sz w:val="48"/>
          <w:szCs w:val="48"/>
        </w:rPr>
        <w:t>◆</w:t>
      </w:r>
      <w:r>
        <w:rPr>
          <w:rFonts w:ascii="黑体" w:hAnsi="黑体" w:eastAsia="黑体" w:cs="黑体"/>
          <w:spacing w:val="-162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16"/>
          <w:sz w:val="48"/>
          <w:szCs w:val="48"/>
        </w:rPr>
        <w:t>课时：共计学习+考察8次课，学制一年半，每两个月上课一次，</w:t>
      </w:r>
      <w:r>
        <w:rPr>
          <w:rFonts w:ascii="黑体" w:hAnsi="黑体" w:eastAsia="黑体" w:cs="黑体"/>
          <w:sz w:val="48"/>
          <w:szCs w:val="48"/>
        </w:rPr>
        <w:t xml:space="preserve"> </w:t>
      </w:r>
      <w:r>
        <w:rPr>
          <w:rFonts w:ascii="黑体" w:hAnsi="黑体" w:eastAsia="黑体" w:cs="黑体"/>
          <w:spacing w:val="32"/>
          <w:sz w:val="48"/>
          <w:szCs w:val="48"/>
        </w:rPr>
        <w:t>每次面授+考察为期3天(周五一周日)</w:t>
      </w:r>
    </w:p>
    <w:p>
      <w:pPr>
        <w:spacing w:line="345" w:lineRule="auto"/>
        <w:rPr>
          <w:rFonts w:ascii="Arial"/>
          <w:sz w:val="21"/>
        </w:rPr>
      </w:pPr>
    </w:p>
    <w:p>
      <w:pPr>
        <w:spacing w:line="346" w:lineRule="auto"/>
        <w:rPr>
          <w:rFonts w:ascii="Arial"/>
          <w:sz w:val="21"/>
        </w:rPr>
      </w:pPr>
    </w:p>
    <w:p>
      <w:pPr>
        <w:spacing w:before="1" w:line="10930" w:lineRule="exact"/>
        <w:textAlignment w:val="center"/>
      </w:pPr>
      <w:r>
        <w:drawing>
          <wp:inline distT="0" distB="0" distL="0" distR="0">
            <wp:extent cx="11112500" cy="6940550"/>
            <wp:effectExtent l="0" t="0" r="0" b="0"/>
            <wp:docPr id="55" name="IM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 55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11112544" cy="6940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pgSz w:w="18910" w:h="26530"/>
          <w:pgMar w:top="400" w:right="1409" w:bottom="29" w:left="0" w:header="0" w:footer="0" w:gutter="0"/>
          <w:cols w:space="720" w:num="1"/>
        </w:sectPr>
      </w:pPr>
    </w:p>
    <w:p>
      <w:pPr>
        <w:spacing w:line="241" w:lineRule="auto"/>
        <w:rPr>
          <w:rFonts w:ascii="Arial"/>
          <w:sz w:val="21"/>
        </w:rPr>
      </w:pPr>
      <w:r>
        <w:drawing>
          <wp:anchor distT="0" distB="0" distL="0" distR="0" simplePos="0" relativeHeight="251701248" behindDoc="0" locked="0" layoutInCell="0" allowOverlap="1">
            <wp:simplePos x="0" y="0"/>
            <wp:positionH relativeFrom="page">
              <wp:posOffset>304800</wp:posOffset>
            </wp:positionH>
            <wp:positionV relativeFrom="page">
              <wp:posOffset>2139950</wp:posOffset>
            </wp:positionV>
            <wp:extent cx="908050" cy="1035050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908029" cy="10349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2272" behindDoc="0" locked="0" layoutInCell="0" allowOverlap="1">
            <wp:simplePos x="0" y="0"/>
            <wp:positionH relativeFrom="page">
              <wp:posOffset>310515</wp:posOffset>
            </wp:positionH>
            <wp:positionV relativeFrom="page">
              <wp:posOffset>6597650</wp:posOffset>
            </wp:positionV>
            <wp:extent cx="901700" cy="1041400"/>
            <wp:effectExtent l="0" t="0" r="0" b="0"/>
            <wp:wrapNone/>
            <wp:docPr id="57" name="IM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 57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901769" cy="1041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0224" behindDoc="0" locked="0" layoutInCell="0" allowOverlap="1">
            <wp:simplePos x="0" y="0"/>
            <wp:positionH relativeFrom="page">
              <wp:posOffset>316865</wp:posOffset>
            </wp:positionH>
            <wp:positionV relativeFrom="page">
              <wp:posOffset>10019665</wp:posOffset>
            </wp:positionV>
            <wp:extent cx="889000" cy="1085850"/>
            <wp:effectExtent l="0" t="0" r="0" b="0"/>
            <wp:wrapNone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89013" cy="108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192" w:line="220" w:lineRule="auto"/>
        <w:ind w:left="1518"/>
        <w:rPr>
          <w:rFonts w:ascii="宋体" w:hAnsi="宋体" w:eastAsia="宋体" w:cs="宋体"/>
          <w:sz w:val="59"/>
          <w:szCs w:val="59"/>
        </w:rPr>
      </w:pPr>
      <w:r>
        <w:rPr>
          <w:rFonts w:ascii="宋体" w:hAnsi="宋体" w:eastAsia="宋体" w:cs="宋体"/>
          <w:b/>
          <w:bCs/>
          <w:spacing w:val="22"/>
          <w:sz w:val="59"/>
          <w:szCs w:val="59"/>
        </w:rPr>
        <w:t>参训流程</w:t>
      </w:r>
    </w:p>
    <w:p>
      <w:pPr>
        <w:spacing w:before="60" w:line="196" w:lineRule="auto"/>
        <w:ind w:left="1509"/>
        <w:rPr>
          <w:rFonts w:ascii="Arial" w:hAnsi="Arial" w:eastAsia="Arial" w:cs="Arial"/>
          <w:sz w:val="35"/>
          <w:szCs w:val="35"/>
        </w:rPr>
      </w:pPr>
      <w:r>
        <w:rPr>
          <w:rFonts w:ascii="Arial" w:hAnsi="Arial" w:eastAsia="Arial" w:cs="Arial"/>
          <w:color w:val="00478E"/>
          <w:spacing w:val="-7"/>
          <w:sz w:val="35"/>
          <w:szCs w:val="35"/>
        </w:rPr>
        <w:t>Training</w:t>
      </w:r>
      <w:r>
        <w:rPr>
          <w:rFonts w:ascii="Arial" w:hAnsi="Arial" w:eastAsia="Arial" w:cs="Arial"/>
          <w:color w:val="00478E"/>
          <w:spacing w:val="28"/>
          <w:sz w:val="35"/>
          <w:szCs w:val="35"/>
        </w:rPr>
        <w:t xml:space="preserve"> </w:t>
      </w:r>
      <w:r>
        <w:rPr>
          <w:rFonts w:ascii="Arial" w:hAnsi="Arial" w:eastAsia="Arial" w:cs="Arial"/>
          <w:color w:val="00478E"/>
          <w:spacing w:val="-7"/>
          <w:sz w:val="35"/>
          <w:szCs w:val="35"/>
        </w:rPr>
        <w:t>process</w:t>
      </w:r>
    </w:p>
    <w:p>
      <w:pPr>
        <w:spacing w:line="267" w:lineRule="auto"/>
        <w:rPr>
          <w:rFonts w:ascii="Arial"/>
          <w:sz w:val="21"/>
        </w:rPr>
      </w:pPr>
    </w:p>
    <w:p>
      <w:pPr>
        <w:spacing w:line="268" w:lineRule="auto"/>
        <w:rPr>
          <w:rFonts w:ascii="Arial"/>
          <w:sz w:val="21"/>
        </w:rPr>
      </w:pPr>
    </w:p>
    <w:p>
      <w:pPr>
        <w:spacing w:before="146" w:line="213" w:lineRule="auto"/>
        <w:ind w:left="1309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52"/>
          <w:sz w:val="45"/>
          <w:szCs w:val="45"/>
        </w:rPr>
        <w:t>①</w:t>
      </w:r>
      <w:r>
        <w:rPr>
          <w:rFonts w:ascii="黑体" w:hAnsi="黑体" w:eastAsia="黑体" w:cs="黑体"/>
          <w:spacing w:val="-78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52"/>
          <w:sz w:val="45"/>
          <w:szCs w:val="45"/>
        </w:rPr>
        <w:t>拟参训人员填写报名表，并传至项目组办公室(报名表</w:t>
      </w:r>
      <w:r>
        <w:rPr>
          <w:rFonts w:ascii="黑体" w:hAnsi="黑体" w:eastAsia="黑体" w:cs="黑体"/>
          <w:spacing w:val="51"/>
          <w:sz w:val="45"/>
          <w:szCs w:val="45"/>
        </w:rPr>
        <w:t>见附1)</w:t>
      </w:r>
    </w:p>
    <w:p>
      <w:pPr>
        <w:spacing w:before="230" w:line="213" w:lineRule="auto"/>
        <w:ind w:left="1309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40"/>
          <w:sz w:val="45"/>
          <w:szCs w:val="45"/>
        </w:rPr>
        <w:t>②</w:t>
      </w:r>
      <w:r>
        <w:rPr>
          <w:rFonts w:ascii="黑体" w:hAnsi="黑体" w:eastAsia="黑体" w:cs="黑体"/>
          <w:spacing w:val="-61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40"/>
          <w:sz w:val="45"/>
          <w:szCs w:val="45"/>
        </w:rPr>
        <w:t>项目组审核，对录取学员发放《录取通知书》</w:t>
      </w:r>
    </w:p>
    <w:p>
      <w:pPr>
        <w:spacing w:before="232" w:line="268" w:lineRule="auto"/>
        <w:ind w:left="1928" w:hanging="619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45"/>
          <w:sz w:val="45"/>
          <w:szCs w:val="45"/>
        </w:rPr>
        <w:t>③</w:t>
      </w:r>
      <w:r>
        <w:rPr>
          <w:rFonts w:ascii="黑体" w:hAnsi="黑体" w:eastAsia="黑体" w:cs="黑体"/>
          <w:spacing w:val="-57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45"/>
          <w:sz w:val="45"/>
          <w:szCs w:val="45"/>
        </w:rPr>
        <w:t>按《录取通知书》要求将培训费汇至指定账户；并将汇款回执传至</w:t>
      </w:r>
      <w:r>
        <w:rPr>
          <w:rFonts w:ascii="黑体" w:hAnsi="黑体" w:eastAsia="黑体" w:cs="黑体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38"/>
          <w:sz w:val="45"/>
          <w:szCs w:val="45"/>
        </w:rPr>
        <w:t>项目组办公室</w:t>
      </w:r>
    </w:p>
    <w:p>
      <w:pPr>
        <w:spacing w:before="211" w:line="220" w:lineRule="auto"/>
        <w:ind w:left="1309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43"/>
          <w:sz w:val="45"/>
          <w:szCs w:val="45"/>
        </w:rPr>
        <w:t>④</w:t>
      </w:r>
      <w:r>
        <w:rPr>
          <w:rFonts w:ascii="黑体" w:hAnsi="黑体" w:eastAsia="黑体" w:cs="黑体"/>
          <w:spacing w:val="-84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43"/>
          <w:sz w:val="45"/>
          <w:szCs w:val="45"/>
        </w:rPr>
        <w:t>按《录取通知书》要求现场报到、参训</w:t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before="192" w:line="193" w:lineRule="auto"/>
        <w:ind w:left="1518"/>
        <w:rPr>
          <w:rFonts w:ascii="宋体" w:hAnsi="宋体" w:eastAsia="宋体" w:cs="宋体"/>
          <w:sz w:val="59"/>
          <w:szCs w:val="59"/>
        </w:rPr>
      </w:pPr>
      <w:r>
        <w:rPr>
          <w:rFonts w:ascii="宋体" w:hAnsi="宋体" w:eastAsia="宋体" w:cs="宋体"/>
          <w:b/>
          <w:bCs/>
          <w:spacing w:val="31"/>
          <w:sz w:val="59"/>
          <w:szCs w:val="59"/>
        </w:rPr>
        <w:t>培训费用说明</w:t>
      </w:r>
    </w:p>
    <w:p>
      <w:pPr>
        <w:spacing w:line="477" w:lineRule="exact"/>
        <w:ind w:left="1509"/>
        <w:rPr>
          <w:rFonts w:ascii="Arial" w:hAnsi="Arial" w:eastAsia="Arial" w:cs="Arial"/>
          <w:sz w:val="35"/>
          <w:szCs w:val="35"/>
        </w:rPr>
      </w:pPr>
      <w:r>
        <w:rPr>
          <w:rFonts w:ascii="Arial" w:hAnsi="Arial" w:eastAsia="Arial" w:cs="Arial"/>
          <w:color w:val="386191"/>
          <w:spacing w:val="-5"/>
          <w:position w:val="5"/>
          <w:sz w:val="35"/>
          <w:szCs w:val="35"/>
        </w:rPr>
        <w:t>Description</w:t>
      </w:r>
      <w:r>
        <w:rPr>
          <w:rFonts w:ascii="Arial" w:hAnsi="Arial" w:eastAsia="Arial" w:cs="Arial"/>
          <w:color w:val="386191"/>
          <w:spacing w:val="10"/>
          <w:position w:val="5"/>
          <w:sz w:val="35"/>
          <w:szCs w:val="35"/>
        </w:rPr>
        <w:t xml:space="preserve"> </w:t>
      </w:r>
      <w:r>
        <w:rPr>
          <w:rFonts w:ascii="Arial" w:hAnsi="Arial" w:eastAsia="Arial" w:cs="Arial"/>
          <w:color w:val="386191"/>
          <w:spacing w:val="-5"/>
          <w:position w:val="5"/>
          <w:sz w:val="35"/>
          <w:szCs w:val="35"/>
        </w:rPr>
        <w:t>of</w:t>
      </w:r>
      <w:r>
        <w:rPr>
          <w:rFonts w:ascii="Arial" w:hAnsi="Arial" w:eastAsia="Arial" w:cs="Arial"/>
          <w:color w:val="386191"/>
          <w:spacing w:val="-9"/>
          <w:position w:val="5"/>
          <w:sz w:val="35"/>
          <w:szCs w:val="35"/>
        </w:rPr>
        <w:t xml:space="preserve"> </w:t>
      </w:r>
      <w:r>
        <w:rPr>
          <w:rFonts w:ascii="Arial" w:hAnsi="Arial" w:eastAsia="Arial" w:cs="Arial"/>
          <w:color w:val="386191"/>
          <w:spacing w:val="-5"/>
          <w:position w:val="5"/>
          <w:sz w:val="35"/>
          <w:szCs w:val="35"/>
        </w:rPr>
        <w:t>training</w:t>
      </w:r>
      <w:r>
        <w:rPr>
          <w:rFonts w:ascii="Arial" w:hAnsi="Arial" w:eastAsia="Arial" w:cs="Arial"/>
          <w:color w:val="386191"/>
          <w:spacing w:val="11"/>
          <w:position w:val="5"/>
          <w:sz w:val="35"/>
          <w:szCs w:val="35"/>
        </w:rPr>
        <w:t xml:space="preserve"> </w:t>
      </w:r>
      <w:r>
        <w:rPr>
          <w:rFonts w:ascii="Arial" w:hAnsi="Arial" w:eastAsia="Arial" w:cs="Arial"/>
          <w:color w:val="386191"/>
          <w:spacing w:val="-5"/>
          <w:position w:val="5"/>
          <w:sz w:val="35"/>
          <w:szCs w:val="35"/>
        </w:rPr>
        <w:t>expenses</w:t>
      </w:r>
    </w:p>
    <w:p>
      <w:pPr>
        <w:spacing w:line="317" w:lineRule="auto"/>
        <w:rPr>
          <w:rFonts w:ascii="Arial"/>
          <w:sz w:val="21"/>
        </w:rPr>
      </w:pPr>
    </w:p>
    <w:p>
      <w:pPr>
        <w:spacing w:line="317" w:lineRule="auto"/>
        <w:rPr>
          <w:rFonts w:ascii="Arial"/>
          <w:sz w:val="21"/>
        </w:rPr>
      </w:pPr>
    </w:p>
    <w:p>
      <w:pPr>
        <w:spacing w:before="147" w:line="213" w:lineRule="auto"/>
        <w:ind w:left="1599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16"/>
          <w:sz w:val="45"/>
          <w:szCs w:val="45"/>
        </w:rPr>
        <w:t>◆</w:t>
      </w:r>
      <w:r>
        <w:rPr>
          <w:rFonts w:ascii="黑体" w:hAnsi="黑体" w:eastAsia="黑体" w:cs="黑体"/>
          <w:spacing w:val="-137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16"/>
          <w:sz w:val="45"/>
          <w:szCs w:val="45"/>
        </w:rPr>
        <w:t>培训费：58000元/人；老学员再读特惠政策请具体咨询</w:t>
      </w:r>
    </w:p>
    <w:p>
      <w:pPr>
        <w:spacing w:before="222" w:line="258" w:lineRule="auto"/>
        <w:ind w:left="1929" w:right="190" w:hanging="319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31"/>
          <w:sz w:val="45"/>
          <w:szCs w:val="45"/>
        </w:rPr>
        <w:t>◆</w:t>
      </w:r>
      <w:r>
        <w:rPr>
          <w:rFonts w:ascii="黑体" w:hAnsi="黑体" w:eastAsia="黑体" w:cs="黑体"/>
          <w:spacing w:val="-125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31"/>
          <w:sz w:val="45"/>
          <w:szCs w:val="45"/>
        </w:rPr>
        <w:t>以上费用含：培训费、教材费、考察费；交通、食宿可由教务组</w:t>
      </w:r>
      <w:r>
        <w:rPr>
          <w:rFonts w:ascii="黑体" w:hAnsi="黑体" w:eastAsia="黑体" w:cs="黑体"/>
          <w:spacing w:val="30"/>
          <w:sz w:val="45"/>
          <w:szCs w:val="45"/>
        </w:rPr>
        <w:t>老</w:t>
      </w:r>
      <w:r>
        <w:rPr>
          <w:rFonts w:ascii="黑体" w:hAnsi="黑体" w:eastAsia="黑体" w:cs="黑体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32"/>
          <w:sz w:val="45"/>
          <w:szCs w:val="45"/>
        </w:rPr>
        <w:t>师协助办理，费用自理</w:t>
      </w:r>
    </w:p>
    <w:p>
      <w:pPr>
        <w:spacing w:line="271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line="272" w:lineRule="auto"/>
        <w:rPr>
          <w:rFonts w:ascii="Arial"/>
          <w:sz w:val="21"/>
        </w:rPr>
      </w:pPr>
    </w:p>
    <w:p>
      <w:pPr>
        <w:spacing w:before="192" w:line="203" w:lineRule="auto"/>
        <w:ind w:left="1518"/>
        <w:rPr>
          <w:rFonts w:ascii="宋体" w:hAnsi="宋体" w:eastAsia="宋体" w:cs="宋体"/>
          <w:sz w:val="59"/>
          <w:szCs w:val="59"/>
        </w:rPr>
      </w:pPr>
      <w:r>
        <w:rPr>
          <w:rFonts w:ascii="宋体" w:hAnsi="宋体" w:eastAsia="宋体" w:cs="宋体"/>
          <w:b/>
          <w:bCs/>
          <w:spacing w:val="17"/>
          <w:sz w:val="59"/>
          <w:szCs w:val="59"/>
        </w:rPr>
        <w:t>证书发放</w:t>
      </w:r>
    </w:p>
    <w:p>
      <w:pPr>
        <w:spacing w:line="477" w:lineRule="exact"/>
        <w:ind w:left="1509"/>
        <w:rPr>
          <w:rFonts w:ascii="Arial" w:hAnsi="Arial" w:eastAsia="Arial" w:cs="Arial"/>
          <w:sz w:val="35"/>
          <w:szCs w:val="35"/>
        </w:rPr>
      </w:pPr>
      <w:r>
        <w:rPr>
          <w:rFonts w:ascii="Arial" w:hAnsi="Arial" w:eastAsia="Arial" w:cs="Arial"/>
          <w:color w:val="294A71"/>
          <w:spacing w:val="-3"/>
          <w:position w:val="2"/>
          <w:sz w:val="35"/>
          <w:szCs w:val="35"/>
        </w:rPr>
        <w:t>Certificate</w:t>
      </w:r>
      <w:r>
        <w:rPr>
          <w:rFonts w:ascii="Arial" w:hAnsi="Arial" w:eastAsia="Arial" w:cs="Arial"/>
          <w:color w:val="294A71"/>
          <w:spacing w:val="40"/>
          <w:position w:val="2"/>
          <w:sz w:val="35"/>
          <w:szCs w:val="35"/>
        </w:rPr>
        <w:t xml:space="preserve"> </w:t>
      </w:r>
      <w:r>
        <w:rPr>
          <w:rFonts w:ascii="Arial" w:hAnsi="Arial" w:eastAsia="Arial" w:cs="Arial"/>
          <w:color w:val="294A71"/>
          <w:spacing w:val="-3"/>
          <w:position w:val="2"/>
          <w:sz w:val="35"/>
          <w:szCs w:val="35"/>
        </w:rPr>
        <w:t>issuance</w:t>
      </w:r>
    </w:p>
    <w:p>
      <w:pPr>
        <w:spacing w:line="273" w:lineRule="auto"/>
        <w:rPr>
          <w:rFonts w:ascii="Arial"/>
          <w:sz w:val="21"/>
        </w:rPr>
      </w:pPr>
    </w:p>
    <w:p>
      <w:pPr>
        <w:spacing w:line="273" w:lineRule="auto"/>
        <w:rPr>
          <w:rFonts w:ascii="Arial"/>
          <w:sz w:val="21"/>
        </w:rPr>
      </w:pPr>
    </w:p>
    <w:p>
      <w:pPr>
        <w:spacing w:before="147" w:line="308" w:lineRule="auto"/>
        <w:ind w:left="1929" w:right="202"/>
        <w:jc w:val="both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39"/>
          <w:sz w:val="45"/>
          <w:szCs w:val="45"/>
        </w:rPr>
        <w:t>学员完成培训计划，经考核合格，颁发《数字经济领军人</w:t>
      </w:r>
      <w:r>
        <w:rPr>
          <w:rFonts w:ascii="黑体" w:hAnsi="黑体" w:eastAsia="黑体" w:cs="黑体"/>
          <w:spacing w:val="38"/>
          <w:sz w:val="45"/>
          <w:szCs w:val="45"/>
        </w:rPr>
        <w:t>才计划结</w:t>
      </w:r>
      <w:r>
        <w:rPr>
          <w:rFonts w:ascii="黑体" w:hAnsi="黑体" w:eastAsia="黑体" w:cs="黑体"/>
          <w:sz w:val="45"/>
          <w:szCs w:val="45"/>
        </w:rPr>
        <w:t xml:space="preserve"> </w:t>
      </w:r>
      <w:r>
        <w:rPr>
          <w:rFonts w:ascii="黑体" w:hAnsi="黑体" w:eastAsia="黑体" w:cs="黑体"/>
          <w:spacing w:val="47"/>
          <w:sz w:val="45"/>
          <w:szCs w:val="45"/>
        </w:rPr>
        <w:t>业证书》,优秀学员颁发《数字经济领军人才计划学术共建先进个</w:t>
      </w:r>
    </w:p>
    <w:p>
      <w:pPr>
        <w:spacing w:before="1" w:line="221" w:lineRule="auto"/>
        <w:ind w:left="1929"/>
        <w:rPr>
          <w:rFonts w:ascii="黑体" w:hAnsi="黑体" w:eastAsia="黑体" w:cs="黑体"/>
          <w:sz w:val="45"/>
          <w:szCs w:val="45"/>
        </w:rPr>
      </w:pPr>
      <w:r>
        <w:rPr>
          <w:rFonts w:ascii="黑体" w:hAnsi="黑体" w:eastAsia="黑体" w:cs="黑体"/>
          <w:spacing w:val="25"/>
          <w:sz w:val="45"/>
          <w:szCs w:val="45"/>
        </w:rPr>
        <w:t>人荣誉证书》</w:t>
      </w:r>
    </w:p>
    <w:p>
      <w:pPr>
        <w:sectPr>
          <w:pgSz w:w="18600" w:h="26310"/>
          <w:pgMar w:top="400" w:right="1790" w:bottom="400" w:left="480" w:header="0" w:footer="0" w:gutter="0"/>
          <w:cols w:space="720" w:num="1"/>
        </w:sectPr>
      </w:pPr>
    </w:p>
    <w:p>
      <w:pPr>
        <w:spacing w:line="290" w:lineRule="auto"/>
        <w:rPr>
          <w:rFonts w:ascii="Arial"/>
          <w:sz w:val="21"/>
        </w:rPr>
      </w:pPr>
      <w:r>
        <w:drawing>
          <wp:anchor distT="0" distB="0" distL="0" distR="0" simplePos="0" relativeHeight="251707392" behindDoc="0" locked="0" layoutInCell="0" allowOverlap="1">
            <wp:simplePos x="0" y="0"/>
            <wp:positionH relativeFrom="page">
              <wp:posOffset>1587500</wp:posOffset>
            </wp:positionH>
            <wp:positionV relativeFrom="page">
              <wp:posOffset>6515100</wp:posOffset>
            </wp:positionV>
            <wp:extent cx="1809750" cy="1790700"/>
            <wp:effectExtent l="0" t="0" r="0" b="0"/>
            <wp:wrapNone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1809681" cy="1790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3296" behindDoc="0" locked="0" layoutInCell="0" allowOverlap="1">
            <wp:simplePos x="0" y="0"/>
            <wp:positionH relativeFrom="page">
              <wp:posOffset>7924800</wp:posOffset>
            </wp:positionH>
            <wp:positionV relativeFrom="page">
              <wp:posOffset>4819015</wp:posOffset>
            </wp:positionV>
            <wp:extent cx="3549650" cy="3517900"/>
            <wp:effectExtent l="0" t="0" r="0" b="0"/>
            <wp:wrapNone/>
            <wp:docPr id="61" name="IM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 61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549677" cy="3517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6368" behindDoc="0" locked="0" layoutInCell="0" allowOverlap="1">
            <wp:simplePos x="0" y="0"/>
            <wp:positionH relativeFrom="page">
              <wp:posOffset>424815</wp:posOffset>
            </wp:positionH>
            <wp:positionV relativeFrom="page">
              <wp:posOffset>8451215</wp:posOffset>
            </wp:positionV>
            <wp:extent cx="2965450" cy="3009900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2965505" cy="3009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4320" behindDoc="0" locked="0" layoutInCell="0" allowOverlap="1">
            <wp:simplePos x="0" y="0"/>
            <wp:positionH relativeFrom="page">
              <wp:posOffset>3975100</wp:posOffset>
            </wp:positionH>
            <wp:positionV relativeFrom="page">
              <wp:posOffset>4254500</wp:posOffset>
            </wp:positionV>
            <wp:extent cx="3746500" cy="2774950"/>
            <wp:effectExtent l="0" t="0" r="0" b="0"/>
            <wp:wrapNone/>
            <wp:docPr id="63" name="IM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 63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746449" cy="2774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8416" behindDoc="0" locked="0" layoutInCell="0" allowOverlap="1">
            <wp:simplePos x="0" y="0"/>
            <wp:positionH relativeFrom="page">
              <wp:posOffset>10636250</wp:posOffset>
            </wp:positionH>
            <wp:positionV relativeFrom="page">
              <wp:posOffset>10312400</wp:posOffset>
            </wp:positionV>
            <wp:extent cx="1174750" cy="2730500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1174722" cy="273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5344" behindDoc="0" locked="0" layoutInCell="0" allowOverlap="1">
            <wp:simplePos x="0" y="0"/>
            <wp:positionH relativeFrom="page">
              <wp:posOffset>6247765</wp:posOffset>
            </wp:positionH>
            <wp:positionV relativeFrom="page">
              <wp:posOffset>11619865</wp:posOffset>
            </wp:positionV>
            <wp:extent cx="4254500" cy="2324100"/>
            <wp:effectExtent l="0" t="0" r="0" b="0"/>
            <wp:wrapNone/>
            <wp:docPr id="65" name="IM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 65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254558" cy="23240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90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line="291" w:lineRule="auto"/>
        <w:rPr>
          <w:rFonts w:ascii="Arial"/>
          <w:sz w:val="21"/>
        </w:rPr>
      </w:pPr>
    </w:p>
    <w:p>
      <w:pPr>
        <w:spacing w:before="342" w:line="220" w:lineRule="auto"/>
        <w:ind w:left="705"/>
        <w:rPr>
          <w:rFonts w:ascii="Times New Roman" w:hAnsi="Times New Roman" w:eastAsia="Times New Roman" w:cs="Times New Roman"/>
          <w:sz w:val="52"/>
          <w:szCs w:val="52"/>
        </w:rPr>
      </w:pPr>
      <w:bookmarkStart w:id="0" w:name="_GoBack"/>
      <w:r>
        <w:rPr>
          <w:rFonts w:ascii="宋体" w:hAnsi="宋体" w:eastAsia="宋体" w:cs="宋体"/>
          <w:b/>
          <w:bCs/>
          <w:color w:val="AA6500"/>
          <w:spacing w:val="-21"/>
          <w:position w:val="1"/>
          <w:sz w:val="105"/>
          <w:szCs w:val="105"/>
        </w:rPr>
        <w:t>历</w:t>
      </w:r>
      <w:r>
        <w:rPr>
          <w:rFonts w:ascii="宋体" w:hAnsi="宋体" w:eastAsia="宋体" w:cs="宋体"/>
          <w:color w:val="AA6500"/>
          <w:spacing w:val="-101"/>
          <w:position w:val="1"/>
          <w:sz w:val="105"/>
          <w:szCs w:val="105"/>
        </w:rPr>
        <w:t xml:space="preserve"> </w:t>
      </w:r>
      <w:r>
        <w:rPr>
          <w:rFonts w:ascii="宋体" w:hAnsi="宋体" w:eastAsia="宋体" w:cs="宋体"/>
          <w:b/>
          <w:bCs/>
          <w:color w:val="AA6500"/>
          <w:spacing w:val="-21"/>
          <w:position w:val="1"/>
          <w:sz w:val="105"/>
          <w:szCs w:val="105"/>
        </w:rPr>
        <w:t>届</w:t>
      </w:r>
      <w:r>
        <w:rPr>
          <w:rFonts w:ascii="宋体" w:hAnsi="宋体" w:eastAsia="宋体" w:cs="宋体"/>
          <w:color w:val="AA6500"/>
          <w:spacing w:val="-130"/>
          <w:position w:val="1"/>
          <w:sz w:val="105"/>
          <w:szCs w:val="105"/>
        </w:rPr>
        <w:t xml:space="preserve"> </w:t>
      </w:r>
      <w:r>
        <w:rPr>
          <w:rFonts w:ascii="宋体" w:hAnsi="宋体" w:eastAsia="宋体" w:cs="宋体"/>
          <w:b/>
          <w:bCs/>
          <w:color w:val="AA6500"/>
          <w:spacing w:val="-21"/>
          <w:position w:val="1"/>
          <w:sz w:val="105"/>
          <w:szCs w:val="105"/>
        </w:rPr>
        <w:t>班</w:t>
      </w:r>
      <w:r>
        <w:rPr>
          <w:rFonts w:ascii="宋体" w:hAnsi="宋体" w:eastAsia="宋体" w:cs="宋体"/>
          <w:color w:val="AA6500"/>
          <w:spacing w:val="-123"/>
          <w:position w:val="1"/>
          <w:sz w:val="105"/>
          <w:szCs w:val="105"/>
        </w:rPr>
        <w:t xml:space="preserve"> </w:t>
      </w:r>
      <w:r>
        <w:rPr>
          <w:rFonts w:ascii="宋体" w:hAnsi="宋体" w:eastAsia="宋体" w:cs="宋体"/>
          <w:b/>
          <w:bCs/>
          <w:color w:val="AA6500"/>
          <w:spacing w:val="-21"/>
          <w:position w:val="1"/>
          <w:sz w:val="105"/>
          <w:szCs w:val="105"/>
        </w:rPr>
        <w:t>情</w:t>
      </w:r>
      <w:bookmarkEnd w:id="0"/>
      <w:r>
        <w:rPr>
          <w:rFonts w:ascii="宋体" w:hAnsi="宋体" w:eastAsia="宋体" w:cs="宋体"/>
          <w:color w:val="AA6500"/>
          <w:spacing w:val="-269"/>
          <w:position w:val="1"/>
          <w:sz w:val="105"/>
          <w:szCs w:val="105"/>
        </w:rPr>
        <w:t xml:space="preserve"> </w:t>
      </w:r>
      <w:r>
        <w:rPr>
          <w:rFonts w:ascii="Times New Roman" w:hAnsi="Times New Roman" w:eastAsia="Times New Roman" w:cs="Times New Roman"/>
          <w:b/>
          <w:bCs/>
          <w:spacing w:val="-21"/>
          <w:position w:val="-4"/>
          <w:sz w:val="52"/>
          <w:szCs w:val="52"/>
        </w:rPr>
        <w:t>SITUATION</w:t>
      </w: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6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247" w:lineRule="auto"/>
        <w:rPr>
          <w:rFonts w:ascii="Arial"/>
          <w:sz w:val="21"/>
        </w:rPr>
      </w:pPr>
    </w:p>
    <w:p>
      <w:pPr>
        <w:spacing w:line="4050" w:lineRule="exact"/>
        <w:ind w:firstLine="2130"/>
        <w:textAlignment w:val="center"/>
      </w:pPr>
      <w:r>
        <w:drawing>
          <wp:inline distT="0" distB="0" distL="0" distR="0">
            <wp:extent cx="2501265" cy="2571115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501805" cy="2571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123" w:line="222" w:lineRule="auto"/>
        <w:ind w:left="6165"/>
        <w:rPr>
          <w:rFonts w:ascii="黑体" w:hAnsi="黑体" w:eastAsia="黑体" w:cs="黑体"/>
          <w:sz w:val="38"/>
          <w:szCs w:val="38"/>
        </w:rPr>
      </w:pPr>
      <w:r>
        <w:pict>
          <v:shape id="_x0000_s1115" o:spid="_x0000_s1115" o:spt="202" type="#_x0000_t202" style="position:absolute;left:0pt;margin-left:272.7pt;margin-top:20.9pt;height:155.5pt;width:89.05pt;z-index:251709440;mso-width-relative:page;mso-height-relative:page;" filled="f" stroked="f" coordsize="21600,21600">
            <v:path/>
            <v:fill on="f" focussize="0,0"/>
            <v:stroke on="f"/>
            <v:imagedata o:title=""/>
            <o:lock v:ext="edit" aspectratio="f"/>
            <v:textbox inset="0mm,0mm,0mm,0mm" style="layout-flow:vertical-ideographic;">
              <w:txbxContent>
                <w:p>
                  <w:pPr>
                    <w:spacing w:before="18" w:line="217" w:lineRule="auto"/>
                    <w:ind w:left="20"/>
                    <w:rPr>
                      <w:rFonts w:ascii="宋体" w:hAnsi="宋体" w:eastAsia="宋体" w:cs="宋体"/>
                      <w:sz w:val="144"/>
                      <w:szCs w:val="144"/>
                    </w:rPr>
                  </w:pPr>
                  <w:r>
                    <w:rPr>
                      <w:rFonts w:ascii="宋体" w:hAnsi="宋体" w:eastAsia="宋体" w:cs="宋体"/>
                      <w:spacing w:val="94"/>
                      <w:sz w:val="144"/>
                      <w:szCs w:val="144"/>
                    </w:rPr>
                    <w:t>经济</w:t>
                  </w:r>
                </w:p>
              </w:txbxContent>
            </v:textbox>
          </v:shape>
        </w:pict>
      </w:r>
      <w:r>
        <w:rPr>
          <w:rFonts w:ascii="黑体" w:hAnsi="黑体" w:eastAsia="黑体" w:cs="黑体"/>
          <w:b/>
          <w:bCs/>
          <w:color w:val="FFFFFF"/>
          <w:spacing w:val="-7"/>
          <w:sz w:val="38"/>
          <w:szCs w:val="38"/>
        </w:rPr>
        <w:t>一数字经济领军人才计划一</w:t>
      </w:r>
    </w:p>
    <w:p>
      <w:pPr>
        <w:spacing w:before="350" w:line="217" w:lineRule="auto"/>
        <w:ind w:left="7321"/>
        <w:rPr>
          <w:rFonts w:ascii="黑体" w:hAnsi="黑体" w:eastAsia="黑体" w:cs="黑体"/>
          <w:sz w:val="80"/>
          <w:szCs w:val="80"/>
        </w:rPr>
      </w:pPr>
      <w:r>
        <w:rPr>
          <w:rFonts w:ascii="黑体" w:hAnsi="黑体" w:eastAsia="黑体" w:cs="黑体"/>
          <w:b/>
          <w:bCs/>
          <w:color w:val="FFFFFF"/>
          <w:spacing w:val="6"/>
          <w:sz w:val="80"/>
          <w:szCs w:val="80"/>
        </w:rPr>
        <w:t>聚焦数字经济</w:t>
      </w:r>
    </w:p>
    <w:p>
      <w:pPr>
        <w:spacing w:line="189" w:lineRule="auto"/>
        <w:ind w:left="7341"/>
        <w:rPr>
          <w:rFonts w:ascii="黑体" w:hAnsi="黑体" w:eastAsia="黑体" w:cs="黑体"/>
          <w:sz w:val="80"/>
          <w:szCs w:val="80"/>
        </w:rPr>
      </w:pPr>
      <w:r>
        <w:rPr>
          <w:rFonts w:ascii="黑体" w:hAnsi="黑体" w:eastAsia="黑体" w:cs="黑体"/>
          <w:b/>
          <w:bCs/>
          <w:color w:val="FFFFFF"/>
          <w:spacing w:val="4"/>
          <w:sz w:val="80"/>
          <w:szCs w:val="80"/>
        </w:rPr>
        <w:t>赋能套理变革</w:t>
      </w:r>
    </w:p>
    <w:p>
      <w:pPr>
        <w:spacing w:line="2805" w:lineRule="exact"/>
        <w:ind w:firstLine="12469"/>
        <w:textAlignment w:val="center"/>
      </w:pPr>
      <w:r>
        <w:drawing>
          <wp:inline distT="0" distB="0" distL="0" distR="0">
            <wp:extent cx="1815465" cy="1780540"/>
            <wp:effectExtent l="0" t="0" r="0" b="0"/>
            <wp:docPr id="67" name="IM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 67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1816059" cy="1780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90" w:line="4760" w:lineRule="exact"/>
        <w:ind w:firstLine="2250"/>
        <w:textAlignment w:val="center"/>
      </w:pPr>
      <w:r>
        <w:drawing>
          <wp:inline distT="0" distB="0" distL="0" distR="0">
            <wp:extent cx="4603115" cy="3022600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603691" cy="302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14" w:type="default"/>
          <w:pgSz w:w="18600" w:h="26310"/>
          <w:pgMar w:top="400" w:right="0" w:bottom="400" w:left="0" w:header="0" w:footer="0" w:gutter="0"/>
          <w:cols w:space="720" w:num="1"/>
        </w:sectPr>
      </w:pPr>
    </w:p>
    <w:p>
      <w:pPr>
        <w:spacing w:line="26307" w:lineRule="exact"/>
        <w:textAlignment w:val="center"/>
      </w:pPr>
      <w:r>
        <w:drawing>
          <wp:inline distT="0" distB="0" distL="0" distR="0">
            <wp:extent cx="11811000" cy="16704945"/>
            <wp:effectExtent l="0" t="0" r="0" b="0"/>
            <wp:docPr id="69" name="IM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 69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1811000" cy="1670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ectPr>
          <w:headerReference r:id="rId15" w:type="default"/>
          <w:pgSz w:w="18600" w:h="26310"/>
          <w:pgMar w:top="1" w:right="0" w:bottom="1" w:left="0" w:header="0" w:footer="0" w:gutter="0"/>
          <w:cols w:space="720" w:num="1"/>
        </w:sect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1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line="242" w:lineRule="auto"/>
        <w:rPr>
          <w:rFonts w:ascii="Arial"/>
          <w:sz w:val="21"/>
        </w:rPr>
      </w:pPr>
    </w:p>
    <w:p>
      <w:pPr>
        <w:spacing w:before="578" w:line="186" w:lineRule="auto"/>
        <w:ind w:left="6690"/>
        <w:rPr>
          <w:rFonts w:ascii="Arial" w:hAnsi="Arial" w:eastAsia="Arial" w:cs="Arial"/>
          <w:sz w:val="201"/>
          <w:szCs w:val="201"/>
        </w:rPr>
      </w:pPr>
      <w:r>
        <w:rPr>
          <w:rFonts w:ascii="Arial" w:hAnsi="Arial" w:eastAsia="Arial" w:cs="Arial"/>
          <w:b/>
          <w:bCs/>
          <w:color w:val="AC8852"/>
          <w:spacing w:val="-39"/>
          <w:sz w:val="201"/>
          <w:szCs w:val="201"/>
        </w:rPr>
        <w:t>EM</w:t>
      </w:r>
    </w:p>
    <w:p>
      <w:pPr>
        <w:spacing w:before="1" w:line="221" w:lineRule="auto"/>
        <w:ind w:left="6068"/>
        <w:rPr>
          <w:rFonts w:ascii="黑体" w:hAnsi="黑体" w:eastAsia="黑体" w:cs="黑体"/>
          <w:sz w:val="58"/>
          <w:szCs w:val="58"/>
        </w:rPr>
      </w:pPr>
      <w:r>
        <w:rPr>
          <w:rFonts w:ascii="黑体" w:hAnsi="黑体" w:eastAsia="黑体" w:cs="黑体"/>
          <w:b/>
          <w:bCs/>
          <w:color w:val="FFFFFF"/>
          <w:spacing w:val="-19"/>
          <w:sz w:val="58"/>
          <w:szCs w:val="58"/>
        </w:rPr>
        <w:t>数字经济领军人才计划</w:t>
      </w:r>
    </w:p>
    <w:p>
      <w:pPr>
        <w:spacing w:before="171" w:line="198" w:lineRule="auto"/>
        <w:ind w:left="6109"/>
        <w:rPr>
          <w:rFonts w:ascii="Arial" w:hAnsi="Arial" w:eastAsia="Arial" w:cs="Arial"/>
          <w:sz w:val="39"/>
          <w:szCs w:val="39"/>
        </w:rPr>
      </w:pPr>
      <w:r>
        <w:rPr>
          <w:rFonts w:ascii="Arial" w:hAnsi="Arial" w:eastAsia="Arial" w:cs="Arial"/>
          <w:b/>
          <w:bCs/>
          <w:color w:val="B47D2C"/>
          <w:spacing w:val="-22"/>
          <w:sz w:val="39"/>
          <w:szCs w:val="39"/>
        </w:rPr>
        <w:t>Managers</w:t>
      </w:r>
      <w:r>
        <w:rPr>
          <w:rFonts w:ascii="Arial" w:hAnsi="Arial" w:eastAsia="Arial" w:cs="Arial"/>
          <w:color w:val="B47D2C"/>
          <w:spacing w:val="11"/>
          <w:sz w:val="39"/>
          <w:szCs w:val="39"/>
        </w:rPr>
        <w:t xml:space="preserve"> </w:t>
      </w:r>
      <w:r>
        <w:rPr>
          <w:rFonts w:ascii="Arial" w:hAnsi="Arial" w:eastAsia="Arial" w:cs="Arial"/>
          <w:b/>
          <w:bCs/>
          <w:color w:val="B47D2C"/>
          <w:spacing w:val="-22"/>
          <w:sz w:val="39"/>
          <w:szCs w:val="39"/>
        </w:rPr>
        <w:t>of</w:t>
      </w:r>
      <w:r>
        <w:rPr>
          <w:rFonts w:ascii="Arial" w:hAnsi="Arial" w:eastAsia="Arial" w:cs="Arial"/>
          <w:color w:val="B47D2C"/>
          <w:spacing w:val="-15"/>
          <w:sz w:val="39"/>
          <w:szCs w:val="39"/>
        </w:rPr>
        <w:t xml:space="preserve"> </w:t>
      </w:r>
      <w:r>
        <w:rPr>
          <w:rFonts w:ascii="Arial" w:hAnsi="Arial" w:eastAsia="Arial" w:cs="Arial"/>
          <w:b/>
          <w:bCs/>
          <w:color w:val="B47D2C"/>
          <w:spacing w:val="-22"/>
          <w:sz w:val="39"/>
          <w:szCs w:val="39"/>
        </w:rPr>
        <w:t>the</w:t>
      </w:r>
      <w:r>
        <w:rPr>
          <w:rFonts w:ascii="Arial" w:hAnsi="Arial" w:eastAsia="Arial" w:cs="Arial"/>
          <w:color w:val="B47D2C"/>
          <w:spacing w:val="15"/>
          <w:sz w:val="39"/>
          <w:szCs w:val="39"/>
        </w:rPr>
        <w:t xml:space="preserve"> </w:t>
      </w:r>
      <w:r>
        <w:rPr>
          <w:rFonts w:ascii="Arial" w:hAnsi="Arial" w:eastAsia="Arial" w:cs="Arial"/>
          <w:b/>
          <w:bCs/>
          <w:color w:val="B47D2C"/>
          <w:spacing w:val="-22"/>
          <w:sz w:val="39"/>
          <w:szCs w:val="39"/>
        </w:rPr>
        <w:t>Digital</w:t>
      </w:r>
      <w:r>
        <w:rPr>
          <w:rFonts w:ascii="Arial" w:hAnsi="Arial" w:eastAsia="Arial" w:cs="Arial"/>
          <w:color w:val="B47D2C"/>
          <w:spacing w:val="16"/>
          <w:sz w:val="39"/>
          <w:szCs w:val="39"/>
        </w:rPr>
        <w:t xml:space="preserve"> </w:t>
      </w:r>
      <w:r>
        <w:rPr>
          <w:rFonts w:ascii="Arial" w:hAnsi="Arial" w:eastAsia="Arial" w:cs="Arial"/>
          <w:b/>
          <w:bCs/>
          <w:color w:val="B47D2C"/>
          <w:spacing w:val="-22"/>
          <w:sz w:val="39"/>
          <w:szCs w:val="39"/>
        </w:rPr>
        <w:t>Economy</w:t>
      </w:r>
    </w:p>
    <w:sectPr>
      <w:headerReference r:id="rId16" w:type="default"/>
      <w:pgSz w:w="18600" w:h="26310"/>
      <w:pgMar w:top="400" w:right="0" w:bottom="400" w:left="0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59264" behindDoc="1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1" name="IM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 1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360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70" name="IM 70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0" name="IM 70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0288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2" name="IM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 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131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4" name="IM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 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233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6" name="IM 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 6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3360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8" name="IM 8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 8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67456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24" name="IM 2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IM 24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line="14" w:lineRule="auto"/>
      <w:rPr>
        <w:rFonts w:ascii="Arial"/>
        <w:sz w:val="2"/>
      </w:rPr>
    </w:pPr>
    <w:r>
      <w:drawing>
        <wp:anchor distT="0" distB="0" distL="0" distR="0" simplePos="0" relativeHeight="251671552" behindDoc="0" locked="0" layoutInCell="0" allowOverlap="1">
          <wp:simplePos x="0" y="0"/>
          <wp:positionH relativeFrom="page">
            <wp:posOffset>0</wp:posOffset>
          </wp:positionH>
          <wp:positionV relativeFrom="page">
            <wp:posOffset>0</wp:posOffset>
          </wp:positionV>
          <wp:extent cx="11811000" cy="16706850"/>
          <wp:effectExtent l="0" t="0" r="0" b="0"/>
          <wp:wrapNone/>
          <wp:docPr id="59" name="IM 5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9" name="IM 59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1811000" cy="16706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535A688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jpeg"/><Relationship Id="rId98" Type="http://schemas.openxmlformats.org/officeDocument/2006/relationships/image" Target="media/image89.jpeg"/><Relationship Id="rId97" Type="http://schemas.openxmlformats.org/officeDocument/2006/relationships/image" Target="media/image88.jpeg"/><Relationship Id="rId96" Type="http://schemas.openxmlformats.org/officeDocument/2006/relationships/image" Target="media/image87.jpeg"/><Relationship Id="rId95" Type="http://schemas.openxmlformats.org/officeDocument/2006/relationships/image" Target="media/image86.jpeg"/><Relationship Id="rId94" Type="http://schemas.openxmlformats.org/officeDocument/2006/relationships/image" Target="media/image85.jpeg"/><Relationship Id="rId93" Type="http://schemas.openxmlformats.org/officeDocument/2006/relationships/image" Target="media/image84.jpeg"/><Relationship Id="rId92" Type="http://schemas.openxmlformats.org/officeDocument/2006/relationships/image" Target="media/image83.jpeg"/><Relationship Id="rId91" Type="http://schemas.openxmlformats.org/officeDocument/2006/relationships/image" Target="media/image82.jpeg"/><Relationship Id="rId90" Type="http://schemas.openxmlformats.org/officeDocument/2006/relationships/image" Target="media/image81.jpeg"/><Relationship Id="rId9" Type="http://schemas.openxmlformats.org/officeDocument/2006/relationships/header" Target="header4.xml"/><Relationship Id="rId89" Type="http://schemas.openxmlformats.org/officeDocument/2006/relationships/image" Target="media/image80.png"/><Relationship Id="rId88" Type="http://schemas.openxmlformats.org/officeDocument/2006/relationships/image" Target="media/image79.jpeg"/><Relationship Id="rId87" Type="http://schemas.openxmlformats.org/officeDocument/2006/relationships/image" Target="media/image78.jpeg"/><Relationship Id="rId86" Type="http://schemas.openxmlformats.org/officeDocument/2006/relationships/image" Target="media/image77.jpeg"/><Relationship Id="rId85" Type="http://schemas.openxmlformats.org/officeDocument/2006/relationships/image" Target="media/image76.jpeg"/><Relationship Id="rId84" Type="http://schemas.openxmlformats.org/officeDocument/2006/relationships/image" Target="media/image75.jpeg"/><Relationship Id="rId83" Type="http://schemas.openxmlformats.org/officeDocument/2006/relationships/image" Target="media/image74.jpeg"/><Relationship Id="rId82" Type="http://schemas.openxmlformats.org/officeDocument/2006/relationships/image" Target="media/image73.jpeg"/><Relationship Id="rId81" Type="http://schemas.openxmlformats.org/officeDocument/2006/relationships/image" Target="media/image72.jpeg"/><Relationship Id="rId80" Type="http://schemas.openxmlformats.org/officeDocument/2006/relationships/image" Target="media/image71.jpeg"/><Relationship Id="rId8" Type="http://schemas.openxmlformats.org/officeDocument/2006/relationships/header" Target="header3.xml"/><Relationship Id="rId79" Type="http://schemas.openxmlformats.org/officeDocument/2006/relationships/image" Target="media/image70.jpeg"/><Relationship Id="rId78" Type="http://schemas.openxmlformats.org/officeDocument/2006/relationships/image" Target="media/image69.jpeg"/><Relationship Id="rId77" Type="http://schemas.openxmlformats.org/officeDocument/2006/relationships/image" Target="media/image68.jpeg"/><Relationship Id="rId76" Type="http://schemas.openxmlformats.org/officeDocument/2006/relationships/image" Target="media/image67.jpeg"/><Relationship Id="rId75" Type="http://schemas.openxmlformats.org/officeDocument/2006/relationships/image" Target="media/image66.jpeg"/><Relationship Id="rId74" Type="http://schemas.openxmlformats.org/officeDocument/2006/relationships/image" Target="media/image65.jpeg"/><Relationship Id="rId73" Type="http://schemas.openxmlformats.org/officeDocument/2006/relationships/image" Target="media/image64.jpeg"/><Relationship Id="rId72" Type="http://schemas.openxmlformats.org/officeDocument/2006/relationships/image" Target="media/image63.jpeg"/><Relationship Id="rId71" Type="http://schemas.openxmlformats.org/officeDocument/2006/relationships/image" Target="media/image62.jpeg"/><Relationship Id="rId70" Type="http://schemas.openxmlformats.org/officeDocument/2006/relationships/image" Target="media/image61.jpeg"/><Relationship Id="rId7" Type="http://schemas.openxmlformats.org/officeDocument/2006/relationships/footer" Target="footer1.xml"/><Relationship Id="rId69" Type="http://schemas.openxmlformats.org/officeDocument/2006/relationships/image" Target="media/image60.jpeg"/><Relationship Id="rId68" Type="http://schemas.openxmlformats.org/officeDocument/2006/relationships/image" Target="media/image59.jpeg"/><Relationship Id="rId67" Type="http://schemas.openxmlformats.org/officeDocument/2006/relationships/image" Target="media/image58.jpeg"/><Relationship Id="rId66" Type="http://schemas.openxmlformats.org/officeDocument/2006/relationships/image" Target="media/image57.jpeg"/><Relationship Id="rId65" Type="http://schemas.openxmlformats.org/officeDocument/2006/relationships/image" Target="media/image56.jpeg"/><Relationship Id="rId64" Type="http://schemas.openxmlformats.org/officeDocument/2006/relationships/image" Target="media/image55.jpeg"/><Relationship Id="rId63" Type="http://schemas.openxmlformats.org/officeDocument/2006/relationships/image" Target="media/image54.jpeg"/><Relationship Id="rId62" Type="http://schemas.openxmlformats.org/officeDocument/2006/relationships/image" Target="media/image53.jpeg"/><Relationship Id="rId61" Type="http://schemas.openxmlformats.org/officeDocument/2006/relationships/image" Target="media/image52.jpeg"/><Relationship Id="rId60" Type="http://schemas.openxmlformats.org/officeDocument/2006/relationships/image" Target="media/image51.jpeg"/><Relationship Id="rId6" Type="http://schemas.openxmlformats.org/officeDocument/2006/relationships/header" Target="header2.xml"/><Relationship Id="rId59" Type="http://schemas.openxmlformats.org/officeDocument/2006/relationships/image" Target="media/image50.jpeg"/><Relationship Id="rId58" Type="http://schemas.openxmlformats.org/officeDocument/2006/relationships/image" Target="media/image49.jpeg"/><Relationship Id="rId57" Type="http://schemas.openxmlformats.org/officeDocument/2006/relationships/image" Target="media/image48.jpeg"/><Relationship Id="rId56" Type="http://schemas.openxmlformats.org/officeDocument/2006/relationships/image" Target="media/image47.jpeg"/><Relationship Id="rId55" Type="http://schemas.openxmlformats.org/officeDocument/2006/relationships/image" Target="media/image46.jpeg"/><Relationship Id="rId54" Type="http://schemas.openxmlformats.org/officeDocument/2006/relationships/image" Target="media/image45.jpeg"/><Relationship Id="rId53" Type="http://schemas.openxmlformats.org/officeDocument/2006/relationships/image" Target="media/image44.jpeg"/><Relationship Id="rId52" Type="http://schemas.openxmlformats.org/officeDocument/2006/relationships/image" Target="media/image43.jpeg"/><Relationship Id="rId51" Type="http://schemas.openxmlformats.org/officeDocument/2006/relationships/image" Target="media/image42.jpeg"/><Relationship Id="rId50" Type="http://schemas.openxmlformats.org/officeDocument/2006/relationships/image" Target="media/image41.jpe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jpeg"/><Relationship Id="rId46" Type="http://schemas.openxmlformats.org/officeDocument/2006/relationships/image" Target="media/image37.jpeg"/><Relationship Id="rId45" Type="http://schemas.openxmlformats.org/officeDocument/2006/relationships/image" Target="media/image36.jpeg"/><Relationship Id="rId44" Type="http://schemas.openxmlformats.org/officeDocument/2006/relationships/image" Target="media/image35.jpeg"/><Relationship Id="rId43" Type="http://schemas.openxmlformats.org/officeDocument/2006/relationships/image" Target="media/image34.jpeg"/><Relationship Id="rId42" Type="http://schemas.openxmlformats.org/officeDocument/2006/relationships/image" Target="media/image33.jpeg"/><Relationship Id="rId41" Type="http://schemas.openxmlformats.org/officeDocument/2006/relationships/image" Target="media/image32.png"/><Relationship Id="rId40" Type="http://schemas.openxmlformats.org/officeDocument/2006/relationships/image" Target="media/image31.jpeg"/><Relationship Id="rId4" Type="http://schemas.openxmlformats.org/officeDocument/2006/relationships/endnotes" Target="endnotes.xml"/><Relationship Id="rId39" Type="http://schemas.openxmlformats.org/officeDocument/2006/relationships/image" Target="media/image30.jpeg"/><Relationship Id="rId38" Type="http://schemas.openxmlformats.org/officeDocument/2006/relationships/image" Target="media/image29.jpeg"/><Relationship Id="rId37" Type="http://schemas.openxmlformats.org/officeDocument/2006/relationships/image" Target="media/image28.jpeg"/><Relationship Id="rId36" Type="http://schemas.openxmlformats.org/officeDocument/2006/relationships/image" Target="media/image27.jpeg"/><Relationship Id="rId35" Type="http://schemas.openxmlformats.org/officeDocument/2006/relationships/image" Target="media/image26.png"/><Relationship Id="rId34" Type="http://schemas.openxmlformats.org/officeDocument/2006/relationships/image" Target="media/image25.jpeg"/><Relationship Id="rId33" Type="http://schemas.openxmlformats.org/officeDocument/2006/relationships/image" Target="media/image24.png"/><Relationship Id="rId32" Type="http://schemas.openxmlformats.org/officeDocument/2006/relationships/image" Target="media/image23.jpeg"/><Relationship Id="rId31" Type="http://schemas.openxmlformats.org/officeDocument/2006/relationships/image" Target="media/image22.jpeg"/><Relationship Id="rId30" Type="http://schemas.openxmlformats.org/officeDocument/2006/relationships/image" Target="media/image21.jpeg"/><Relationship Id="rId3" Type="http://schemas.openxmlformats.org/officeDocument/2006/relationships/footnotes" Target="footnotes.xml"/><Relationship Id="rId29" Type="http://schemas.openxmlformats.org/officeDocument/2006/relationships/image" Target="media/image20.png"/><Relationship Id="rId28" Type="http://schemas.openxmlformats.org/officeDocument/2006/relationships/image" Target="media/image19.jpeg"/><Relationship Id="rId27" Type="http://schemas.openxmlformats.org/officeDocument/2006/relationships/image" Target="media/image18.jpeg"/><Relationship Id="rId26" Type="http://schemas.openxmlformats.org/officeDocument/2006/relationships/image" Target="media/image17.jpeg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jpeg"/><Relationship Id="rId22" Type="http://schemas.openxmlformats.org/officeDocument/2006/relationships/image" Target="media/image13.jpeg"/><Relationship Id="rId21" Type="http://schemas.openxmlformats.org/officeDocument/2006/relationships/image" Target="media/image12.jpeg"/><Relationship Id="rId20" Type="http://schemas.openxmlformats.org/officeDocument/2006/relationships/image" Target="media/image11.jpeg"/><Relationship Id="rId2" Type="http://schemas.openxmlformats.org/officeDocument/2006/relationships/settings" Target="settings.xml"/><Relationship Id="rId19" Type="http://schemas.openxmlformats.org/officeDocument/2006/relationships/image" Target="media/image10.jpeg"/><Relationship Id="rId18" Type="http://schemas.openxmlformats.org/officeDocument/2006/relationships/image" Target="media/image9.jpeg"/><Relationship Id="rId17" Type="http://schemas.openxmlformats.org/officeDocument/2006/relationships/theme" Target="theme/theme1.xml"/><Relationship Id="rId16" Type="http://schemas.openxmlformats.org/officeDocument/2006/relationships/header" Target="header11.xml"/><Relationship Id="rId15" Type="http://schemas.openxmlformats.org/officeDocument/2006/relationships/header" Target="header10.xml"/><Relationship Id="rId14" Type="http://schemas.openxmlformats.org/officeDocument/2006/relationships/header" Target="header9.xml"/><Relationship Id="rId13" Type="http://schemas.openxmlformats.org/officeDocument/2006/relationships/header" Target="header8.xml"/><Relationship Id="rId12" Type="http://schemas.openxmlformats.org/officeDocument/2006/relationships/header" Target="header7.xml"/><Relationship Id="rId11" Type="http://schemas.openxmlformats.org/officeDocument/2006/relationships/header" Target="header6.xml"/><Relationship Id="rId107" Type="http://schemas.openxmlformats.org/officeDocument/2006/relationships/fontTable" Target="fontTable.xml"/><Relationship Id="rId106" Type="http://schemas.openxmlformats.org/officeDocument/2006/relationships/customXml" Target="../customXml/item1.xml"/><Relationship Id="rId105" Type="http://schemas.openxmlformats.org/officeDocument/2006/relationships/image" Target="media/image96.png"/><Relationship Id="rId104" Type="http://schemas.openxmlformats.org/officeDocument/2006/relationships/image" Target="media/image95.jpeg"/><Relationship Id="rId103" Type="http://schemas.openxmlformats.org/officeDocument/2006/relationships/image" Target="media/image94.jpeg"/><Relationship Id="rId102" Type="http://schemas.openxmlformats.org/officeDocument/2006/relationships/image" Target="media/image93.jpeg"/><Relationship Id="rId101" Type="http://schemas.openxmlformats.org/officeDocument/2006/relationships/image" Target="media/image92.jpeg"/><Relationship Id="rId100" Type="http://schemas.openxmlformats.org/officeDocument/2006/relationships/image" Target="media/image91.jpeg"/><Relationship Id="rId10" Type="http://schemas.openxmlformats.org/officeDocument/2006/relationships/header" Target="header5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/>
    <customShpInfo spid="_x0000_s1027"/>
    <customShpInfo spid="_x0000_s1028"/>
    <customShpInfo spid="_x0000_s1030"/>
    <customShpInfo spid="_x0000_s1031"/>
    <customShpInfo spid="_x0000_s1029"/>
    <customShpInfo spid="_x0000_s1033"/>
    <customShpInfo spid="_x0000_s1034"/>
    <customShpInfo spid="_x0000_s1032"/>
    <customShpInfo spid="_x0000_s1035"/>
    <customShpInfo spid="_x0000_s1037"/>
    <customShpInfo spid="_x0000_s1038"/>
    <customShpInfo spid="_x0000_s1036"/>
    <customShpInfo spid="_x0000_s1040"/>
    <customShpInfo spid="_x0000_s1041"/>
    <customShpInfo spid="_x0000_s1039"/>
    <customShpInfo spid="_x0000_s1043"/>
    <customShpInfo spid="_x0000_s1044"/>
    <customShpInfo spid="_x0000_s1042"/>
    <customShpInfo spid="_x0000_s1045"/>
    <customShpInfo spid="_x0000_s1047"/>
    <customShpInfo spid="_x0000_s1048"/>
    <customShpInfo spid="_x0000_s1046"/>
    <customShpInfo spid="_x0000_s1050"/>
    <customShpInfo spid="_x0000_s1051"/>
    <customShpInfo spid="_x0000_s1049"/>
    <customShpInfo spid="_x0000_s1053"/>
    <customShpInfo spid="_x0000_s1054"/>
    <customShpInfo spid="_x0000_s1055"/>
    <customShpInfo spid="_x0000_s1056"/>
    <customShpInfo spid="_x0000_s1057"/>
    <customShpInfo spid="_x0000_s1058"/>
    <customShpInfo spid="_x0000_s1052"/>
    <customShpInfo spid="_x0000_s1059"/>
    <customShpInfo spid="_x0000_s1061"/>
    <customShpInfo spid="_x0000_s1062"/>
    <customShpInfo spid="_x0000_s1060"/>
    <customShpInfo spid="_x0000_s1064"/>
    <customShpInfo spid="_x0000_s1065"/>
    <customShpInfo spid="_x0000_s1063"/>
    <customShpInfo spid="_x0000_s1067"/>
    <customShpInfo spid="_x0000_s1068"/>
    <customShpInfo spid="_x0000_s1066"/>
    <customShpInfo spid="_x0000_s1070"/>
    <customShpInfo spid="_x0000_s1071"/>
    <customShpInfo spid="_x0000_s1069"/>
    <customShpInfo spid="_x0000_s1073"/>
    <customShpInfo spid="_x0000_s1074"/>
    <customShpInfo spid="_x0000_s1072"/>
    <customShpInfo spid="_x0000_s1076"/>
    <customShpInfo spid="_x0000_s1077"/>
    <customShpInfo spid="_x0000_s1075"/>
    <customShpInfo spid="_x0000_s1079"/>
    <customShpInfo spid="_x0000_s1080"/>
    <customShpInfo spid="_x0000_s1078"/>
    <customShpInfo spid="_x0000_s1082"/>
    <customShpInfo spid="_x0000_s1083"/>
    <customShpInfo spid="_x0000_s1081"/>
    <customShpInfo spid="_x0000_s1085"/>
    <customShpInfo spid="_x0000_s1086"/>
    <customShpInfo spid="_x0000_s1084"/>
    <customShpInfo spid="_x0000_s1088"/>
    <customShpInfo spid="_x0000_s1089"/>
    <customShpInfo spid="_x0000_s1087"/>
    <customShpInfo spid="_x0000_s1091"/>
    <customShpInfo spid="_x0000_s1092"/>
    <customShpInfo spid="_x0000_s1090"/>
    <customShpInfo spid="_x0000_s1094"/>
    <customShpInfo spid="_x0000_s1095"/>
    <customShpInfo spid="_x0000_s1093"/>
    <customShpInfo spid="_x0000_s1097"/>
    <customShpInfo spid="_x0000_s1098"/>
    <customShpInfo spid="_x0000_s1096"/>
    <customShpInfo spid="_x0000_s1100"/>
    <customShpInfo spid="_x0000_s1101"/>
    <customShpInfo spid="_x0000_s1099"/>
    <customShpInfo spid="_x0000_s1103"/>
    <customShpInfo spid="_x0000_s1104"/>
    <customShpInfo spid="_x0000_s1102"/>
    <customShpInfo spid="_x0000_s1106"/>
    <customShpInfo spid="_x0000_s1107"/>
    <customShpInfo spid="_x0000_s1105"/>
    <customShpInfo spid="_x0000_s1109"/>
    <customShpInfo spid="_x0000_s1110"/>
    <customShpInfo spid="_x0000_s1108"/>
    <customShpInfo spid="_x0000_s1111"/>
    <customShpInfo spid="_x0000_s1113"/>
    <customShpInfo spid="_x0000_s1114"/>
    <customShpInfo spid="_x0000_s1112"/>
    <customShpInfo spid="_x0000_s1115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otalTime>34</TotalTime>
  <ScaleCrop>false</ScaleCrop>
  <LinksUpToDate>false</LinksUpToDate>
  <Application>WPS Office_12.1.0.15374_F1E327BC-269C-435d-A152-05C5408002CA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2023-10-10T16:52:00Z</dcterms:created>
  <dc:creator>Kingsoft-PDF</dc:creator>
  <cp:lastModifiedBy>冰冰⊙▽⊙＊</cp:lastModifiedBy>
  <dcterms:modified xsi:type="dcterms:W3CDTF">2023-10-10T09:27:26Z</dcterms:modified>
  <dc:subject>pdfbuilder</dc:subject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wqlLaW5nc29mdCBQREYgdG8gV1BTIDg1</vt:lpwstr>
  </property>
  <property fmtid="{D5CDD505-2E9C-101B-9397-08002B2CF9AE}" pid="3" name="Created">
    <vt:filetime>2023-10-10T16:52:33Z</vt:filetime>
  </property>
  <property fmtid="{D5CDD505-2E9C-101B-9397-08002B2CF9AE}" pid="4" name="UsrData">
    <vt:lpwstr>652510b36f8e8d001fc8d7e9wl</vt:lpwstr>
  </property>
  <property fmtid="{D5CDD505-2E9C-101B-9397-08002B2CF9AE}" pid="5" name="KSOProductBuildVer">
    <vt:lpwstr>2052-12.1.0.15374</vt:lpwstr>
  </property>
  <property fmtid="{D5CDD505-2E9C-101B-9397-08002B2CF9AE}" pid="6" name="ICV">
    <vt:lpwstr>61FB6B0B38BB4CA1B863DC9C767E030F_13</vt:lpwstr>
  </property>
</Properties>
</file>