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  <w:t>7天女子特种兵“铿锵玫瑰”特训营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bookmarkStart w:id="4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5080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18"/>
          <w:szCs w:val="18"/>
          <w:shd w:val="clear" w:fill="FFFFFF"/>
          <w:lang w:val="en-US" w:eastAsia="zh-CN" w:bidi="ar"/>
        </w:rPr>
        <w:t>/人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行程日期：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7.10-7.16 / 7.17-7.23 / 7.24-7.30 / 7.31-8.6 / 8.7-8.13 / 8.14-8.20 / 8.21-8.27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招生对象：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6-16周岁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优惠政策：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3月31日前报名交费优惠580元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相关介绍：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您心中的宝贝，家里的娇娇女。可爱的面庞，爱笑的眼睛，水般清澈的心灵，却又有点无理取闹的任性？让我们来为您的宝贝塑造坚强的心灵，睿智的思维，高贵的品质以及良好行为习惯的打造。也许是坚强与泪水的纠结，也是是意志与惰性的全面抗衡，成长蜕变的过程，军中红花，光芒格外闪耀！</w:t>
      </w:r>
    </w:p>
    <w:bookmarkEnd w:id="4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E53F39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E53F39" w:sz="48" w:space="0"/>
          <w:shd w:val="clear" w:fill="444444"/>
        </w:rPr>
        <w:t>营之特色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军校模式，文明精神，野蛮体魄。采用军校管理制度，要求学员定时起床，操练，用餐，就寝，军容须整洁，站有站相，坐有坐相，走路要挺要走直线，内务须横平竖直，言行举止文明有礼，从日常生活中贯彻条例，从细节和小事当中培养学员严谨细致，雷厉风行的军人作风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事课程研发，以军事训练为基石，设定八大军事课程，摒弃传统枯燥军训模式，带入野外求生，军事演习，军事高科技体验，战争分析，团队拓展等一系列紧张有趣的体验式教育活动，将学员带入情景，激发其内心潜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★专业军训办学资质，公办6T食堂，独立安全部门全程活动监控，上海市最高标准保险，保障有力，家长安心。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中国121军事营八大课程体系：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基础军事素养：站军姿、踢正步、行军礼、喊口号、唱军歌、打背包、擒拿术、整内务、调作息。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严要求，细讲究，塑品格，展新貌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军事拓展：迷彩少年大盘点、奔跑吧，兄弟、高空飞跃、穿越火线、潜伏行动、毕业墙。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争荣誉，立目标，护团体，领袖魂。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野外求生：战地扎营、夜间行军、野外炊事、方向辨识、高地野战CS、丛林大冒险。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能自立，能自主，能忍耐，敢承担。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军营探访：走入军营、与现役官兵交流、观看军事格斗、枪支拆装课程、实弹射击、军事重装备体。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扩视野，军魂赞。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心智教育：集体生日，励志自信课程，感恩活动，法制晚会，诚信教育，家信书写。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磨心智，美思想。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国防民防：战地救护，消防演戏，国防知识大奖赛，紧急逃离现场模拟，露天军事电影。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立信念，爱祖国。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军事科学：识图用图，地形测绘，星象辨识，指北针使用，战争解析，战争思维。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要求真，勤探索，敢质疑，会思考。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自然文化：恐龙园，国家森林公园，海上冲浪，农耕博物馆，桃园摘桃，老上海弄堂文化体验。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扩思维，多体验，笑开颜。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中国121军事营教员团队组成：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1、中国人民武警部队现役军人和在校国防生作为军事教官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2、上海市学军学农项目团队老师为总教官和辅导员（全体教员都为全日制高等本科院校毕业）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3、专业军事拓展教官，多年活动经验，直击学员心灵深处最柔软的部份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4、支持不同种族学员参营，外籍学员经面试后入营配备有海外生活经验的辅导员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5、文化课老师和心理分析师全程入营，点播式辅导学员暑假课业，观察学员心理动向及时沟通开解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6、办公室老师每日通过网络平台播报营区情况服务家长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FBB01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0" w:name="02"/>
      <w:bookmarkEnd w:id="0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FBB01F" w:sz="48" w:space="0"/>
          <w:shd w:val="clear" w:fill="444444"/>
        </w:rPr>
        <w:t>行程安排</w:t>
      </w: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3200"/>
        <w:gridCol w:w="3545"/>
        <w:gridCol w:w="2299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 天特种兵“铿锵玫瑰”特训营（女子）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  <w:t>日期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晚间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女兵入营，入驻特战部队 </w:t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谁说女子不如男，我是特战花木兰。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进入军营，领取物资，熟悉环境，学习条例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自我展现，分排入班，入营仪式，集体团建，基础军事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班级会议，促膝谈心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D2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基础军事，磨耐力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基础军事，塑品格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军营日记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D3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基础军事，抓细节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基础军事，扩胸襟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观看国庆大阅兵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D4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女子防身术，安全防范训练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匕首操练习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授衔仪式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D5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魔训（暴风骤雨，穿越泥潭）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魔训（极限轮胎，激流勇进）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感恩课程，一封家信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D6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野外炊事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火力支援· 青铜峡军事演习（真人CS）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毕业晚会，集体生日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D7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情商训练，素质气质礼仪培训</w:t>
            </w:r>
          </w:p>
        </w:tc>
        <w:tc>
          <w:tcPr>
            <w:tcW w:w="35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协力攀登毕业墙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结营仪式</w:t>
            </w:r>
          </w:p>
        </w:tc>
        <w:tc>
          <w:tcPr>
            <w:tcW w:w="22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  <w:t>活动补充说明</w:t>
            </w:r>
          </w:p>
        </w:tc>
        <w:tc>
          <w:tcPr>
            <w:tcW w:w="903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1、内务和行为规范始终以军校模式进行高标准严要求，纳入日常作训生活和每一个课程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2、每日进行短时间的点拨式文化课辅导（以暑假作业为主，学生也可自带文化书籍）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3、参营期间书写营期记事，辅导员批阅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4、自由活动时间营区可提供篮球、排球，图书阅览室等活动器材及场地。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3200"/>
        <w:gridCol w:w="3846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营区作息时间表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06：30军号响起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06：30—06：50洗漱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06：50—07：20军事晨练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07：20—07：40早餐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07：40—08:00内务整理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08：00—11：30上午课程 </w:t>
            </w:r>
          </w:p>
        </w:tc>
        <w:tc>
          <w:tcPr>
            <w:tcW w:w="31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11：30-12:00午餐，水果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12：00—12：30自由休息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12：30—14：30午休时间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14：30—17：30下午课程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15：30—15：40下午餐绿豆汤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17：30—18：00晚餐</w:t>
            </w:r>
          </w:p>
        </w:tc>
        <w:tc>
          <w:tcPr>
            <w:tcW w:w="38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18：00—18：50洗澡，自由活动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17：00—21：00晚间课程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21：00-21：30洗漱，衣物清洗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21：30全营熄灯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6DA9DE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1" w:name="03"/>
      <w:bookmarkEnd w:id="1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6DA9DE" w:sz="48" w:space="0"/>
          <w:shd w:val="clear" w:fill="444444"/>
        </w:rPr>
        <w:t>费用说明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中国121军事营收费标准：</w:t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费用包含：夏令营活动期间的一切费用和服装（2套），相册，纪录片，纪念品，保险费用；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营员单独来沪，请提前4天左右告知营员所乘坐火车列次及车厢号 或者航班号，以便组委会安排专人专车接站（机），训练营须收接站费用，收费标准为：100/人/次。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78C340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2" w:name="06"/>
      <w:bookmarkEnd w:id="2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78C340" w:sz="48" w:space="0"/>
          <w:shd w:val="clear" w:fill="444444"/>
        </w:rPr>
        <w:t>入营须知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一、报名条件：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1、年满6—16周岁，身体健康，无先天性疾病或遗传病史之少年均可报名；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2、家长积极配合与学员共同填写报名表，突出学员个性及特长，以便制定营期成长规划；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3、家长（监护人）签署入营安全协议，并提供24小时联系电话及紧急呼叫备用电话；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4、请勿携带任何贵重物品、电子产品、刀具等危险物品，手机入营后统一交由辅导员保管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二、入营发放物品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1、军装两套（长袖长裤一套，短袖短裤一套，军帽一顶）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2、军事记录本一本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3、胸牌一个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5、脸盆一只（不可带走）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6、学员结营证书一份，荣誉学员获取荣誉勋章，优秀学员获取奖牌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7、纪念相册一本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三、学员需携带物品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1、个人生活用品（洗漱洗浴用品、拖鞋、卫生纸、洗衣液、水杯）；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2、人生活用品（便装2套、内衣2套/运动鞋2双/袜子3双）；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3、营员可携带备用金（少量），以备不时之需，营地内无商铺，入营由所在队辅导员统一保管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4、有特长的学员可以携带工具入营，如乐器，魔方，画笔等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5、暑假作业或学员喜欢的文化科普类书籍，营地图书馆书籍可供学员观看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四、营地地址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上海奉贤区燎钦公路1422号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五、安全保障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安全问题始终放在首位，严格推敲的活动流程、精致舒适的生活环境、封闭式的营地管理、久经考验的师资团队、经验丰富的医护人员、完善合理的应急措施，确保孩子的营队活动安全、健康、快乐！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1、全封闭式管理，训练、活动场所设置明显安全提示，24小时守位站岗、巡逻，营地安全部门全程活动监控把关；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2、医务室（24小时）和保障车辆时刻待命，营员受伤或不适，进行应急处理后，根据伤、病情送入指定医院。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3、辅导员全程入班，6人一班，与学员五同（同吃，同住，同训练，同学习，同娱乐）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4、保险入营生效（人身意外伤害保险：玖拾万元）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5、外出须正规协议旅游车辆公司提供专业旅游大巴和驾龄10年以上经验丰富的老司机驾车全程护送。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BFBFB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3" w:name="07"/>
      <w:bookmarkEnd w:id="3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BFBFBF" w:sz="48" w:space="0"/>
          <w:shd w:val="clear" w:fill="444444"/>
        </w:rPr>
        <w:t>付款方式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实地付款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您可以选择直接到中国121军事夏令营自有营地付费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地址：上海奉贤区燎钦公路1422号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交通：1.轨道交通1号线莘庄站下，换成5号线至奉贤新城站，4号口出站换成南燎专线至燎原医院站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2.交通8号线航天博物馆下，换乘海航线至星火农场站下，转乘海湾三线上燎原医院站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网络汇款</w:t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1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账户名称：上海梦弘文化发展有限公司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银行帐号：3105 0182 3900 0000 0720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开户行：中国建设银行股份有限公司上海平安支行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银行帐号：6217 0012 1003 0181 505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开户行：中国建设银行股份有限公司上海解放路支行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1905000" cy="876300"/>
                  <wp:effectExtent l="0" t="0" r="0" b="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收款人：张津音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支付宝账户：china4006225121@foxmail.com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汇款时请您备注孩子名字，汇款完成后请及时与课程老师沟通确认。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21764A1"/>
    <w:rsid w:val="1BE47778"/>
    <w:rsid w:val="634A36E8"/>
    <w:rsid w:val="721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2842</Words>
  <Characters>3064</Characters>
  <Lines>0</Lines>
  <Paragraphs>0</Paragraphs>
  <TotalTime>5</TotalTime>
  <ScaleCrop>false</ScaleCrop>
  <LinksUpToDate>false</LinksUpToDate>
  <CharactersWithSpaces>3094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2022-11-30T03:14:00Z</dcterms:created>
  <dc:creator>郑芸凤</dc:creator>
  <cp:lastModifiedBy>冰冰⊙▽⊙＊</cp:lastModifiedBy>
  <dcterms:modified xsi:type="dcterms:W3CDTF">2022-12-02T11:12:36Z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4684312B66AF4EAAA1DC9CDD2ABE386E</vt:lpwstr>
  </property>
</Properties>
</file>