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B9B9B9" w:sz="2"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1A6812"/>
          <w:spacing w:val="0"/>
          <w:sz w:val="37"/>
          <w:szCs w:val="37"/>
        </w:rPr>
      </w:pPr>
      <w:r>
        <w:rPr>
          <w:rFonts w:hint="eastAsia" w:ascii="微软雅黑" w:hAnsi="微软雅黑" w:eastAsia="微软雅黑" w:cs="微软雅黑"/>
          <w:b/>
          <w:bCs/>
          <w:i w:val="0"/>
          <w:iCs w:val="0"/>
          <w:caps w:val="0"/>
          <w:color w:val="1A6812"/>
          <w:spacing w:val="0"/>
          <w:kern w:val="0"/>
          <w:sz w:val="37"/>
          <w:szCs w:val="37"/>
          <w:lang w:val="en-US" w:eastAsia="zh-CN" w:bidi="ar"/>
        </w:rPr>
        <w:t>7天“气质塑造”少女军官木兰营</w:t>
      </w:r>
    </w:p>
    <w:p>
      <w:pPr>
        <w:keepNext w:val="0"/>
        <w:keepLines w:val="0"/>
        <w:widowControl/>
        <w:suppressLineNumbers w:val="0"/>
        <w:pBdr>
          <w:top w:val="none" w:color="auto" w:sz="0" w:space="0"/>
          <w:left w:val="none" w:color="auto" w:sz="0" w:space="0"/>
          <w:bottom w:val="single" w:color="B9B9B9" w:sz="2" w:space="0"/>
          <w:right w:val="none" w:color="auto" w:sz="0" w:space="0"/>
        </w:pBdr>
        <w:spacing w:before="195" w:beforeAutospacing="0" w:after="0" w:afterAutospacing="0"/>
        <w:ind w:left="150" w:right="0" w:firstLine="0"/>
        <w:jc w:val="left"/>
        <w:rPr>
          <w:rFonts w:hint="eastAsia" w:ascii="微软雅黑" w:hAnsi="微软雅黑" w:eastAsia="微软雅黑" w:cs="微软雅黑"/>
          <w:i w:val="0"/>
          <w:iCs w:val="0"/>
          <w:caps w:val="0"/>
          <w:color w:val="808080"/>
          <w:spacing w:val="0"/>
          <w:sz w:val="18"/>
          <w:szCs w:val="18"/>
        </w:rPr>
      </w:pPr>
      <w:r>
        <w:rPr>
          <w:rFonts w:hint="eastAsia" w:ascii="微软雅黑" w:hAnsi="微软雅黑" w:eastAsia="微软雅黑" w:cs="微软雅黑"/>
          <w:i w:val="0"/>
          <w:iCs w:val="0"/>
          <w:caps w:val="0"/>
          <w:color w:val="808080"/>
          <w:spacing w:val="0"/>
          <w:kern w:val="0"/>
          <w:sz w:val="18"/>
          <w:szCs w:val="18"/>
          <w:lang w:val="en-US" w:eastAsia="zh-CN" w:bidi="ar"/>
        </w:rPr>
        <w:t>小兵愿弃女儿娇，不爱红妆爱武装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450" w:firstLine="0"/>
        <w:jc w:val="left"/>
        <w:rPr>
          <w:rFonts w:hint="eastAsia" w:ascii="微软雅黑" w:hAnsi="微软雅黑" w:eastAsia="微软雅黑" w:cs="微软雅黑"/>
          <w:i w:val="0"/>
          <w:iCs w:val="0"/>
          <w:caps w:val="0"/>
          <w:color w:val="111111"/>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111111"/>
          <w:spacing w:val="0"/>
          <w:sz w:val="18"/>
          <w:szCs w:val="18"/>
        </w:rPr>
      </w:pPr>
      <w:r>
        <w:rPr>
          <w:rFonts w:hint="eastAsia" w:ascii="微软雅黑" w:hAnsi="微软雅黑" w:eastAsia="微软雅黑" w:cs="微软雅黑"/>
          <w:i w:val="0"/>
          <w:iCs w:val="0"/>
          <w:caps w:val="0"/>
          <w:color w:val="FF8B00"/>
          <w:spacing w:val="0"/>
          <w:kern w:val="0"/>
          <w:sz w:val="54"/>
          <w:szCs w:val="54"/>
          <w:shd w:val="clear" w:fill="FFFFFF"/>
          <w:lang w:val="en-US" w:eastAsia="zh-CN" w:bidi="ar"/>
        </w:rPr>
        <w:t>¥</w:t>
      </w:r>
      <w:bookmarkStart w:id="4" w:name="_GoBack"/>
      <w:r>
        <w:rPr>
          <w:rStyle w:val="6"/>
          <w:rFonts w:hint="eastAsia" w:ascii="微软雅黑" w:hAnsi="微软雅黑" w:eastAsia="微软雅黑" w:cs="微软雅黑"/>
          <w:i w:val="0"/>
          <w:iCs w:val="0"/>
          <w:caps w:val="0"/>
          <w:color w:val="FF8B00"/>
          <w:spacing w:val="0"/>
          <w:kern w:val="0"/>
          <w:sz w:val="54"/>
          <w:szCs w:val="54"/>
          <w:shd w:val="clear" w:fill="FFFFFF"/>
          <w:lang w:val="en-US" w:eastAsia="zh-CN" w:bidi="ar"/>
        </w:rPr>
        <w:t>3880</w:t>
      </w:r>
      <w:bookmarkEnd w:id="4"/>
      <w:r>
        <w:rPr>
          <w:rFonts w:hint="eastAsia" w:ascii="微软雅黑" w:hAnsi="微软雅黑" w:eastAsia="微软雅黑" w:cs="微软雅黑"/>
          <w:i w:val="0"/>
          <w:iCs w:val="0"/>
          <w:caps w:val="0"/>
          <w:color w:val="FF8B00"/>
          <w:spacing w:val="0"/>
          <w:kern w:val="0"/>
          <w:sz w:val="18"/>
          <w:szCs w:val="18"/>
          <w:shd w:val="clear" w:fill="FFFFFF"/>
          <w:lang w:val="en-US" w:eastAsia="zh-CN" w:bidi="ar"/>
        </w:rPr>
        <w:t>/人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行程日期：</w:t>
      </w:r>
      <w:r>
        <w:rPr>
          <w:rFonts w:hint="eastAsia" w:ascii="微软雅黑" w:hAnsi="微软雅黑" w:eastAsia="微软雅黑" w:cs="微软雅黑"/>
          <w:i w:val="0"/>
          <w:iCs w:val="0"/>
          <w:caps w:val="0"/>
          <w:color w:val="999999"/>
          <w:spacing w:val="0"/>
          <w:kern w:val="0"/>
          <w:sz w:val="21"/>
          <w:szCs w:val="21"/>
          <w:shd w:val="clear" w:fill="FFFFFF"/>
          <w:lang w:val="en-US" w:eastAsia="zh-CN" w:bidi="ar"/>
        </w:rPr>
        <w:t>7.3-7.9 / 7.10-7.16 / 7.17-7.23 / 7.24-7.30 / 7.31-8.6 / 8.7-8.13 / 8.14-8.20 / 8.21-8.27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招生对象：</w:t>
      </w:r>
      <w:r>
        <w:rPr>
          <w:rFonts w:hint="eastAsia" w:ascii="微软雅黑" w:hAnsi="微软雅黑" w:eastAsia="微软雅黑" w:cs="微软雅黑"/>
          <w:i w:val="0"/>
          <w:iCs w:val="0"/>
          <w:caps w:val="0"/>
          <w:color w:val="999999"/>
          <w:spacing w:val="0"/>
          <w:kern w:val="0"/>
          <w:sz w:val="21"/>
          <w:szCs w:val="21"/>
          <w:shd w:val="clear" w:fill="FFFFFF"/>
          <w:lang w:val="en-US" w:eastAsia="zh-CN" w:bidi="ar"/>
        </w:rPr>
        <w:t>6-16周岁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优惠政策：</w:t>
      </w:r>
      <w:r>
        <w:rPr>
          <w:rFonts w:hint="eastAsia" w:ascii="微软雅黑" w:hAnsi="微软雅黑" w:eastAsia="微软雅黑" w:cs="微软雅黑"/>
          <w:i w:val="0"/>
          <w:iCs w:val="0"/>
          <w:caps w:val="0"/>
          <w:color w:val="999999"/>
          <w:spacing w:val="0"/>
          <w:kern w:val="0"/>
          <w:sz w:val="21"/>
          <w:szCs w:val="21"/>
          <w:shd w:val="clear" w:fill="FFFFFF"/>
          <w:lang w:val="en-US" w:eastAsia="zh-CN" w:bidi="ar"/>
        </w:rPr>
        <w:t>3月31日前报名交费优惠580元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0" w:afterAutospacing="0" w:line="330" w:lineRule="atLeast"/>
        <w:ind w:left="0" w:right="0" w:firstLine="0"/>
        <w:jc w:val="left"/>
        <w:rPr>
          <w:rFonts w:hint="eastAsia" w:ascii="微软雅黑" w:hAnsi="微软雅黑" w:eastAsia="微软雅黑" w:cs="微软雅黑"/>
          <w:i w:val="0"/>
          <w:iCs w:val="0"/>
          <w:caps w:val="0"/>
          <w:color w:val="999999"/>
          <w:spacing w:val="0"/>
          <w:sz w:val="21"/>
          <w:szCs w:val="21"/>
        </w:rPr>
      </w:pPr>
      <w:r>
        <w:rPr>
          <w:rFonts w:hint="eastAsia" w:ascii="微软雅黑" w:hAnsi="微软雅黑" w:eastAsia="微软雅黑" w:cs="微软雅黑"/>
          <w:i w:val="0"/>
          <w:iCs w:val="0"/>
          <w:caps w:val="0"/>
          <w:color w:val="000000"/>
          <w:spacing w:val="0"/>
          <w:kern w:val="0"/>
          <w:sz w:val="21"/>
          <w:szCs w:val="21"/>
          <w:shd w:val="clear" w:fill="FFFFFF"/>
          <w:lang w:val="en-US" w:eastAsia="zh-CN" w:bidi="ar"/>
        </w:rPr>
        <w:t>相关介绍：</w:t>
      </w:r>
      <w:r>
        <w:rPr>
          <w:rFonts w:hint="eastAsia" w:ascii="微软雅黑" w:hAnsi="微软雅黑" w:eastAsia="微软雅黑" w:cs="微软雅黑"/>
          <w:i w:val="0"/>
          <w:iCs w:val="0"/>
          <w:caps w:val="0"/>
          <w:color w:val="999999"/>
          <w:spacing w:val="0"/>
          <w:kern w:val="0"/>
          <w:sz w:val="21"/>
          <w:szCs w:val="21"/>
          <w:shd w:val="clear" w:fill="FFFFFF"/>
          <w:lang w:val="en-US" w:eastAsia="zh-CN" w:bidi="ar"/>
        </w:rPr>
        <w:t>您心中的宝贝，家里的娇娇女。可爱的面庞，爱笑的眼睛，水般清澈的心灵，却又有点无理取闹的任性？让我们来为您的宝贝塑造坚强的心灵，睿智的思维，高贵的品质以及良好行为习惯的打造。也许是坚强与泪水的纠结，也是是意志与惰性的全面抗衡，成长蜕变的过程，军中红花，光芒格外闪耀！</w:t>
      </w:r>
    </w:p>
    <w:p>
      <w:pPr>
        <w:pStyle w:val="2"/>
        <w:keepNext w:val="0"/>
        <w:keepLines w:val="0"/>
        <w:widowControl/>
        <w:suppressLineNumbers w:val="0"/>
        <w:pBdr>
          <w:top w:val="none" w:color="auto" w:sz="0" w:space="0"/>
          <w:left w:val="single" w:color="E53F39"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r>
        <w:rPr>
          <w:rFonts w:hint="eastAsia" w:ascii="微软雅黑" w:hAnsi="微软雅黑" w:eastAsia="微软雅黑" w:cs="微软雅黑"/>
          <w:b/>
          <w:bCs/>
          <w:caps w:val="0"/>
          <w:color w:val="FFFFFF"/>
          <w:spacing w:val="0"/>
          <w:sz w:val="21"/>
          <w:szCs w:val="21"/>
          <w:bdr w:val="single" w:color="E53F39" w:sz="48" w:space="0"/>
          <w:shd w:val="clear" w:fill="444444"/>
        </w:rPr>
        <w:t>营之特色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军校模式，文明精神，野蛮体魄。采用军校管理制度，要求学员定时起床，操练，用餐，就寝，军容须整洁，站有站相，坐有坐相，走路要挺要走直线，内务须横平竖直，言行举止文明有礼，从日常生活中贯彻条例，从细节和小事当中培养学员严谨细致，雷厉风行的军人作风。</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000000"/>
          <w:spacing w:val="0"/>
          <w:sz w:val="21"/>
          <w:szCs w:val="21"/>
          <w:shd w:val="clear" w:fill="FFFFFF"/>
        </w:rPr>
        <w:t>★专业军事课程研发，以军事训练为基石，设定八大军事课程，摒弃传统枯燥军训模式，带入野外求生，军事演习，军事高科技体验，战争分析，团队拓展等一系列紧张有趣的体验式教育活动，将学员带入情景，激发其内心潜能。</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000000"/>
          <w:spacing w:val="0"/>
          <w:sz w:val="21"/>
          <w:szCs w:val="21"/>
          <w:shd w:val="clear" w:fill="FFFFFF"/>
        </w:rPr>
        <w:t>★专业军训办学资质，公办6T食堂，独立安全部门全程活动监控，上海市最高标准保险，保障有力，家长安心。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aps w:val="0"/>
          <w:color w:val="000000"/>
          <w:spacing w:val="0"/>
          <w:sz w:val="21"/>
          <w:szCs w:val="21"/>
          <w:shd w:val="clear" w:fill="FFFFFF"/>
        </w:rPr>
        <w:t>中国121军事营八大课程体系：</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基础军事素养：</w:t>
      </w:r>
      <w:r>
        <w:rPr>
          <w:rFonts w:hint="eastAsia" w:ascii="微软雅黑" w:hAnsi="微软雅黑" w:eastAsia="微软雅黑" w:cs="微软雅黑"/>
          <w:caps w:val="0"/>
          <w:color w:val="000000"/>
          <w:spacing w:val="0"/>
          <w:sz w:val="21"/>
          <w:szCs w:val="21"/>
          <w:shd w:val="clear" w:fill="FFFFFF"/>
        </w:rPr>
        <w:t>站军姿、踢正步、行军礼、喊口号、唱军歌、打背包、擒拿术、整内务、调作息。</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严要求，细讲究，塑品格，展新貌</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军事拓展：</w:t>
      </w:r>
      <w:r>
        <w:rPr>
          <w:rFonts w:hint="eastAsia" w:ascii="微软雅黑" w:hAnsi="微软雅黑" w:eastAsia="微软雅黑" w:cs="微软雅黑"/>
          <w:caps w:val="0"/>
          <w:color w:val="000000"/>
          <w:spacing w:val="0"/>
          <w:sz w:val="21"/>
          <w:szCs w:val="21"/>
          <w:shd w:val="clear" w:fill="FFFFFF"/>
        </w:rPr>
        <w:t>迷彩少年大盘点、奔跑吧，兄弟、高空飞跃、穿越火线、潜伏行动、毕业墙。</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争荣誉，立目标，护团体，领袖魂。</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野外求生：</w:t>
      </w:r>
      <w:r>
        <w:rPr>
          <w:rFonts w:hint="eastAsia" w:ascii="微软雅黑" w:hAnsi="微软雅黑" w:eastAsia="微软雅黑" w:cs="微软雅黑"/>
          <w:caps w:val="0"/>
          <w:color w:val="000000"/>
          <w:spacing w:val="0"/>
          <w:sz w:val="21"/>
          <w:szCs w:val="21"/>
          <w:shd w:val="clear" w:fill="FFFFFF"/>
        </w:rPr>
        <w:t>战地扎营、夜间行军、野外炊事、方向辨识、高地野战CS、丛林大冒险。</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能自立，能自主，能忍耐，敢承担。</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军营探访：</w:t>
      </w:r>
      <w:r>
        <w:rPr>
          <w:rFonts w:hint="eastAsia" w:ascii="微软雅黑" w:hAnsi="微软雅黑" w:eastAsia="微软雅黑" w:cs="微软雅黑"/>
          <w:caps w:val="0"/>
          <w:color w:val="000000"/>
          <w:spacing w:val="0"/>
          <w:sz w:val="21"/>
          <w:szCs w:val="21"/>
          <w:shd w:val="clear" w:fill="FFFFFF"/>
        </w:rPr>
        <w:t>走入军营、与现役官兵交流、观看军事格斗、枪支拆装课程、实弹射击、军事重装备体。</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扩视野，军魂赞。</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心智教育：</w:t>
      </w:r>
      <w:r>
        <w:rPr>
          <w:rFonts w:hint="eastAsia" w:ascii="微软雅黑" w:hAnsi="微软雅黑" w:eastAsia="微软雅黑" w:cs="微软雅黑"/>
          <w:caps w:val="0"/>
          <w:color w:val="000000"/>
          <w:spacing w:val="0"/>
          <w:sz w:val="21"/>
          <w:szCs w:val="21"/>
          <w:shd w:val="clear" w:fill="FFFFFF"/>
        </w:rPr>
        <w:t>集体生日，励志自信课程，感恩活动，法制晚会，诚信教育，家信书写。</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磨心智，美思想。</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国防民防：</w:t>
      </w:r>
      <w:r>
        <w:rPr>
          <w:rFonts w:hint="eastAsia" w:ascii="微软雅黑" w:hAnsi="微软雅黑" w:eastAsia="微软雅黑" w:cs="微软雅黑"/>
          <w:caps w:val="0"/>
          <w:color w:val="000000"/>
          <w:spacing w:val="0"/>
          <w:sz w:val="21"/>
          <w:szCs w:val="21"/>
          <w:shd w:val="clear" w:fill="FFFFFF"/>
        </w:rPr>
        <w:t>战地救护，消防演戏，国防知识大奖赛，紧急逃离现场模拟，露天军事电影。</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立信念，爱祖国。</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军事科学：</w:t>
      </w:r>
      <w:r>
        <w:rPr>
          <w:rFonts w:hint="eastAsia" w:ascii="微软雅黑" w:hAnsi="微软雅黑" w:eastAsia="微软雅黑" w:cs="微软雅黑"/>
          <w:caps w:val="0"/>
          <w:color w:val="000000"/>
          <w:spacing w:val="0"/>
          <w:sz w:val="21"/>
          <w:szCs w:val="21"/>
          <w:shd w:val="clear" w:fill="FFFFFF"/>
        </w:rPr>
        <w:t>识图用图，地形测绘，星象辨识，指北针使用，战争解析，战争思维。</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要求真，勤探索，敢质疑，会思考。</w:t>
      </w:r>
      <w:r>
        <w:rPr>
          <w:rFonts w:hint="eastAsia" w:ascii="微软雅黑" w:hAnsi="微软雅黑" w:eastAsia="微软雅黑" w:cs="微软雅黑"/>
          <w:caps w:val="0"/>
          <w:color w:val="000000"/>
          <w:spacing w:val="0"/>
          <w:sz w:val="21"/>
          <w:szCs w:val="21"/>
          <w:shd w:val="clear" w:fill="FFFFFF"/>
        </w:rPr>
        <w:br w:type="textWrapping"/>
      </w:r>
      <w:r>
        <w:rPr>
          <w:rStyle w:val="6"/>
          <w:rFonts w:hint="eastAsia" w:ascii="微软雅黑" w:hAnsi="微软雅黑" w:eastAsia="微软雅黑" w:cs="微软雅黑"/>
          <w:caps w:val="0"/>
          <w:color w:val="000000"/>
          <w:spacing w:val="0"/>
          <w:sz w:val="21"/>
          <w:szCs w:val="21"/>
          <w:shd w:val="clear" w:fill="FFFFFF"/>
        </w:rPr>
        <w:t>自然文化：</w:t>
      </w:r>
      <w:r>
        <w:rPr>
          <w:rFonts w:hint="eastAsia" w:ascii="微软雅黑" w:hAnsi="微软雅黑" w:eastAsia="微软雅黑" w:cs="微软雅黑"/>
          <w:caps w:val="0"/>
          <w:color w:val="000000"/>
          <w:spacing w:val="0"/>
          <w:sz w:val="21"/>
          <w:szCs w:val="21"/>
          <w:shd w:val="clear" w:fill="FFFFFF"/>
        </w:rPr>
        <w:t>恐龙园，国家森林公园，海上冲浪，农耕博物馆，桃园摘桃，老上海弄堂文化体验。</w:t>
      </w:r>
      <w:r>
        <w:rPr>
          <w:rFonts w:hint="eastAsia" w:ascii="微软雅黑" w:hAnsi="微软雅黑" w:eastAsia="微软雅黑" w:cs="微软雅黑"/>
          <w:caps w:val="0"/>
          <w:color w:val="000000"/>
          <w:spacing w:val="0"/>
          <w:sz w:val="21"/>
          <w:szCs w:val="21"/>
          <w:shd w:val="clear" w:fill="FFFFFF"/>
        </w:rPr>
        <w:br w:type="textWrapping"/>
      </w:r>
      <w:r>
        <w:rPr>
          <w:rFonts w:hint="eastAsia" w:ascii="微软雅黑" w:hAnsi="微软雅黑" w:eastAsia="微软雅黑" w:cs="微软雅黑"/>
          <w:caps w:val="0"/>
          <w:color w:val="D00000"/>
          <w:spacing w:val="0"/>
          <w:sz w:val="21"/>
          <w:szCs w:val="21"/>
          <w:shd w:val="clear" w:fill="FFFFFF"/>
        </w:rPr>
        <w:t>扩思维，多体验，笑开颜。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aps w:val="0"/>
          <w:color w:val="000000"/>
          <w:spacing w:val="0"/>
          <w:sz w:val="21"/>
          <w:szCs w:val="21"/>
          <w:shd w:val="clear" w:fill="FFFFFF"/>
        </w:rPr>
        <w:t>中国121军事营教员团队组成：</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1、中国人民武警部队现役军人和在校国防生作为军事教官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2、上海市学军学农项目团队老师为总教官和辅导员（全体教员都为全日制高等本科院校毕业）</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3、专业军事拓展教官，多年活动经验，直击学员心灵深处最柔软的部份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4、支持不同种族学员参营，外籍学员经面试后入营配备有海外生活经验的辅导员</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5、文化课老师和心理分析师全程入营，点播式辅导学员暑假课业，观察学员心理动向及时沟通开解</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6、办公室老师每日通过网络平台播报营区情况服务家长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FBB01F"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0" w:name="02"/>
      <w:bookmarkEnd w:id="0"/>
      <w:r>
        <w:rPr>
          <w:rFonts w:hint="eastAsia" w:ascii="微软雅黑" w:hAnsi="微软雅黑" w:eastAsia="微软雅黑" w:cs="微软雅黑"/>
          <w:b/>
          <w:bCs/>
          <w:caps w:val="0"/>
          <w:color w:val="FFFFFF"/>
          <w:spacing w:val="0"/>
          <w:sz w:val="21"/>
          <w:szCs w:val="21"/>
          <w:bdr w:val="single" w:color="FBB01F" w:sz="48" w:space="0"/>
          <w:shd w:val="clear" w:fill="444444"/>
        </w:rPr>
        <w:t>行程安排</w:t>
      </w:r>
    </w:p>
    <w:tbl>
      <w:tblPr>
        <w:tblStyle w:val="4"/>
        <w:tblW w:w="9870"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45"/>
        <w:gridCol w:w="5415"/>
        <w:gridCol w:w="3510"/>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gridSpan w:val="3"/>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7天“少女军官”木兰营</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日期</w:t>
            </w:r>
          </w:p>
        </w:tc>
        <w:tc>
          <w:tcPr>
            <w:tcW w:w="0" w:type="auto"/>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主题课程</w:t>
            </w:r>
          </w:p>
        </w:tc>
        <w:tc>
          <w:tcPr>
            <w:tcW w:w="3510"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晚间活动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D1</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木兰营学员集结：</w:t>
            </w:r>
            <w:r>
              <w:rPr>
                <w:rFonts w:hint="eastAsia" w:ascii="微软雅黑" w:hAnsi="微软雅黑" w:eastAsia="微软雅黑" w:cs="微软雅黑"/>
                <w:kern w:val="0"/>
                <w:sz w:val="24"/>
                <w:szCs w:val="24"/>
                <w:lang w:val="en-US" w:eastAsia="zh-CN" w:bidi="ar"/>
              </w:rPr>
              <w:t>入营-点名-发放物资-学员组建编制-分班入营-认识教官-宣读纪律-集体宣誓-总教官发言</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开营仪式（开训动员）：</w:t>
            </w:r>
            <w:r>
              <w:rPr>
                <w:rFonts w:hint="eastAsia" w:ascii="微软雅黑" w:hAnsi="微软雅黑" w:eastAsia="微软雅黑" w:cs="微软雅黑"/>
                <w:kern w:val="0"/>
                <w:sz w:val="24"/>
                <w:szCs w:val="24"/>
                <w:lang w:val="en-US" w:eastAsia="zh-CN" w:bidi="ar"/>
              </w:rPr>
              <w:t> 任命各级训导人员并授旗仪式集体宣誓承诺，教官、学员发言； </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w:t>
            </w:r>
            <w:r>
              <w:rPr>
                <w:rStyle w:val="6"/>
                <w:rFonts w:hint="eastAsia" w:ascii="微软雅黑" w:hAnsi="微软雅黑" w:eastAsia="微软雅黑" w:cs="微软雅黑"/>
                <w:color w:val="000000"/>
                <w:kern w:val="0"/>
                <w:sz w:val="24"/>
                <w:szCs w:val="24"/>
                <w:lang w:val="en-US" w:eastAsia="zh-CN" w:bidi="ar"/>
              </w:rPr>
              <w:t>禁将令</w:t>
            </w:r>
            <w:r>
              <w:rPr>
                <w:rFonts w:hint="eastAsia" w:ascii="微软雅黑" w:hAnsi="微软雅黑" w:eastAsia="微软雅黑" w:cs="微软雅黑"/>
                <w:kern w:val="0"/>
                <w:sz w:val="24"/>
                <w:szCs w:val="24"/>
                <w:lang w:val="en-US" w:eastAsia="zh-CN" w:bidi="ar"/>
              </w:rPr>
              <w:t>”： 组织学员排队有序领餐，要求做到食不言，寝不语，严肃营区纪律性，饭必营员清理餐桌，改变须从小事做起；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意志坚定十字架： </w:t>
            </w:r>
            <w:r>
              <w:rPr>
                <w:rFonts w:hint="eastAsia" w:ascii="微软雅黑" w:hAnsi="微软雅黑" w:eastAsia="微软雅黑" w:cs="微软雅黑"/>
                <w:kern w:val="0"/>
                <w:sz w:val="24"/>
                <w:szCs w:val="24"/>
                <w:lang w:val="en-US" w:eastAsia="zh-CN" w:bidi="ar"/>
              </w:rPr>
              <w:t>站姿矫正磨炼钢铁军人意志品质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“横平竖直”的内务要求：</w:t>
            </w:r>
            <w:r>
              <w:rPr>
                <w:rFonts w:hint="eastAsia" w:ascii="微软雅黑" w:hAnsi="微软雅黑" w:eastAsia="微软雅黑" w:cs="微软雅黑"/>
                <w:kern w:val="0"/>
                <w:sz w:val="24"/>
                <w:szCs w:val="24"/>
                <w:lang w:val="en-US" w:eastAsia="zh-CN" w:bidi="ar"/>
              </w:rPr>
              <w:t> 现役军官进行内务指导，生活用品定点摆放，严要求，细讲究，与细微之中学会自理自立；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军被“豆腐块”叠法：</w:t>
            </w:r>
            <w:r>
              <w:rPr>
                <w:rFonts w:hint="eastAsia" w:ascii="微软雅黑" w:hAnsi="微软雅黑" w:eastAsia="微软雅黑" w:cs="微软雅黑"/>
                <w:kern w:val="0"/>
                <w:sz w:val="24"/>
                <w:szCs w:val="24"/>
                <w:lang w:val="en-US" w:eastAsia="zh-CN" w:bidi="ar"/>
              </w:rPr>
              <w:t> 现役军官教授军被叠法，学员在后期的营期当中每日进行练习，实行荣誉及时认定制鼓励学员</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团队建设—携手并进</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设计队名队旗、立“军令状”、通过军事拓展活动建立团队归属感，让学员快速融入军营大家庭</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教唱军歌 </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D2</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碧海金沙海上乐园狂欢（外出活动）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长途拉练观日出：</w:t>
            </w:r>
            <w:r>
              <w:rPr>
                <w:rFonts w:hint="eastAsia" w:ascii="微软雅黑" w:hAnsi="微软雅黑" w:eastAsia="微软雅黑" w:cs="微软雅黑"/>
                <w:kern w:val="0"/>
                <w:sz w:val="24"/>
                <w:szCs w:val="24"/>
                <w:lang w:val="en-US" w:eastAsia="zh-CN" w:bidi="ar"/>
              </w:rPr>
              <w:t> 以“长征精神，薪火相传”为主题，“心中有信仰，脚下有力量”为指导思想，进行拉练，勇闯关，互搀扶，步步为营，融入大自然长途奔袭，日出前到达海边观看日出，在海边共同朗诵《少年中国说》，少年如红日初升，其道大光！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沙滩堡垒：</w:t>
            </w:r>
            <w:r>
              <w:rPr>
                <w:rFonts w:hint="eastAsia" w:ascii="微软雅黑" w:hAnsi="微软雅黑" w:eastAsia="微软雅黑" w:cs="微软雅黑"/>
                <w:kern w:val="0"/>
                <w:sz w:val="24"/>
                <w:szCs w:val="24"/>
                <w:lang w:val="en-US" w:eastAsia="zh-CN" w:bidi="ar"/>
              </w:rPr>
              <w:t> 放飞学员心情，愉悦身心，调节紧张心理； </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海上乐园：</w:t>
            </w:r>
            <w:r>
              <w:rPr>
                <w:rFonts w:hint="eastAsia" w:ascii="微软雅黑" w:hAnsi="微软雅黑" w:eastAsia="微软雅黑" w:cs="微软雅黑"/>
                <w:kern w:val="0"/>
                <w:sz w:val="24"/>
                <w:szCs w:val="24"/>
                <w:lang w:val="en-US" w:eastAsia="zh-CN" w:bidi="ar"/>
              </w:rPr>
              <w:t> 放飞心灵，海浪的声音，泡在海水里的凉爽，伙伴们淘气的泼水，把自己买进沙滩里的可爱，开始狂欢吧。</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观看军事主题电影</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观看露天电影，感受上世纪70年代的集体式生活的质朴与温馨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D3</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军事基础训练（一）：</w:t>
            </w:r>
            <w:r>
              <w:rPr>
                <w:rFonts w:hint="eastAsia" w:ascii="微软雅黑" w:hAnsi="微软雅黑" w:eastAsia="微软雅黑" w:cs="微软雅黑"/>
                <w:kern w:val="0"/>
                <w:sz w:val="24"/>
                <w:szCs w:val="24"/>
                <w:lang w:val="en-US" w:eastAsia="zh-CN" w:bidi="ar"/>
              </w:rPr>
              <w:t> 军姿、跨立、敬礼；停止间转法；喊口号，磨意志，练精神；</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特色军事科目</w:t>
            </w:r>
            <w:r>
              <w:rPr>
                <w:rFonts w:hint="eastAsia" w:ascii="微软雅黑" w:hAnsi="微软雅黑" w:eastAsia="微软雅黑" w:cs="微软雅黑"/>
                <w:kern w:val="0"/>
                <w:sz w:val="24"/>
                <w:szCs w:val="24"/>
                <w:lang w:val="en-US" w:eastAsia="zh-CN" w:bidi="ar"/>
              </w:rPr>
              <w:t>：</w:t>
            </w:r>
            <w:r>
              <w:rPr>
                <w:rStyle w:val="6"/>
                <w:rFonts w:hint="eastAsia" w:ascii="微软雅黑" w:hAnsi="微软雅黑" w:eastAsia="微软雅黑" w:cs="微软雅黑"/>
                <w:color w:val="000000"/>
                <w:kern w:val="0"/>
                <w:sz w:val="24"/>
                <w:szCs w:val="24"/>
                <w:lang w:val="en-US" w:eastAsia="zh-CN" w:bidi="ar"/>
              </w:rPr>
              <w:t>匕首操</w:t>
            </w:r>
            <w:r>
              <w:rPr>
                <w:rFonts w:hint="eastAsia" w:ascii="微软雅黑" w:hAnsi="微软雅黑" w:eastAsia="微软雅黑" w:cs="微软雅黑"/>
                <w:kern w:val="0"/>
                <w:sz w:val="24"/>
                <w:szCs w:val="24"/>
                <w:lang w:val="en-US" w:eastAsia="zh-CN" w:bidi="ar"/>
              </w:rPr>
              <w:t>，锻炼学员身体灵活协调性，增强学员体质。</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素质教育：</w:t>
            </w:r>
            <w:r>
              <w:rPr>
                <w:rFonts w:hint="eastAsia" w:ascii="微软雅黑" w:hAnsi="微软雅黑" w:eastAsia="微软雅黑" w:cs="微软雅黑"/>
                <w:kern w:val="0"/>
                <w:sz w:val="24"/>
                <w:szCs w:val="24"/>
                <w:lang w:val="en-US" w:eastAsia="zh-CN" w:bidi="ar"/>
              </w:rPr>
              <w:t>“物竞天择，适者生存”，教育学员要有坚强的意志品质面对人生。</w:t>
            </w:r>
            <w:r>
              <w:rPr>
                <w:rStyle w:val="6"/>
                <w:rFonts w:hint="eastAsia" w:ascii="微软雅黑" w:hAnsi="微软雅黑" w:eastAsia="微软雅黑" w:cs="微软雅黑"/>
                <w:color w:val="000000"/>
                <w:kern w:val="0"/>
                <w:sz w:val="24"/>
                <w:szCs w:val="24"/>
                <w:lang w:val="en-US" w:eastAsia="zh-CN" w:bidi="ar"/>
              </w:rPr>
              <w:t>趣味运动会：</w:t>
            </w:r>
            <w:r>
              <w:rPr>
                <w:rFonts w:hint="eastAsia" w:ascii="微软雅黑" w:hAnsi="微软雅黑" w:eastAsia="微软雅黑" w:cs="微软雅黑"/>
                <w:kern w:val="0"/>
                <w:sz w:val="24"/>
                <w:szCs w:val="24"/>
                <w:lang w:val="en-US" w:eastAsia="zh-CN" w:bidi="ar"/>
              </w:rPr>
              <w:t>趣味彩虹跑，避暑冲浪。</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授衔仪式</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军衔是一种荣誉，军衔是一种传承，军衔是一种责任，军衔它更是一种决心。它记录着荣誉和辉煌，学员为了荣誉，为了责任，为了决心而战。</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D4</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军事基础训练（二）：</w:t>
            </w:r>
            <w:r>
              <w:rPr>
                <w:rFonts w:hint="eastAsia" w:ascii="微软雅黑" w:hAnsi="微软雅黑" w:eastAsia="微软雅黑" w:cs="微软雅黑"/>
                <w:kern w:val="0"/>
                <w:sz w:val="24"/>
                <w:szCs w:val="24"/>
                <w:lang w:val="en-US" w:eastAsia="zh-CN" w:bidi="ar"/>
              </w:rPr>
              <w:t> 正步、跑步、齐正与步伐变换训练</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体能训练（一）：</w:t>
            </w:r>
            <w:r>
              <w:rPr>
                <w:rFonts w:hint="eastAsia" w:ascii="微软雅黑" w:hAnsi="微软雅黑" w:eastAsia="微软雅黑" w:cs="微软雅黑"/>
                <w:kern w:val="0"/>
                <w:sz w:val="24"/>
                <w:szCs w:val="24"/>
                <w:lang w:val="en-US" w:eastAsia="zh-CN" w:bidi="ar"/>
              </w:rPr>
              <w:t>50～100米往返跑，蛇形跑，团队合作，培养学员集体荣誉感。</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战伤救护：</w:t>
            </w:r>
            <w:r>
              <w:rPr>
                <w:rFonts w:hint="eastAsia" w:ascii="微软雅黑" w:hAnsi="微软雅黑" w:eastAsia="微软雅黑" w:cs="微软雅黑"/>
                <w:kern w:val="0"/>
                <w:sz w:val="24"/>
                <w:szCs w:val="24"/>
                <w:lang w:val="en-US" w:eastAsia="zh-CN" w:bidi="ar"/>
              </w:rPr>
              <w:t>ABCD原则，RICE原则，骨折固定，三角巾包扎，止血通气，模拟战争救护场景，教导学员救治伤员和自救自护的技能。</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女子防身术：</w:t>
            </w:r>
            <w:r>
              <w:rPr>
                <w:rFonts w:hint="eastAsia" w:ascii="微软雅黑" w:hAnsi="微软雅黑" w:eastAsia="微软雅黑" w:cs="微软雅黑"/>
                <w:kern w:val="0"/>
                <w:sz w:val="24"/>
                <w:szCs w:val="24"/>
                <w:lang w:val="en-US" w:eastAsia="zh-CN" w:bidi="ar"/>
              </w:rPr>
              <w:t>利用一切能被使用的身体关节或道具，学会保护自己。</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夜观星象</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观察月球</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辨识星象</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Style w:val="6"/>
                <w:rFonts w:hint="eastAsia" w:ascii="微软雅黑" w:hAnsi="微软雅黑" w:eastAsia="微软雅黑" w:cs="微软雅黑"/>
                <w:color w:val="000000"/>
                <w:kern w:val="0"/>
                <w:sz w:val="24"/>
                <w:szCs w:val="24"/>
                <w:vertAlign w:val="baseline"/>
                <w:lang w:val="en-US" w:eastAsia="zh-CN" w:bidi="ar"/>
              </w:rPr>
              <w:t>D5</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气质礼仪培养：</w:t>
            </w:r>
            <w:r>
              <w:rPr>
                <w:rFonts w:hint="eastAsia" w:ascii="微软雅黑" w:hAnsi="微软雅黑" w:eastAsia="微软雅黑" w:cs="微软雅黑"/>
                <w:kern w:val="0"/>
                <w:sz w:val="24"/>
                <w:szCs w:val="24"/>
                <w:lang w:val="en-US" w:eastAsia="zh-CN" w:bidi="ar"/>
              </w:rPr>
              <w:t>没有人生来就具备顶级的礼仪和修养，这是一种终其一生的追求，在努力提升自我的过程中，我们渐渐成为了最好的自己。成为最好的自己，这就是学习礼仪的目的。</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情商训练：</w:t>
            </w:r>
            <w:r>
              <w:rPr>
                <w:rFonts w:hint="eastAsia" w:ascii="微软雅黑" w:hAnsi="微软雅黑" w:eastAsia="微软雅黑" w:cs="微软雅黑"/>
                <w:kern w:val="0"/>
                <w:sz w:val="24"/>
                <w:szCs w:val="24"/>
                <w:lang w:val="en-US" w:eastAsia="zh-CN" w:bidi="ar"/>
              </w:rPr>
              <w:t>主要由五种特征构成：自我意识、控制情绪、自我激励、认知他人情绪和处理相互关系。情商是后天形成的，情商塑造的关键时期是0——15岁。儿童能否在幼年时期正确认识自我、激励自我、控制情绪、认知他人、处理人际关系，对于儿童的成长是至关重要的。</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军事基础综合训练：</w:t>
            </w:r>
            <w:r>
              <w:rPr>
                <w:rFonts w:hint="eastAsia" w:ascii="微软雅黑" w:hAnsi="微软雅黑" w:eastAsia="微软雅黑" w:cs="微软雅黑"/>
                <w:kern w:val="0"/>
                <w:sz w:val="24"/>
                <w:szCs w:val="24"/>
                <w:lang w:val="en-US" w:eastAsia="zh-CN" w:bidi="ar"/>
              </w:rPr>
              <w:t> 军事基础训练（一）（二），特色军事科目及其他技能巩固练习。</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篝火晚会</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集体舞蹈</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愉悦身心，锻炼身体协调性，调节紧张心理</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vertAlign w:val="baseline"/>
              </w:rPr>
              <w:t>D6</w:t>
            </w:r>
          </w:p>
        </w:tc>
        <w:tc>
          <w:tcPr>
            <w:tcW w:w="0" w:type="auto"/>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安全防范训练：</w:t>
            </w:r>
            <w:r>
              <w:rPr>
                <w:rFonts w:hint="eastAsia" w:ascii="微软雅黑" w:hAnsi="微软雅黑" w:eastAsia="微软雅黑" w:cs="微软雅黑"/>
                <w:kern w:val="0"/>
                <w:sz w:val="24"/>
                <w:szCs w:val="24"/>
                <w:lang w:val="en-US" w:eastAsia="zh-CN" w:bidi="ar"/>
              </w:rPr>
              <w:t>防范生人、正确报警、巧留踪迹、妙用工具、一招制敌</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野外炊事：</w:t>
            </w:r>
            <w:r>
              <w:rPr>
                <w:rFonts w:hint="eastAsia" w:ascii="微软雅黑" w:hAnsi="微软雅黑" w:eastAsia="微软雅黑" w:cs="微软雅黑"/>
                <w:kern w:val="0"/>
                <w:sz w:val="24"/>
                <w:szCs w:val="24"/>
                <w:lang w:val="en-US" w:eastAsia="zh-CN" w:bidi="ar"/>
              </w:rPr>
              <w:t>团体协作拾柴火、搭灶台、揉面团、处理食材，进行烹饪，在欢愉的野外活动中培养学员的动手能力和互帮互助的团队合作精神</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火力支援· 青铜峡军事演习（真人CS）：</w:t>
            </w:r>
            <w:r>
              <w:rPr>
                <w:rFonts w:hint="eastAsia" w:ascii="微软雅黑" w:hAnsi="微软雅黑" w:eastAsia="微软雅黑" w:cs="微软雅黑"/>
                <w:kern w:val="0"/>
                <w:sz w:val="24"/>
                <w:szCs w:val="24"/>
                <w:lang w:val="en-US" w:eastAsia="zh-CN" w:bidi="ar"/>
              </w:rPr>
              <w:t>激发参加者的责任感、自信心、独立能力，领导才能、团队合作精神以及面对困难和挑战时的应变能力，树立敢于迎接挑战的信心</w:t>
            </w:r>
          </w:p>
        </w:tc>
        <w:tc>
          <w:tcPr>
            <w:tcW w:w="3510"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Style w:val="6"/>
                <w:rFonts w:hint="eastAsia" w:ascii="微软雅黑" w:hAnsi="微软雅黑" w:eastAsia="微软雅黑" w:cs="微软雅黑"/>
                <w:color w:val="000000"/>
                <w:sz w:val="21"/>
                <w:szCs w:val="21"/>
              </w:rPr>
              <w:t>心智感恩课程</w:t>
            </w:r>
            <w:r>
              <w:rPr>
                <w:rFonts w:hint="eastAsia" w:ascii="微软雅黑" w:hAnsi="微软雅黑" w:eastAsia="微软雅黑" w:cs="微软雅黑"/>
                <w:color w:val="000000"/>
                <w:sz w:val="21"/>
                <w:szCs w:val="21"/>
              </w:rPr>
              <w:br w:type="textWrapping"/>
            </w:r>
            <w:r>
              <w:rPr>
                <w:rStyle w:val="6"/>
                <w:rFonts w:hint="eastAsia" w:ascii="微软雅黑" w:hAnsi="微软雅黑" w:eastAsia="微软雅黑" w:cs="微软雅黑"/>
                <w:color w:val="000000"/>
                <w:sz w:val="21"/>
                <w:szCs w:val="21"/>
              </w:rPr>
              <w:t>一封家信</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书写家信写一封给爸爸妈妈的信，说说心里话（开营当天家长可领取中国121军事营专用信封给孩子寄书信鼓励孩子，书信会成为您和孩子一生中最珍贵的纪念品）</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945" w:type="dxa"/>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b/>
                <w:bCs/>
                <w:color w:val="000000"/>
                <w:sz w:val="21"/>
                <w:szCs w:val="21"/>
                <w:vertAlign w:val="baseline"/>
              </w:rPr>
              <w:t>D7</w:t>
            </w:r>
          </w:p>
        </w:tc>
        <w:tc>
          <w:tcPr>
            <w:tcW w:w="0" w:type="auto"/>
            <w:gridSpan w:val="2"/>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Style w:val="6"/>
                <w:rFonts w:hint="eastAsia" w:ascii="微软雅黑" w:hAnsi="微软雅黑" w:eastAsia="微软雅黑" w:cs="微软雅黑"/>
                <w:color w:val="000000"/>
                <w:kern w:val="0"/>
                <w:sz w:val="24"/>
                <w:szCs w:val="24"/>
                <w:lang w:val="en-US" w:eastAsia="zh-CN" w:bidi="ar"/>
              </w:rPr>
              <w:t>营员心语：</w:t>
            </w:r>
            <w:r>
              <w:rPr>
                <w:rFonts w:hint="eastAsia" w:ascii="微软雅黑" w:hAnsi="微软雅黑" w:eastAsia="微软雅黑" w:cs="微软雅黑"/>
                <w:kern w:val="0"/>
                <w:sz w:val="24"/>
                <w:szCs w:val="24"/>
                <w:lang w:val="en-US" w:eastAsia="zh-CN" w:bidi="ar"/>
              </w:rPr>
              <w:t> 战友间相互留言，留念。中国121学员，聚是一团火，散如满天星！</w:t>
            </w:r>
            <w:r>
              <w:rPr>
                <w:rFonts w:hint="eastAsia" w:ascii="微软雅黑" w:hAnsi="微软雅黑" w:eastAsia="微软雅黑" w:cs="微软雅黑"/>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毕业墙： </w:t>
            </w:r>
            <w:r>
              <w:rPr>
                <w:rFonts w:hint="eastAsia" w:ascii="微软雅黑" w:hAnsi="微软雅黑" w:eastAsia="微软雅黑" w:cs="微软雅黑"/>
                <w:kern w:val="0"/>
                <w:sz w:val="24"/>
                <w:szCs w:val="24"/>
                <w:lang w:val="en-US" w:eastAsia="zh-CN" w:bidi="ar"/>
              </w:rPr>
              <w:t>全体营员共同协作，奋力攀过毕业墙； </w:t>
            </w:r>
            <w:r>
              <w:rPr>
                <w:rStyle w:val="6"/>
                <w:rFonts w:hint="eastAsia" w:ascii="微软雅黑" w:hAnsi="微软雅黑" w:eastAsia="微软雅黑" w:cs="微软雅黑"/>
                <w:color w:val="000000"/>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阅兵演练： </w:t>
            </w:r>
            <w:r>
              <w:rPr>
                <w:rFonts w:hint="eastAsia" w:ascii="微软雅黑" w:hAnsi="微软雅黑" w:eastAsia="微软雅黑" w:cs="微软雅黑"/>
                <w:kern w:val="0"/>
                <w:sz w:val="24"/>
                <w:szCs w:val="24"/>
                <w:lang w:val="en-US" w:eastAsia="zh-CN" w:bidi="ar"/>
              </w:rPr>
              <w:t>总结军旅历程，分享军旅感悟！</w:t>
            </w:r>
            <w:r>
              <w:rPr>
                <w:rStyle w:val="6"/>
                <w:rFonts w:hint="eastAsia" w:ascii="微软雅黑" w:hAnsi="微软雅黑" w:eastAsia="微软雅黑" w:cs="微软雅黑"/>
                <w:color w:val="000000"/>
                <w:kern w:val="0"/>
                <w:sz w:val="24"/>
                <w:szCs w:val="24"/>
                <w:lang w:val="en-US" w:eastAsia="zh-CN" w:bidi="ar"/>
              </w:rPr>
              <w:t> </w:t>
            </w:r>
            <w:r>
              <w:rPr>
                <w:rStyle w:val="6"/>
                <w:rFonts w:hint="eastAsia" w:ascii="微软雅黑" w:hAnsi="微软雅黑" w:eastAsia="微软雅黑" w:cs="微软雅黑"/>
                <w:color w:val="000000"/>
                <w:kern w:val="0"/>
                <w:sz w:val="24"/>
                <w:szCs w:val="24"/>
                <w:lang w:val="en-US" w:eastAsia="zh-CN" w:bidi="ar"/>
              </w:rPr>
              <w:br w:type="textWrapping"/>
            </w:r>
            <w:r>
              <w:rPr>
                <w:rStyle w:val="6"/>
                <w:rFonts w:hint="eastAsia" w:ascii="微软雅黑" w:hAnsi="微软雅黑" w:eastAsia="微软雅黑" w:cs="微软雅黑"/>
                <w:color w:val="000000"/>
                <w:kern w:val="0"/>
                <w:sz w:val="24"/>
                <w:szCs w:val="24"/>
                <w:lang w:val="en-US" w:eastAsia="zh-CN" w:bidi="ar"/>
              </w:rPr>
              <w:t>闭营仪式： </w:t>
            </w:r>
            <w:r>
              <w:rPr>
                <w:rFonts w:hint="eastAsia" w:ascii="微软雅黑" w:hAnsi="微软雅黑" w:eastAsia="微软雅黑" w:cs="微软雅黑"/>
                <w:kern w:val="0"/>
                <w:sz w:val="24"/>
                <w:szCs w:val="24"/>
                <w:lang w:val="en-US" w:eastAsia="zh-CN" w:bidi="ar"/>
              </w:rPr>
              <w:t>军事大阅兵、总结回顾、“优秀标兵”表彰、发放纪念品。</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gridSpan w:val="3"/>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1、具体课程执行情况根据天气情况等外在因素进行相应调整。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2、内务和行为规范始终以军校模式进行高标准严要求，纳入日常作训生活和每一个课程。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3、每日进行短时间的点拨式文化课辅导（以暑假作业为主，学生也可自带文化书籍）。</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4、参营期间书写营期记事，辅导员批阅。</w:t>
            </w:r>
          </w:p>
        </w:tc>
      </w:tr>
    </w:tbl>
    <w:p>
      <w:pPr>
        <w:rPr>
          <w:rFonts w:hint="eastAsia" w:ascii="微软雅黑" w:hAnsi="微软雅黑" w:eastAsia="微软雅黑" w:cs="微软雅黑"/>
          <w:vanish/>
          <w:sz w:val="24"/>
          <w:szCs w:val="24"/>
        </w:rPr>
      </w:pPr>
    </w:p>
    <w:tbl>
      <w:tblPr>
        <w:tblStyle w:val="4"/>
        <w:tblW w:w="9870"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09"/>
        <w:gridCol w:w="3062"/>
        <w:gridCol w:w="4399"/>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auto"/>
          <w:tblCellMar>
            <w:top w:w="0" w:type="dxa"/>
            <w:left w:w="0" w:type="dxa"/>
            <w:bottom w:w="0" w:type="dxa"/>
            <w:right w:w="0" w:type="dxa"/>
          </w:tblCellMar>
        </w:tblPrEx>
        <w:tc>
          <w:tcPr>
            <w:tcW w:w="0" w:type="auto"/>
            <w:gridSpan w:val="3"/>
            <w:tcBorders>
              <w:top w:val="single" w:color="AAAAAA" w:sz="6" w:space="0"/>
              <w:left w:val="single" w:color="AAAAAA" w:sz="6" w:space="0"/>
              <w:bottom w:val="single" w:color="AAAAAA" w:sz="6" w:space="0"/>
              <w:right w:val="single" w:color="AAAAAA" w:sz="6" w:space="0"/>
            </w:tcBorders>
            <w:shd w:val="clear" w:color="auto" w:fill="F6F6F6"/>
            <w:tcMar>
              <w:top w:w="75" w:type="dxa"/>
              <w:left w:w="75" w:type="dxa"/>
              <w:bottom w:w="75" w:type="dxa"/>
              <w:right w:w="225" w:type="dxa"/>
            </w:tcMar>
            <w:vAlign w:val="top"/>
          </w:tcPr>
          <w:p>
            <w:pPr>
              <w:keepNext w:val="0"/>
              <w:keepLines w:val="0"/>
              <w:widowControl/>
              <w:suppressLineNumbers w:val="0"/>
              <w:jc w:val="center"/>
              <w:textAlignment w:val="baseline"/>
              <w:rPr>
                <w:rFonts w:hint="eastAsia" w:ascii="微软雅黑" w:hAnsi="微软雅黑" w:eastAsia="微软雅黑" w:cs="微软雅黑"/>
                <w:b/>
                <w:bCs/>
                <w:color w:val="000000"/>
              </w:rPr>
            </w:pPr>
            <w:r>
              <w:rPr>
                <w:rFonts w:hint="eastAsia" w:ascii="微软雅黑" w:hAnsi="微软雅黑" w:eastAsia="微软雅黑" w:cs="微软雅黑"/>
                <w:b/>
                <w:bCs/>
                <w:color w:val="000000"/>
                <w:kern w:val="0"/>
                <w:sz w:val="24"/>
                <w:szCs w:val="24"/>
                <w:vertAlign w:val="baseline"/>
                <w:lang w:val="en-US" w:eastAsia="zh-CN" w:bidi="ar"/>
              </w:rPr>
              <w:t> 营区作息时间表</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CellMar>
            <w:top w:w="0" w:type="dxa"/>
            <w:left w:w="0" w:type="dxa"/>
            <w:bottom w:w="0" w:type="dxa"/>
            <w:right w:w="0" w:type="dxa"/>
          </w:tblCellMar>
        </w:tblPrEx>
        <w:tc>
          <w:tcPr>
            <w:tcW w:w="232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06：00军号响起</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06：00—06：15洗漱</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06：15—07：00军事晨练</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07：00—07：30早餐</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07：30—08： 30内务整理/内务评比</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08：30—11：30上午课程</w:t>
            </w:r>
          </w:p>
        </w:tc>
        <w:tc>
          <w:tcPr>
            <w:tcW w:w="295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11：30-12：00午餐，水果</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12：00—12：30军事调整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12：30—14：00午休时间</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14：00—15：00文化辅导</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15：00—17：00下午课程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17：30—18：00晚餐</w:t>
            </w:r>
          </w:p>
        </w:tc>
        <w:tc>
          <w:tcPr>
            <w:tcW w:w="4245" w:type="dxa"/>
            <w:tcBorders>
              <w:top w:val="single" w:color="AAAAAA" w:sz="6" w:space="0"/>
              <w:left w:val="single" w:color="AAAAAA" w:sz="6" w:space="0"/>
              <w:bottom w:val="single" w:color="AAAAAA" w:sz="6" w:space="0"/>
              <w:right w:val="single" w:color="AAAAAA" w:sz="6" w:space="0"/>
            </w:tcBorders>
            <w:shd w:val="clear" w:color="auto" w:fill="FFFFFF"/>
            <w:tcMar>
              <w:top w:w="75" w:type="dxa"/>
              <w:left w:w="75" w:type="dxa"/>
              <w:bottom w:w="75" w:type="dxa"/>
              <w:right w:w="225" w:type="dxa"/>
            </w:tcMar>
            <w:vAlign w:val="top"/>
          </w:tcPr>
          <w:p>
            <w:pPr>
              <w:keepNext w:val="0"/>
              <w:keepLines w:val="0"/>
              <w:widowControl/>
              <w:suppressLineNumbers w:val="0"/>
              <w:jc w:val="left"/>
              <w:textAlignment w:val="auto"/>
              <w:rPr>
                <w:rFonts w:hint="eastAsia" w:ascii="微软雅黑" w:hAnsi="微软雅黑" w:eastAsia="微软雅黑" w:cs="微软雅黑"/>
              </w:rPr>
            </w:pPr>
            <w:r>
              <w:rPr>
                <w:rFonts w:hint="eastAsia" w:ascii="微软雅黑" w:hAnsi="微软雅黑" w:eastAsia="微软雅黑" w:cs="微软雅黑"/>
                <w:kern w:val="0"/>
                <w:sz w:val="24"/>
                <w:szCs w:val="24"/>
                <w:lang w:val="en-US" w:eastAsia="zh-CN" w:bidi="ar"/>
              </w:rPr>
              <w:t>18：00—19：00晚间洗澡 自由活动</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19：00—20：30晚间课程</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20：30—21：00班务会</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21：00—21：30洗漱</w:t>
            </w:r>
            <w:r>
              <w:rPr>
                <w:rFonts w:hint="eastAsia" w:ascii="微软雅黑" w:hAnsi="微软雅黑" w:eastAsia="微软雅黑" w:cs="微软雅黑"/>
                <w:kern w:val="0"/>
                <w:sz w:val="24"/>
                <w:szCs w:val="24"/>
                <w:lang w:val="en-US" w:eastAsia="zh-CN" w:bidi="ar"/>
              </w:rPr>
              <w:br w:type="textWrapping"/>
            </w:r>
            <w:r>
              <w:rPr>
                <w:rFonts w:hint="eastAsia" w:ascii="微软雅黑" w:hAnsi="微软雅黑" w:eastAsia="微软雅黑" w:cs="微软雅黑"/>
                <w:kern w:val="0"/>
                <w:sz w:val="24"/>
                <w:szCs w:val="24"/>
                <w:lang w:val="en-US" w:eastAsia="zh-CN" w:bidi="ar"/>
              </w:rPr>
              <w:t>21：30—军事晚点名、全营熄灯</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6DA9DE"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1" w:name="03"/>
      <w:bookmarkEnd w:id="1"/>
      <w:r>
        <w:rPr>
          <w:rFonts w:hint="eastAsia" w:ascii="微软雅黑" w:hAnsi="微软雅黑" w:eastAsia="微软雅黑" w:cs="微软雅黑"/>
          <w:b/>
          <w:bCs/>
          <w:caps w:val="0"/>
          <w:color w:val="FFFFFF"/>
          <w:spacing w:val="0"/>
          <w:sz w:val="21"/>
          <w:szCs w:val="21"/>
          <w:bdr w:val="single" w:color="6DA9DE" w:sz="48" w:space="0"/>
          <w:shd w:val="clear" w:fill="444444"/>
        </w:rPr>
        <w:t>费用说明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中国121军事营收费标准：</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费用包含：夏令营活动期间的一切费用和服装，相册，纪念品，保险费用；</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营员单独来沪，训练营须接站，另收费标准为：200/人/次。请提前4天左右告知营员所乘坐火车列次及车厢号 或者航班号，以便组委会安排专人专车接站（机）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78C340"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2" w:name="06"/>
      <w:bookmarkEnd w:id="2"/>
      <w:r>
        <w:rPr>
          <w:rFonts w:hint="eastAsia" w:ascii="微软雅黑" w:hAnsi="微软雅黑" w:eastAsia="微软雅黑" w:cs="微软雅黑"/>
          <w:b/>
          <w:bCs/>
          <w:caps w:val="0"/>
          <w:color w:val="FFFFFF"/>
          <w:spacing w:val="0"/>
          <w:sz w:val="21"/>
          <w:szCs w:val="21"/>
          <w:bdr w:val="single" w:color="78C340" w:sz="48" w:space="0"/>
          <w:shd w:val="clear" w:fill="444444"/>
        </w:rPr>
        <w:t>入营须知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一、报名条件：</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年满7—15周岁，身体健康，无先天性疾病或遗传病史之少年均可报名；</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家长积极配合与学员共同填写报名表，突出学员个性及特长，以便制定营期成长规划；</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家长（监护人）签署入营安全协议，并提供24小时联系电话及紧急呼叫备用电话；</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请勿携带任何贵重物品、电子产品、刀具等危险物品，手机入营后统一交由辅导员保管</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二、入营发放物品</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1 、军装两套（长袖长裤一套，短袖短裤一套，军帽一顶）</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、军事记录本一本</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、胸牌一个</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4 、军用水壶一个</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5 、脸盆一只（不可带走）</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6 、学员结营证书一份，荣誉学员获取荣誉勋章，优秀学员获取奖牌</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三、学员需携带物品</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1 、个人生活用品（洗漱洗浴用品、拖鞋、卫生纸、洗衣液、水杯）；</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、人生活用品（便装2套、内衣2套/运动鞋2双/袜子3双）；</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、营员可携带备用金（少量），以备不时之需，营地内无商铺，入营由所在队辅导员统一保管</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4 、有特长的学员可以携带工具入营，如乐器，魔方，画笔等</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5 、暑假作业或学员喜欢的文化科普类书籍，营地图书馆书籍可供学员观看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四、营地地址</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上海奉贤区燎钦公路1422号(上海健生教育活动中心)</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交通路线：</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自驾：市区-S20-S2新四平公路出口-五四公路/五四支路-上海健生教育活动中心</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公交 1.轨道交通2号线龙阳路站下，二号出口换乘龙平芦线至五四农场站下，转乘海湾三线-至上海健生教育活动中心站下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 交通8号线航天博物馆下，换乘海航线至星火农场站下，转乘海湾三线-至上海健生教育活动中心站下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3 ．南桥站下，换乘南星线至星火农场站下，转乘海湾三线-至上海健生教育活动中心站下</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五、安全保障</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安全问题始终放在首位，严格推敲的活动流程、精致舒适的生活环境、封闭式的营地管理、久经考验的师资团队、经验丰富的医护人员、完善合理的应急措施，确保孩子的营队活动安全、健康、快乐！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全封闭式管理，训练、活动场所设置明显安全提示，24小时守位站岗、巡逻，营地安全部门全程活动监控把关；</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医务室（24小时）和保障车辆时刻待命，营员受伤或不适，进行应急处理后，根据伤、病情送入指定医院。</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辅导员全程入班，6人一班，与学员五同（同吃，同住，同训练，同学习，同娱乐）</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保险入营生效（人身意外伤害保险：玖拾万元）</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hanging="360"/>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外出须正规协议旅游车辆公司提供专业旅游大巴和驾龄10年以上经验丰富的老司机驾车全程护送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 </w:t>
      </w:r>
    </w:p>
    <w:p>
      <w:pPr>
        <w:pStyle w:val="2"/>
        <w:keepNext w:val="0"/>
        <w:keepLines w:val="0"/>
        <w:widowControl/>
        <w:suppressLineNumbers w:val="0"/>
        <w:pBdr>
          <w:top w:val="none" w:color="auto" w:sz="0" w:space="0"/>
          <w:left w:val="single" w:color="BFBFBF" w:sz="48" w:space="6"/>
          <w:bottom w:val="none" w:color="auto" w:sz="0" w:space="0"/>
          <w:right w:val="none" w:color="auto" w:sz="0" w:space="0"/>
        </w:pBdr>
        <w:shd w:val="clear" w:fill="444444"/>
        <w:spacing w:before="0" w:beforeAutospacing="0" w:after="150" w:afterAutospacing="0" w:line="450" w:lineRule="atLeast"/>
        <w:ind w:left="0" w:right="0" w:firstLine="0"/>
        <w:rPr>
          <w:rFonts w:hint="eastAsia" w:ascii="微软雅黑" w:hAnsi="微软雅黑" w:eastAsia="微软雅黑" w:cs="微软雅黑"/>
          <w:b/>
          <w:bCs/>
          <w:caps w:val="0"/>
          <w:color w:val="FFFFFF"/>
          <w:spacing w:val="0"/>
          <w:sz w:val="21"/>
          <w:szCs w:val="21"/>
        </w:rPr>
      </w:pPr>
      <w:bookmarkStart w:id="3" w:name="07"/>
      <w:bookmarkEnd w:id="3"/>
      <w:r>
        <w:rPr>
          <w:rFonts w:hint="eastAsia" w:ascii="微软雅黑" w:hAnsi="微软雅黑" w:eastAsia="微软雅黑" w:cs="微软雅黑"/>
          <w:b/>
          <w:bCs/>
          <w:caps w:val="0"/>
          <w:color w:val="FFFFFF"/>
          <w:spacing w:val="0"/>
          <w:sz w:val="21"/>
          <w:szCs w:val="21"/>
          <w:bdr w:val="single" w:color="BFBFBF" w:sz="48" w:space="0"/>
          <w:shd w:val="clear" w:fill="444444"/>
        </w:rPr>
        <w:t>付款方式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0"/>
        <w:jc w:val="left"/>
        <w:rPr>
          <w:rFonts w:hint="eastAsia" w:ascii="微软雅黑" w:hAnsi="微软雅黑" w:eastAsia="微软雅黑" w:cs="微软雅黑"/>
          <w:caps w:val="0"/>
          <w:color w:val="000000"/>
          <w:spacing w:val="0"/>
          <w:sz w:val="21"/>
          <w:szCs w:val="21"/>
        </w:rPr>
      </w:pPr>
      <w:r>
        <w:rPr>
          <w:rStyle w:val="6"/>
          <w:rFonts w:hint="eastAsia" w:ascii="微软雅黑" w:hAnsi="微软雅黑" w:eastAsia="微软雅黑" w:cs="微软雅黑"/>
          <w:caps w:val="0"/>
          <w:color w:val="000000"/>
          <w:spacing w:val="0"/>
          <w:kern w:val="0"/>
          <w:sz w:val="21"/>
          <w:szCs w:val="21"/>
          <w:shd w:val="clear" w:fill="FFFFFF"/>
          <w:lang w:val="en-US" w:eastAsia="zh-CN" w:bidi="ar"/>
        </w:rPr>
        <w:t>实地付款</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您可以选择直接到中国121军事夏令营自有营地付费</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地址：上海奉贤区燎钦公路1422号</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交通：1.轨道交通1号线莘庄站下，换成5号线至奉贤新城站，4号口出站换成南燎专线至燎原医院站</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Fonts w:hint="eastAsia" w:ascii="微软雅黑" w:hAnsi="微软雅黑" w:eastAsia="微软雅黑" w:cs="微软雅黑"/>
          <w:caps w:val="0"/>
          <w:color w:val="000000"/>
          <w:spacing w:val="0"/>
          <w:kern w:val="0"/>
          <w:sz w:val="21"/>
          <w:szCs w:val="21"/>
          <w:shd w:val="clear" w:fill="FFFFFF"/>
          <w:lang w:val="en-US" w:eastAsia="zh-CN" w:bidi="ar"/>
        </w:rPr>
        <w:t>2.交通8号线航天博物馆下，换乘海航线至星火农场站下，转乘海湾三线上燎原医院站</w:t>
      </w:r>
      <w:r>
        <w:rPr>
          <w:rFonts w:hint="eastAsia" w:ascii="微软雅黑" w:hAnsi="微软雅黑" w:eastAsia="微软雅黑" w:cs="微软雅黑"/>
          <w:caps w:val="0"/>
          <w:color w:val="000000"/>
          <w:spacing w:val="0"/>
          <w:kern w:val="0"/>
          <w:sz w:val="21"/>
          <w:szCs w:val="21"/>
          <w:shd w:val="clear" w:fill="FFFFFF"/>
          <w:lang w:val="en-US" w:eastAsia="zh-CN" w:bidi="ar"/>
        </w:rPr>
        <w:br w:type="textWrapping"/>
      </w:r>
      <w:r>
        <w:rPr>
          <w:rStyle w:val="6"/>
          <w:rFonts w:hint="eastAsia" w:ascii="微软雅黑" w:hAnsi="微软雅黑" w:eastAsia="微软雅黑" w:cs="微软雅黑"/>
          <w:caps w:val="0"/>
          <w:color w:val="000000"/>
          <w:spacing w:val="0"/>
          <w:kern w:val="0"/>
          <w:sz w:val="21"/>
          <w:szCs w:val="21"/>
          <w:shd w:val="clear" w:fill="FFFFFF"/>
          <w:lang w:val="en-US" w:eastAsia="zh-CN" w:bidi="ar"/>
        </w:rPr>
        <w:t>网络汇款</w:t>
      </w:r>
    </w:p>
    <w:tbl>
      <w:tblPr>
        <w:tblStyle w:val="4"/>
        <w:tblW w:w="5000" w:type="pct"/>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91"/>
        <w:gridCol w:w="4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2105025" cy="5524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05025" cy="55245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账户名称：上海梦弘文化发展有限公司</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银行帐号：3105 0182 3900 0000 0720</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开户行：中国建设银行股份有限公司上海平安支行</w:t>
            </w:r>
          </w:p>
        </w:tc>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2105025" cy="552450"/>
                  <wp:effectExtent l="0" t="0" r="9525"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2105025" cy="55245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账户名称：张津音</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银行帐号：6217 0012 1003 0181 505</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开户行：中国建设银行股份有限公司上海解放路支行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olor w:val="000000"/>
                <w:sz w:val="21"/>
                <w:szCs w:val="21"/>
              </w:rPr>
              <w:drawing>
                <wp:inline distT="0" distB="0" distL="114300" distR="114300">
                  <wp:extent cx="1905000" cy="876300"/>
                  <wp:effectExtent l="0" t="0" r="0"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5"/>
                          <a:stretch>
                            <a:fillRect/>
                          </a:stretch>
                        </pic:blipFill>
                        <pic:spPr>
                          <a:xfrm>
                            <a:off x="0" y="0"/>
                            <a:ext cx="1905000" cy="876300"/>
                          </a:xfrm>
                          <a:prstGeom prst="rect">
                            <a:avLst/>
                          </a:prstGeom>
                          <a:noFill/>
                          <a:ln w="9525">
                            <a:noFill/>
                          </a:ln>
                        </pic:spPr>
                      </pic:pic>
                    </a:graphicData>
                  </a:graphic>
                </wp:inline>
              </w:drawing>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收款人：张津音</w:t>
            </w:r>
            <w:r>
              <w:rPr>
                <w:rFonts w:hint="eastAsia" w:ascii="微软雅黑" w:hAnsi="微软雅黑" w:eastAsia="微软雅黑" w:cs="微软雅黑"/>
                <w:color w:val="000000"/>
                <w:sz w:val="21"/>
                <w:szCs w:val="21"/>
              </w:rPr>
              <w:br w:type="textWrapping"/>
            </w:r>
            <w:r>
              <w:rPr>
                <w:rFonts w:hint="eastAsia" w:ascii="微软雅黑" w:hAnsi="微软雅黑" w:eastAsia="微软雅黑" w:cs="微软雅黑"/>
                <w:color w:val="000000"/>
                <w:sz w:val="21"/>
                <w:szCs w:val="21"/>
              </w:rPr>
              <w:t>支付宝账户：china4006225121@foxmail.com</w:t>
            </w:r>
          </w:p>
        </w:tc>
        <w:tc>
          <w:tcPr>
            <w:tcW w:w="0" w:type="auto"/>
            <w:shd w:val="clear" w:color="auto" w:fill="auto"/>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jc w:val="left"/>
        <w:rPr>
          <w:rFonts w:hint="eastAsia" w:ascii="微软雅黑" w:hAnsi="微软雅黑" w:eastAsia="微软雅黑" w:cs="微软雅黑"/>
          <w:color w:val="000000"/>
          <w:sz w:val="21"/>
          <w:szCs w:val="21"/>
        </w:rPr>
      </w:pPr>
      <w:r>
        <w:rPr>
          <w:rFonts w:hint="eastAsia" w:ascii="微软雅黑" w:hAnsi="微软雅黑" w:eastAsia="微软雅黑" w:cs="微软雅黑"/>
          <w:caps w:val="0"/>
          <w:color w:val="000000"/>
          <w:spacing w:val="0"/>
          <w:sz w:val="21"/>
          <w:szCs w:val="21"/>
          <w:shd w:val="clear" w:fill="FFFFFF"/>
        </w:rPr>
        <w:t>汇款时请您备注孩子名字，汇款完成后请及时与课程老师沟通确认。</w:t>
      </w:r>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9A47D4"/>
    <w:multiLevelType w:val="multilevel"/>
    <w:tmpl w:val="E39A47D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F064DC17"/>
    <w:multiLevelType w:val="multilevel"/>
    <w:tmpl w:val="F064DC17"/>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2">
    <w:nsid w:val="58D8D114"/>
    <w:multiLevelType w:val="multilevel"/>
    <w:tmpl w:val="58D8D114"/>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yYWU3OWJmMjVhYWExMDJhYTQwZDkyZTU5MDY5NGIifQ=="/>
  </w:docVars>
  <w:rsids>
    <w:rsidRoot w:val="065840B4"/>
    <w:rsid w:val="065840B4"/>
    <w:rsid w:val="24AC4C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4289</Words>
  <Characters>4570</Characters>
  <Lines>0</Lines>
  <Paragraphs>0</Paragraphs>
  <TotalTime>2</TotalTime>
  <ScaleCrop>false</ScaleCrop>
  <LinksUpToDate>false</LinksUpToDate>
  <CharactersWithSpaces>4642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2022-11-30T03:11:00Z</dcterms:created>
  <dc:creator>郑芸凤</dc:creator>
  <cp:lastModifiedBy>冰冰⊙▽⊙＊</cp:lastModifiedBy>
  <dcterms:modified xsi:type="dcterms:W3CDTF">2022-12-02T08:28:17Z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6DBF72C41DD4473F96B447DC3F5BF61E</vt:lpwstr>
  </property>
</Properties>
</file>