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微软雅黑" w:hAnsi="微软雅黑" w:eastAsia="微软雅黑" w:cs="微软雅黑"/>
          <w:b/>
          <w:bCs/>
          <w:i w:val="0"/>
          <w:iCs w:val="0"/>
          <w:caps w:val="0"/>
          <w:color w:val="800000"/>
          <w:spacing w:val="0"/>
          <w:kern w:val="0"/>
          <w:sz w:val="36"/>
          <w:szCs w:val="36"/>
          <w:shd w:val="clear" w:fill="FFFFFF"/>
          <w:lang w:val="en-US" w:eastAsia="zh-CN" w:bidi="ar"/>
        </w:rPr>
      </w:pPr>
      <w:r>
        <w:rPr>
          <w:rFonts w:hint="eastAsia" w:ascii="微软雅黑" w:hAnsi="微软雅黑" w:eastAsia="微软雅黑" w:cs="微软雅黑"/>
          <w:b/>
          <w:bCs/>
          <w:i w:val="0"/>
          <w:iCs w:val="0"/>
          <w:caps w:val="0"/>
          <w:color w:val="800000"/>
          <w:spacing w:val="0"/>
          <w:kern w:val="0"/>
          <w:sz w:val="36"/>
          <w:szCs w:val="36"/>
          <w:shd w:val="clear" w:fill="FFFFFF"/>
          <w:lang w:val="en-US" w:eastAsia="zh-CN" w:bidi="ar"/>
        </w:rPr>
        <w:t>新时代企业领袖EMBA高端项目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kern w:val="0"/>
          <w:sz w:val="22"/>
          <w:szCs w:val="22"/>
          <w:shd w:val="clear" w:fill="FFFFFF"/>
          <w:lang w:val="en-US" w:eastAsia="zh-CN" w:bidi="ar"/>
        </w:rPr>
      </w:pPr>
    </w:p>
    <w:p>
      <w:pPr>
        <w:rPr>
          <w:rFonts w:ascii="微软雅黑" w:hAnsi="微软雅黑" w:eastAsia="微软雅黑" w:cs="微软雅黑"/>
          <w:bCs/>
          <w:color w:val="0000FF"/>
          <w:sz w:val="28"/>
          <w:szCs w:val="28"/>
        </w:rPr>
      </w:pPr>
      <w:r>
        <w:rPr>
          <w:rFonts w:hint="eastAsia" w:ascii="微软雅黑" w:hAnsi="微软雅黑" w:eastAsia="微软雅黑" w:cs="微软雅黑"/>
          <w:b/>
          <w:bCs/>
          <w:color w:val="0000FF"/>
          <w:sz w:val="28"/>
          <w:szCs w:val="28"/>
        </w:rPr>
        <w:t>【时代背景】</w:t>
      </w:r>
    </w:p>
    <w:p>
      <w:pPr>
        <w:spacing w:line="360" w:lineRule="auto"/>
        <w:ind w:firstLine="420" w:firstLineChars="200"/>
        <w:jc w:val="both"/>
        <w:rPr>
          <w:rFonts w:ascii="微软雅黑" w:hAnsi="微软雅黑" w:eastAsia="微软雅黑" w:cs="微软雅黑"/>
          <w:bCs/>
          <w:color w:val="000000" w:themeColor="text1"/>
          <w:sz w:val="21"/>
          <w:szCs w:val="21"/>
          <w14:textFill>
            <w14:solidFill>
              <w14:schemeClr w14:val="tx1"/>
            </w14:solidFill>
          </w14:textFill>
        </w:rPr>
      </w:pPr>
      <w:r>
        <w:rPr>
          <w:rFonts w:ascii="微软雅黑" w:hAnsi="微软雅黑" w:eastAsia="微软雅黑" w:cs="微软雅黑"/>
          <w:bCs/>
          <w:color w:val="000000" w:themeColor="text1"/>
          <w:sz w:val="21"/>
          <w:szCs w:val="21"/>
          <w14:textFill>
            <w14:solidFill>
              <w14:schemeClr w14:val="tx1"/>
            </w14:solidFill>
          </w14:textFill>
        </w:rPr>
        <w:t>十</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九</w:t>
      </w:r>
      <w:r>
        <w:rPr>
          <w:rFonts w:ascii="微软雅黑" w:hAnsi="微软雅黑" w:eastAsia="微软雅黑" w:cs="微软雅黑"/>
          <w:bCs/>
          <w:color w:val="000000" w:themeColor="text1"/>
          <w:sz w:val="21"/>
          <w:szCs w:val="21"/>
          <w14:textFill>
            <w14:solidFill>
              <w14:schemeClr w14:val="tx1"/>
            </w14:solidFill>
          </w14:textFill>
        </w:rPr>
        <w:t>届</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六</w:t>
      </w:r>
      <w:r>
        <w:rPr>
          <w:rFonts w:ascii="微软雅黑" w:hAnsi="微软雅黑" w:eastAsia="微软雅黑" w:cs="微软雅黑"/>
          <w:bCs/>
          <w:color w:val="000000" w:themeColor="text1"/>
          <w:sz w:val="21"/>
          <w:szCs w:val="21"/>
          <w14:textFill>
            <w14:solidFill>
              <w14:schemeClr w14:val="tx1"/>
            </w14:solidFill>
          </w14:textFill>
        </w:rPr>
        <w:t>中全会</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审议通过了</w:t>
      </w:r>
      <w:r>
        <w:rPr>
          <w:rFonts w:hint="eastAsia" w:ascii="微软雅黑" w:hAnsi="微软雅黑" w:eastAsia="微软雅黑" w:cs="微软雅黑"/>
          <w:bCs/>
          <w:color w:val="000000" w:themeColor="text1"/>
          <w:sz w:val="21"/>
          <w:szCs w:val="21"/>
          <w14:textFill>
            <w14:solidFill>
              <w14:schemeClr w14:val="tx1"/>
            </w14:solidFill>
          </w14:textFill>
        </w:rPr>
        <w:t>《中共中央关于党的百年奋斗重大成就和历史经验的决议》</w:t>
      </w:r>
      <w:r>
        <w:rPr>
          <w:rFonts w:hint="eastAsia" w:ascii="微软雅黑" w:hAnsi="微软雅黑" w:eastAsia="微软雅黑" w:cs="微软雅黑"/>
          <w:bCs/>
          <w:color w:val="000000" w:themeColor="text1"/>
          <w:sz w:val="21"/>
          <w:szCs w:val="21"/>
          <w:lang w:eastAsia="zh-CN"/>
          <w14:textFill>
            <w14:solidFill>
              <w14:schemeClr w14:val="tx1"/>
            </w14:solidFill>
          </w14:textFill>
        </w:rPr>
        <w:t>，</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标致着中国特色社会主义进入全新的历史发展时期，同时</w:t>
      </w:r>
      <w:r>
        <w:rPr>
          <w:rFonts w:ascii="微软雅黑" w:hAnsi="微软雅黑" w:eastAsia="微软雅黑" w:cs="微软雅黑"/>
          <w:bCs/>
          <w:color w:val="000000" w:themeColor="text1"/>
          <w:sz w:val="21"/>
          <w:szCs w:val="21"/>
          <w14:textFill>
            <w14:solidFill>
              <w14:schemeClr w14:val="tx1"/>
            </w14:solidFill>
          </w14:textFill>
        </w:rPr>
        <w:t>吹响了全面深化改革的号角，民营企业将迎来升级发展的第二个春天。在此背景下，企业管理制度和</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企业决策人的能力</w:t>
      </w:r>
      <w:r>
        <w:rPr>
          <w:rFonts w:ascii="微软雅黑" w:hAnsi="微软雅黑" w:eastAsia="微软雅黑" w:cs="微软雅黑"/>
          <w:bCs/>
          <w:color w:val="000000" w:themeColor="text1"/>
          <w:sz w:val="21"/>
          <w:szCs w:val="21"/>
          <w14:textFill>
            <w14:solidFill>
              <w14:schemeClr w14:val="tx1"/>
            </w14:solidFill>
          </w14:textFill>
        </w:rPr>
        <w:t>素质提升将成为决定企业生存和发展的关键。为了提</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升</w:t>
      </w:r>
      <w:r>
        <w:rPr>
          <w:rFonts w:ascii="微软雅黑" w:hAnsi="微软雅黑" w:eastAsia="微软雅黑" w:cs="微软雅黑"/>
          <w:bCs/>
          <w:color w:val="000000" w:themeColor="text1"/>
          <w:sz w:val="21"/>
          <w:szCs w:val="21"/>
          <w14:textFill>
            <w14:solidFill>
              <w14:schemeClr w14:val="tx1"/>
            </w14:solidFill>
          </w14:textFill>
        </w:rPr>
        <w:t>企业管理制度和</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企业决策人的能力</w:t>
      </w:r>
      <w:r>
        <w:rPr>
          <w:rFonts w:ascii="微软雅黑" w:hAnsi="微软雅黑" w:eastAsia="微软雅黑" w:cs="微软雅黑"/>
          <w:bCs/>
          <w:color w:val="000000" w:themeColor="text1"/>
          <w:sz w:val="21"/>
          <w:szCs w:val="21"/>
          <w14:textFill>
            <w14:solidFill>
              <w14:schemeClr w14:val="tx1"/>
            </w14:solidFill>
          </w14:textFill>
        </w:rPr>
        <w:t>素质，</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浚商教育以北京大学、清华大学、实战专家、学者等高校</w:t>
      </w:r>
      <w:r>
        <w:rPr>
          <w:rFonts w:ascii="微软雅黑" w:hAnsi="微软雅黑" w:eastAsia="微软雅黑" w:cs="微软雅黑"/>
          <w:bCs/>
          <w:color w:val="000000" w:themeColor="text1"/>
          <w:sz w:val="21"/>
          <w:szCs w:val="21"/>
          <w14:textFill>
            <w14:solidFill>
              <w14:schemeClr w14:val="tx1"/>
            </w14:solidFill>
          </w14:textFill>
        </w:rPr>
        <w:t>雄厚的师资力量为基础，通过系统的</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EMBA核心</w:t>
      </w:r>
      <w:r>
        <w:rPr>
          <w:rFonts w:ascii="微软雅黑" w:hAnsi="微软雅黑" w:eastAsia="微软雅黑" w:cs="微软雅黑"/>
          <w:bCs/>
          <w:color w:val="000000" w:themeColor="text1"/>
          <w:sz w:val="21"/>
          <w:szCs w:val="21"/>
          <w14:textFill>
            <w14:solidFill>
              <w14:schemeClr w14:val="tx1"/>
            </w14:solidFill>
          </w14:textFill>
        </w:rPr>
        <w:t>课程研</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发</w:t>
      </w:r>
      <w:r>
        <w:rPr>
          <w:rFonts w:ascii="微软雅黑" w:hAnsi="微软雅黑" w:eastAsia="微软雅黑" w:cs="微软雅黑"/>
          <w:bCs/>
          <w:color w:val="000000" w:themeColor="text1"/>
          <w:sz w:val="21"/>
          <w:szCs w:val="21"/>
          <w14:textFill>
            <w14:solidFill>
              <w14:schemeClr w14:val="tx1"/>
            </w14:solidFill>
          </w14:textFill>
        </w:rPr>
        <w:t>，将先进的管理理念与企业管理实践相结合，为企业培养具有创新精神的职业化</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高素质的商业领袖</w:t>
      </w:r>
      <w:r>
        <w:rPr>
          <w:rFonts w:ascii="微软雅黑" w:hAnsi="微软雅黑" w:eastAsia="微软雅黑" w:cs="微软雅黑"/>
          <w:bCs/>
          <w:color w:val="000000" w:themeColor="text1"/>
          <w:sz w:val="21"/>
          <w:szCs w:val="21"/>
          <w14:textFill>
            <w14:solidFill>
              <w14:schemeClr w14:val="tx1"/>
            </w14:solidFill>
          </w14:textFill>
        </w:rPr>
        <w:t>。</w:t>
      </w:r>
    </w:p>
    <w:p>
      <w:pPr>
        <w:rPr>
          <w:rFonts w:hint="eastAsia" w:ascii="微软雅黑" w:hAnsi="微软雅黑" w:eastAsia="微软雅黑" w:cs="微软雅黑"/>
          <w:bCs/>
          <w:color w:val="0000FF"/>
          <w:sz w:val="28"/>
          <w:szCs w:val="28"/>
          <w:lang w:val="en-US" w:eastAsia="zh-CN"/>
        </w:rPr>
      </w:pPr>
      <w:r>
        <w:rPr>
          <w:rFonts w:hint="eastAsia" w:ascii="微软雅黑" w:hAnsi="微软雅黑" w:eastAsia="微软雅黑" w:cs="微软雅黑"/>
          <w:b/>
          <w:bCs/>
          <w:color w:val="0000FF"/>
          <w:sz w:val="28"/>
          <w:szCs w:val="28"/>
        </w:rPr>
        <w:t>【</w:t>
      </w:r>
      <w:r>
        <w:rPr>
          <w:rFonts w:hint="eastAsia" w:ascii="微软雅黑" w:hAnsi="微软雅黑" w:eastAsia="微软雅黑" w:cs="微软雅黑"/>
          <w:b/>
          <w:bCs/>
          <w:color w:val="0000FF"/>
          <w:sz w:val="28"/>
          <w:szCs w:val="28"/>
          <w:lang w:val="en-US" w:eastAsia="zh-CN"/>
        </w:rPr>
        <w:t>课程背景</w:t>
      </w:r>
      <w:r>
        <w:rPr>
          <w:rFonts w:hint="eastAsia" w:ascii="微软雅黑" w:hAnsi="微软雅黑" w:eastAsia="微软雅黑" w:cs="微软雅黑"/>
          <w:b/>
          <w:bCs/>
          <w:color w:val="0000FF"/>
          <w:sz w:val="28"/>
          <w:szCs w:val="28"/>
        </w:rPr>
        <w:t>】</w:t>
      </w:r>
    </w:p>
    <w:p>
      <w:pPr>
        <w:spacing w:line="360" w:lineRule="auto"/>
        <w:ind w:firstLine="420" w:firstLineChars="200"/>
        <w:jc w:val="both"/>
        <w:rPr>
          <w:rFonts w:ascii="微软雅黑" w:hAnsi="微软雅黑" w:eastAsia="微软雅黑" w:cs="微软雅黑"/>
          <w:bCs/>
          <w:color w:val="000000" w:themeColor="text1"/>
          <w:sz w:val="21"/>
          <w:szCs w:val="21"/>
          <w14:textFill>
            <w14:solidFill>
              <w14:schemeClr w14:val="tx1"/>
            </w14:solidFill>
          </w14:textFill>
        </w:rPr>
      </w:pP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以远见和实力，重塑未来。</w:t>
      </w:r>
    </w:p>
    <w:p>
      <w:pPr>
        <w:spacing w:line="360" w:lineRule="auto"/>
        <w:ind w:firstLine="420" w:firstLineChars="200"/>
        <w:jc w:val="both"/>
        <w:rPr>
          <w:rFonts w:hint="eastAsia" w:ascii="微软雅黑" w:hAnsi="微软雅黑" w:eastAsia="微软雅黑" w:cs="微软雅黑"/>
          <w:bCs/>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随着后疫情时代经济形势发生重大改变，双循环经济与数字货币、碳达峰等历史新机遇不断促使企业战略调整以及商业模式创新。“新时代企业领袖EMBA”课程致力于为企业领导者营造变革创新的商学氛围，用立足中华五千年的文化辐射世界，为企业领导者提供政策与咨询建议，用后疫情时代经济形势的政策研究和最前沿的商业实战案例来反哺商学教育，助力企业发展，服务社会经济。在这里，让来自不同区域、不同背景、不同行业但同样追求卓越的行业翘楚进行多维度、多层次、跨行业领域的深层次交流。在这里，由北大教授深度刨析中国社会经济与商业环境的文化、政治、经济因素，由最前沿的专家学者为您指明最新政策导向，由企业实战专家为您深度刨析商业案例，帮助您提升全面了解商业的复杂性，纵观全局的能力以及制定出后疫情时代企业发展战略的能力。在这里，您将与实战导师、北大教授、知名学者进行企业发展、行业分析的深入探讨与实践，帮助您系统提升分析企业管理问题的思维和掌握最前沿的管理方法。</w:t>
      </w:r>
    </w:p>
    <w:p>
      <w:pPr>
        <w:spacing w:line="360" w:lineRule="auto"/>
        <w:jc w:val="both"/>
        <w:rPr>
          <w:rFonts w:hint="default" w:ascii="微软雅黑" w:hAnsi="微软雅黑" w:eastAsia="微软雅黑" w:cs="微软雅黑"/>
          <w:bCs/>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bCs/>
          <w:color w:val="0000FF"/>
          <w:sz w:val="28"/>
          <w:szCs w:val="28"/>
          <w:lang w:val="en-US" w:eastAsia="zh-CN"/>
        </w:rPr>
        <w:t>【课程体系】</w:t>
      </w:r>
    </w:p>
    <w:p>
      <w:pPr>
        <w:spacing w:line="360" w:lineRule="auto"/>
        <w:ind w:firstLine="420" w:firstLineChars="200"/>
        <w:jc w:val="both"/>
        <w:rPr>
          <w:rFonts w:hint="eastAsia" w:ascii="微软雅黑" w:hAnsi="微软雅黑" w:eastAsia="微软雅黑" w:cs="微软雅黑"/>
          <w:bCs/>
          <w:color w:val="000000" w:themeColor="text1"/>
          <w:sz w:val="21"/>
          <w:szCs w:val="21"/>
          <w14:textFill>
            <w14:solidFill>
              <w14:schemeClr w14:val="tx1"/>
            </w14:solidFill>
          </w14:textFill>
        </w:rPr>
      </w:pP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企业领导者的重要性愈加凸显，培养和储备一支兼具战略思维能力和执行管理能力的管理团队将帮助企业获得可持续发展能力。</w:t>
      </w:r>
    </w:p>
    <w:p>
      <w:pPr>
        <w:spacing w:line="360" w:lineRule="auto"/>
        <w:ind w:firstLine="420" w:firstLineChars="200"/>
        <w:jc w:val="both"/>
        <w:rPr>
          <w:rFonts w:hint="eastAsia" w:ascii="微软雅黑" w:hAnsi="微软雅黑" w:eastAsia="微软雅黑" w:cs="微软雅黑"/>
          <w:bCs/>
          <w:color w:val="000000" w:themeColor="text1"/>
          <w:sz w:val="21"/>
          <w:szCs w:val="21"/>
          <w14:textFill>
            <w14:solidFill>
              <w14:schemeClr w14:val="tx1"/>
            </w14:solidFill>
          </w14:textFill>
        </w:rPr>
      </w:pP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 怎样在后疫情时代历史新机遇下加速个人成长，进而助力企业达成卓越商业成就？ </w:t>
      </w:r>
    </w:p>
    <w:p>
      <w:pPr>
        <w:spacing w:line="360" w:lineRule="auto"/>
        <w:ind w:firstLine="420" w:firstLineChars="200"/>
        <w:jc w:val="both"/>
        <w:rPr>
          <w:rFonts w:hint="eastAsia" w:ascii="微软雅黑" w:hAnsi="微软雅黑" w:eastAsia="微软雅黑" w:cs="微软雅黑"/>
          <w:bCs/>
          <w:color w:val="000000" w:themeColor="text1"/>
          <w:sz w:val="21"/>
          <w:szCs w:val="21"/>
          <w14:textFill>
            <w14:solidFill>
              <w14:schemeClr w14:val="tx1"/>
            </w14:solidFill>
          </w14:textFill>
        </w:rPr>
      </w:pP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 如何优化团队协作，激发组织创新思维，确保企业战略落地与高效执行？ </w:t>
      </w:r>
    </w:p>
    <w:p>
      <w:pPr>
        <w:spacing w:line="360" w:lineRule="auto"/>
        <w:ind w:firstLine="420" w:firstLineChars="200"/>
        <w:jc w:val="both"/>
        <w:rPr>
          <w:rFonts w:hint="eastAsia" w:ascii="微软雅黑" w:hAnsi="微软雅黑" w:eastAsia="微软雅黑" w:cs="微软雅黑"/>
          <w:bCs/>
          <w:color w:val="000000" w:themeColor="text1"/>
          <w:sz w:val="21"/>
          <w:szCs w:val="21"/>
          <w14:textFill>
            <w14:solidFill>
              <w14:schemeClr w14:val="tx1"/>
            </w14:solidFill>
          </w14:textFill>
        </w:rPr>
      </w:pP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 如何开阔组织中高层管理者的前瞻性视野，深入理解企业领导者的战略思维？ </w:t>
      </w:r>
    </w:p>
    <w:p>
      <w:pPr>
        <w:spacing w:line="360" w:lineRule="auto"/>
        <w:ind w:firstLine="420" w:firstLineChars="200"/>
        <w:jc w:val="both"/>
        <w:rPr>
          <w:rFonts w:hint="default" w:ascii="微软雅黑" w:hAnsi="微软雅黑" w:eastAsia="微软雅黑" w:cs="微软雅黑"/>
          <w:bCs/>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 “新时代企业领袖EMBA”核心课程：</w:t>
      </w:r>
      <w:r>
        <w:rPr>
          <w:rFonts w:hint="eastAsia" w:ascii="微软雅黑" w:hAnsi="微软雅黑" w:eastAsia="微软雅黑" w:cs="微软雅黑"/>
          <w:b/>
          <w:bCs w:val="0"/>
          <w:color w:val="0000FF"/>
          <w:sz w:val="21"/>
          <w:szCs w:val="21"/>
          <w:lang w:val="en-US" w:eastAsia="zh-CN"/>
        </w:rPr>
        <w:t>1个体系，3重维度，5大指标</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，塑造具有远见着实的新一代企业领导者。</w:t>
      </w:r>
      <w:r>
        <w:rPr>
          <w:rFonts w:hint="eastAsia" w:ascii="微软雅黑" w:hAnsi="微软雅黑" w:eastAsia="微软雅黑" w:cs="微软雅黑"/>
          <w:i w:val="0"/>
          <w:iCs w:val="0"/>
          <w:caps w:val="0"/>
          <w:color w:val="666666"/>
          <w:spacing w:val="0"/>
          <w:kern w:val="0"/>
          <w:sz w:val="22"/>
          <w:szCs w:val="22"/>
          <w:shd w:val="clear" w:fill="FFFFFF"/>
          <w:lang w:val="en-US" w:eastAsia="zh-CN" w:bidi="ar"/>
        </w:rPr>
        <w:br w:type="textWrapping"/>
      </w:r>
      <w:r>
        <w:rPr>
          <w:rFonts w:hint="eastAsia" w:ascii="微软雅黑" w:hAnsi="微软雅黑" w:eastAsia="微软雅黑" w:cs="微软雅黑"/>
          <w:b/>
          <w:bCs w:val="0"/>
          <w:color w:val="0000FF"/>
          <w:sz w:val="21"/>
          <w:szCs w:val="21"/>
          <w:lang w:val="en-US" w:eastAsia="zh-CN"/>
        </w:rPr>
        <w:t>一个体系：MBA核心课程体系再升级</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br w:type="textWrapping"/>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 xml:space="preserve">    完整提炼MBA课程体系中核心模块和企业实战管理精华内容，助力学员构建高效管理知识体系，实现企业管理能力的强化与重塑。授课师资由北京大学、清华大学等高校教授与知名学者、企业管理实战专家组成，拥有丰富的教学经验、多元化的商业实战经历。</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br w:type="textWrapping"/>
      </w:r>
      <w:r>
        <w:rPr>
          <w:rFonts w:hint="eastAsia" w:ascii="微软雅黑" w:hAnsi="微软雅黑" w:eastAsia="微软雅黑" w:cs="微软雅黑"/>
          <w:b/>
          <w:bCs w:val="0"/>
          <w:color w:val="0000FF"/>
          <w:sz w:val="21"/>
          <w:szCs w:val="21"/>
          <w:lang w:val="en-US" w:eastAsia="zh-CN"/>
        </w:rPr>
        <w:t>三重维度：高度 、实战 、整合</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br w:type="textWrapping"/>
      </w:r>
      <w:r>
        <w:rPr>
          <w:rFonts w:hint="eastAsia" w:ascii="微软雅黑" w:hAnsi="微软雅黑" w:eastAsia="微软雅黑" w:cs="微软雅黑"/>
          <w:b/>
          <w:bCs w:val="0"/>
          <w:color w:val="0000FF"/>
          <w:sz w:val="21"/>
          <w:szCs w:val="21"/>
          <w:lang w:val="en-US" w:eastAsia="zh-CN"/>
        </w:rPr>
        <w:t>高度：和顶级学者学习，与行业翘楚分享交流</w:t>
      </w:r>
    </w:p>
    <w:p>
      <w:pPr>
        <w:spacing w:line="360" w:lineRule="auto"/>
        <w:ind w:firstLine="420" w:firstLineChars="200"/>
        <w:jc w:val="both"/>
        <w:rPr>
          <w:rFonts w:hint="default" w:ascii="微软雅黑" w:hAnsi="微软雅黑" w:eastAsia="微软雅黑" w:cs="微软雅黑"/>
          <w:bCs/>
          <w:color w:val="000000" w:themeColor="text1"/>
          <w:sz w:val="21"/>
          <w:szCs w:val="21"/>
          <w:lang w:val="en-US"/>
          <w14:textFill>
            <w14:solidFill>
              <w14:schemeClr w14:val="tx1"/>
            </w14:solidFill>
          </w14:textFill>
        </w:rPr>
      </w:pP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师从高校教授、国内知名学者随时清晰经济形势，聆听企业管理实战专家讲授，助力企业战略调整和管理效率卓越提升；三人行必有我师，与同窗交流跨行业企业运营、管理经验，实现跨领域成长。</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br w:type="textWrapping"/>
      </w:r>
      <w:r>
        <w:rPr>
          <w:rFonts w:hint="eastAsia" w:ascii="微软雅黑" w:hAnsi="微软雅黑" w:eastAsia="微软雅黑" w:cs="微软雅黑"/>
          <w:b/>
          <w:bCs w:val="0"/>
          <w:color w:val="0000FF"/>
          <w:sz w:val="21"/>
          <w:szCs w:val="21"/>
          <w:lang w:val="en-US" w:eastAsia="zh-CN"/>
        </w:rPr>
        <w:t>实战：从课堂教学走向企业实战教学</w:t>
      </w:r>
    </w:p>
    <w:p>
      <w:pPr>
        <w:spacing w:line="360" w:lineRule="auto"/>
        <w:ind w:firstLine="420" w:firstLineChars="200"/>
        <w:jc w:val="both"/>
        <w:rPr>
          <w:rFonts w:hint="eastAsia" w:ascii="微软雅黑" w:hAnsi="微软雅黑" w:eastAsia="微软雅黑" w:cs="微软雅黑"/>
          <w:bCs/>
          <w:color w:val="000000" w:themeColor="text1"/>
          <w:sz w:val="21"/>
          <w:szCs w:val="21"/>
          <w:lang w:eastAsia="zh-CN"/>
          <w14:textFill>
            <w14:solidFill>
              <w14:schemeClr w14:val="tx1"/>
            </w14:solidFill>
          </w14:textFill>
        </w:rPr>
      </w:pP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课程</w:t>
      </w:r>
      <w:r>
        <w:rPr>
          <w:rFonts w:hint="eastAsia" w:ascii="微软雅黑" w:hAnsi="微软雅黑" w:eastAsia="微软雅黑" w:cs="微软雅黑"/>
          <w:bCs/>
          <w:color w:val="000000" w:themeColor="text1"/>
          <w:sz w:val="21"/>
          <w:szCs w:val="21"/>
          <w14:textFill>
            <w14:solidFill>
              <w14:schemeClr w14:val="tx1"/>
            </w14:solidFill>
          </w14:textFill>
        </w:rPr>
        <w:t>内容</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设置</w:t>
      </w:r>
      <w:r>
        <w:rPr>
          <w:rFonts w:hint="eastAsia" w:ascii="微软雅黑" w:hAnsi="微软雅黑" w:eastAsia="微软雅黑" w:cs="微软雅黑"/>
          <w:bCs/>
          <w:color w:val="000000" w:themeColor="text1"/>
          <w:sz w:val="21"/>
          <w:szCs w:val="21"/>
          <w14:textFill>
            <w14:solidFill>
              <w14:schemeClr w14:val="tx1"/>
            </w14:solidFill>
          </w14:textFill>
        </w:rPr>
        <w:t>紧密围绕MBA教学</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核心</w:t>
      </w:r>
      <w:r>
        <w:rPr>
          <w:rFonts w:hint="eastAsia" w:ascii="微软雅黑" w:hAnsi="微软雅黑" w:eastAsia="微软雅黑" w:cs="微软雅黑"/>
          <w:bCs/>
          <w:color w:val="000000" w:themeColor="text1"/>
          <w:sz w:val="21"/>
          <w:szCs w:val="21"/>
          <w14:textFill>
            <w14:solidFill>
              <w14:schemeClr w14:val="tx1"/>
            </w14:solidFill>
          </w14:textFill>
        </w:rPr>
        <w:t>体系</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开展</w:t>
      </w:r>
      <w:r>
        <w:rPr>
          <w:rFonts w:hint="eastAsia" w:ascii="微软雅黑" w:hAnsi="微软雅黑" w:eastAsia="微软雅黑" w:cs="微软雅黑"/>
          <w:bCs/>
          <w:color w:val="000000" w:themeColor="text1"/>
          <w:sz w:val="21"/>
          <w:szCs w:val="21"/>
          <w14:textFill>
            <w14:solidFill>
              <w14:schemeClr w14:val="tx1"/>
            </w14:solidFill>
          </w14:textFill>
        </w:rPr>
        <w:t>，</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同时</w:t>
      </w:r>
      <w:r>
        <w:rPr>
          <w:rFonts w:hint="eastAsia" w:ascii="微软雅黑" w:hAnsi="微软雅黑" w:eastAsia="微软雅黑" w:cs="微软雅黑"/>
          <w:bCs/>
          <w:color w:val="000000" w:themeColor="text1"/>
          <w:sz w:val="21"/>
          <w:szCs w:val="21"/>
          <w14:textFill>
            <w14:solidFill>
              <w14:schemeClr w14:val="tx1"/>
            </w14:solidFill>
          </w14:textFill>
        </w:rPr>
        <w:t>兼顾经典理论与前沿</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企业管理学科</w:t>
      </w:r>
      <w:r>
        <w:rPr>
          <w:rFonts w:hint="eastAsia" w:ascii="微软雅黑" w:hAnsi="微软雅黑" w:eastAsia="微软雅黑" w:cs="微软雅黑"/>
          <w:bCs/>
          <w:color w:val="000000" w:themeColor="text1"/>
          <w:sz w:val="21"/>
          <w:szCs w:val="21"/>
          <w14:textFill>
            <w14:solidFill>
              <w14:schemeClr w14:val="tx1"/>
            </w14:solidFill>
          </w14:textFill>
        </w:rPr>
        <w:t>实战研究。</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特别设置企业管理实战</w:t>
      </w:r>
      <w:r>
        <w:rPr>
          <w:rFonts w:hint="eastAsia" w:ascii="微软雅黑" w:hAnsi="微软雅黑" w:eastAsia="微软雅黑" w:cs="微软雅黑"/>
          <w:bCs/>
          <w:color w:val="000000" w:themeColor="text1"/>
          <w:sz w:val="21"/>
          <w:szCs w:val="21"/>
          <w14:textFill>
            <w14:solidFill>
              <w14:schemeClr w14:val="tx1"/>
            </w14:solidFill>
          </w14:textFill>
        </w:rPr>
        <w:t>模块，引导学员参与</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项目管理</w:t>
      </w:r>
      <w:r>
        <w:rPr>
          <w:rFonts w:hint="eastAsia" w:ascii="微软雅黑" w:hAnsi="微软雅黑" w:eastAsia="微软雅黑" w:cs="微软雅黑"/>
          <w:bCs/>
          <w:color w:val="000000" w:themeColor="text1"/>
          <w:sz w:val="21"/>
          <w:szCs w:val="21"/>
          <w14:textFill>
            <w14:solidFill>
              <w14:schemeClr w14:val="tx1"/>
            </w14:solidFill>
          </w14:textFill>
        </w:rPr>
        <w:t>的</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实战</w:t>
      </w:r>
      <w:r>
        <w:rPr>
          <w:rFonts w:hint="eastAsia" w:ascii="微软雅黑" w:hAnsi="微软雅黑" w:eastAsia="微软雅黑" w:cs="微软雅黑"/>
          <w:bCs/>
          <w:color w:val="000000" w:themeColor="text1"/>
          <w:sz w:val="21"/>
          <w:szCs w:val="21"/>
          <w14:textFill>
            <w14:solidFill>
              <w14:schemeClr w14:val="tx1"/>
            </w14:solidFill>
          </w14:textFill>
        </w:rPr>
        <w:t>研讨，</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课堂中</w:t>
      </w:r>
      <w:r>
        <w:rPr>
          <w:rFonts w:hint="eastAsia" w:ascii="微软雅黑" w:hAnsi="微软雅黑" w:eastAsia="微软雅黑" w:cs="微软雅黑"/>
          <w:bCs/>
          <w:color w:val="000000" w:themeColor="text1"/>
          <w:sz w:val="21"/>
          <w:szCs w:val="21"/>
          <w14:textFill>
            <w14:solidFill>
              <w14:schemeClr w14:val="tx1"/>
            </w14:solidFill>
          </w14:textFill>
        </w:rPr>
        <w:t>提供</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研讨解决</w:t>
      </w:r>
      <w:r>
        <w:rPr>
          <w:rFonts w:hint="eastAsia" w:ascii="微软雅黑" w:hAnsi="微软雅黑" w:eastAsia="微软雅黑" w:cs="微软雅黑"/>
          <w:bCs/>
          <w:color w:val="000000" w:themeColor="text1"/>
          <w:sz w:val="21"/>
          <w:szCs w:val="21"/>
          <w14:textFill>
            <w14:solidFill>
              <w14:schemeClr w14:val="tx1"/>
            </w14:solidFill>
          </w14:textFill>
        </w:rPr>
        <w:t>方案，提升</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同学</w:t>
      </w:r>
      <w:r>
        <w:rPr>
          <w:rFonts w:hint="eastAsia" w:ascii="微软雅黑" w:hAnsi="微软雅黑" w:eastAsia="微软雅黑" w:cs="微软雅黑"/>
          <w:bCs/>
          <w:color w:val="000000" w:themeColor="text1"/>
          <w:sz w:val="21"/>
          <w:szCs w:val="21"/>
          <w14:textFill>
            <w14:solidFill>
              <w14:schemeClr w14:val="tx1"/>
            </w14:solidFill>
          </w14:textFill>
        </w:rPr>
        <w:t>的</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洞察思维、管理能力</w:t>
      </w:r>
      <w:r>
        <w:rPr>
          <w:rFonts w:hint="eastAsia" w:ascii="微软雅黑" w:hAnsi="微软雅黑" w:eastAsia="微软雅黑" w:cs="微软雅黑"/>
          <w:bCs/>
          <w:color w:val="000000" w:themeColor="text1"/>
          <w:sz w:val="21"/>
          <w:szCs w:val="21"/>
          <w14:textFill>
            <w14:solidFill>
              <w14:schemeClr w14:val="tx1"/>
            </w14:solidFill>
          </w14:textFill>
        </w:rPr>
        <w:t>和团队协作能力。多元</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化</w:t>
      </w:r>
      <w:r>
        <w:rPr>
          <w:rFonts w:hint="eastAsia" w:ascii="微软雅黑" w:hAnsi="微软雅黑" w:eastAsia="微软雅黑" w:cs="微软雅黑"/>
          <w:bCs/>
          <w:color w:val="000000" w:themeColor="text1"/>
          <w:sz w:val="21"/>
          <w:szCs w:val="21"/>
          <w14:textFill>
            <w14:solidFill>
              <w14:schemeClr w14:val="tx1"/>
            </w14:solidFill>
          </w14:textFill>
        </w:rPr>
        <w:t>企业参访</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与学员企业互访</w:t>
      </w:r>
      <w:r>
        <w:rPr>
          <w:rFonts w:hint="eastAsia" w:ascii="微软雅黑" w:hAnsi="微软雅黑" w:eastAsia="微软雅黑" w:cs="微软雅黑"/>
          <w:bCs/>
          <w:color w:val="000000" w:themeColor="text1"/>
          <w:sz w:val="21"/>
          <w:szCs w:val="21"/>
          <w14:textFill>
            <w14:solidFill>
              <w14:schemeClr w14:val="tx1"/>
            </w14:solidFill>
          </w14:textFill>
        </w:rPr>
        <w:t>，</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涉及</w:t>
      </w:r>
      <w:r>
        <w:rPr>
          <w:rFonts w:hint="eastAsia" w:ascii="微软雅黑" w:hAnsi="微软雅黑" w:eastAsia="微软雅黑" w:cs="微软雅黑"/>
          <w:bCs/>
          <w:color w:val="000000" w:themeColor="text1"/>
          <w:sz w:val="21"/>
          <w:szCs w:val="21"/>
          <w14:textFill>
            <w14:solidFill>
              <w14:schemeClr w14:val="tx1"/>
            </w14:solidFill>
          </w14:textFill>
        </w:rPr>
        <w:t>具有创新</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和</w:t>
      </w:r>
      <w:r>
        <w:rPr>
          <w:rFonts w:hint="eastAsia" w:ascii="微软雅黑" w:hAnsi="微软雅黑" w:eastAsia="微软雅黑" w:cs="微软雅黑"/>
          <w:bCs/>
          <w:color w:val="000000" w:themeColor="text1"/>
          <w:sz w:val="21"/>
          <w:szCs w:val="21"/>
          <w14:textFill>
            <w14:solidFill>
              <w14:schemeClr w14:val="tx1"/>
            </w14:solidFill>
          </w14:textFill>
        </w:rPr>
        <w:t>变革意义的前沿领域，深入企业“前线”</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探索</w:t>
      </w:r>
      <w:r>
        <w:rPr>
          <w:rFonts w:hint="eastAsia" w:ascii="微软雅黑" w:hAnsi="微软雅黑" w:eastAsia="微软雅黑" w:cs="微软雅黑"/>
          <w:bCs/>
          <w:color w:val="000000" w:themeColor="text1"/>
          <w:sz w:val="21"/>
          <w:szCs w:val="21"/>
          <w14:textFill>
            <w14:solidFill>
              <w14:schemeClr w14:val="tx1"/>
            </w14:solidFill>
          </w14:textFill>
        </w:rPr>
        <w:t>，全方位拓展学员视野</w:t>
      </w:r>
      <w:r>
        <w:rPr>
          <w:rFonts w:hint="eastAsia" w:ascii="微软雅黑" w:hAnsi="微软雅黑" w:eastAsia="微软雅黑" w:cs="微软雅黑"/>
          <w:bCs/>
          <w:color w:val="000000" w:themeColor="text1"/>
          <w:sz w:val="21"/>
          <w:szCs w:val="21"/>
          <w:lang w:eastAsia="zh-CN"/>
          <w14:textFill>
            <w14:solidFill>
              <w14:schemeClr w14:val="tx1"/>
            </w14:solidFill>
          </w14:textFill>
        </w:rPr>
        <w:t>。</w:t>
      </w:r>
    </w:p>
    <w:p>
      <w:pPr>
        <w:spacing w:line="360" w:lineRule="auto"/>
        <w:jc w:val="both"/>
        <w:rPr>
          <w:rFonts w:ascii="微软雅黑" w:hAnsi="微软雅黑" w:eastAsia="微软雅黑" w:cs="微软雅黑"/>
          <w:b/>
          <w:bCs w:val="0"/>
          <w:color w:val="0000FF"/>
          <w:sz w:val="21"/>
          <w:szCs w:val="21"/>
        </w:rPr>
      </w:pPr>
      <w:r>
        <w:rPr>
          <w:rFonts w:hint="eastAsia" w:ascii="微软雅黑" w:hAnsi="微软雅黑" w:eastAsia="微软雅黑" w:cs="微软雅黑"/>
          <w:b/>
          <w:bCs w:val="0"/>
          <w:color w:val="0000FF"/>
          <w:sz w:val="21"/>
          <w:szCs w:val="21"/>
          <w:lang w:val="en-US" w:eastAsia="zh-CN"/>
        </w:rPr>
        <w:t>整合：从独自奋斗到同窗网络 </w:t>
      </w:r>
    </w:p>
    <w:p>
      <w:pPr>
        <w:spacing w:line="360" w:lineRule="auto"/>
        <w:ind w:firstLine="420" w:firstLineChars="200"/>
        <w:jc w:val="both"/>
        <w:rPr>
          <w:rFonts w:ascii="微软雅黑" w:hAnsi="微软雅黑" w:eastAsia="微软雅黑" w:cs="微软雅黑"/>
          <w:bCs/>
          <w:color w:val="000000" w:themeColor="text1"/>
          <w:sz w:val="21"/>
          <w:szCs w:val="21"/>
          <w14:textFill>
            <w14:solidFill>
              <w14:schemeClr w14:val="tx1"/>
            </w14:solidFill>
          </w14:textFill>
        </w:rPr>
      </w:pPr>
      <w:r>
        <w:rPr>
          <w:rFonts w:hint="eastAsia" w:ascii="微软雅黑" w:hAnsi="微软雅黑" w:eastAsia="微软雅黑" w:cs="微软雅黑"/>
          <w:bCs/>
          <w:color w:val="000000" w:themeColor="text1"/>
          <w:sz w:val="21"/>
          <w:szCs w:val="21"/>
          <w14:textFill>
            <w14:solidFill>
              <w14:schemeClr w14:val="tx1"/>
            </w14:solidFill>
          </w14:textFill>
        </w:rPr>
        <w:t>精彩纷呈的</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万名同窗</w:t>
      </w:r>
      <w:r>
        <w:rPr>
          <w:rFonts w:hint="eastAsia" w:ascii="微软雅黑" w:hAnsi="微软雅黑" w:eastAsia="微软雅黑" w:cs="微软雅黑"/>
          <w:bCs/>
          <w:color w:val="000000" w:themeColor="text1"/>
          <w:sz w:val="21"/>
          <w:szCs w:val="21"/>
          <w14:textFill>
            <w14:solidFill>
              <w14:schemeClr w14:val="tx1"/>
            </w14:solidFill>
          </w14:textFill>
        </w:rPr>
        <w:t>分享交流，充分拓展学员的</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管理</w:t>
      </w:r>
      <w:r>
        <w:rPr>
          <w:rFonts w:hint="eastAsia" w:ascii="微软雅黑" w:hAnsi="微软雅黑" w:eastAsia="微软雅黑" w:cs="微软雅黑"/>
          <w:bCs/>
          <w:color w:val="000000" w:themeColor="text1"/>
          <w:sz w:val="21"/>
          <w:szCs w:val="21"/>
          <w14:textFill>
            <w14:solidFill>
              <w14:schemeClr w14:val="tx1"/>
            </w14:solidFill>
          </w14:textFill>
        </w:rPr>
        <w:t>思维、</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领袖</w:t>
      </w:r>
      <w:r>
        <w:rPr>
          <w:rFonts w:hint="eastAsia" w:ascii="微软雅黑" w:hAnsi="微软雅黑" w:eastAsia="微软雅黑" w:cs="微软雅黑"/>
          <w:bCs/>
          <w:color w:val="000000" w:themeColor="text1"/>
          <w:sz w:val="21"/>
          <w:szCs w:val="21"/>
          <w14:textFill>
            <w14:solidFill>
              <w14:schemeClr w14:val="tx1"/>
            </w14:solidFill>
          </w14:textFill>
        </w:rPr>
        <w:t>视野</w:t>
      </w:r>
      <w:r>
        <w:rPr>
          <w:rFonts w:hint="eastAsia" w:ascii="微软雅黑" w:hAnsi="微软雅黑" w:eastAsia="微软雅黑" w:cs="微软雅黑"/>
          <w:bCs/>
          <w:color w:val="000000" w:themeColor="text1"/>
          <w:sz w:val="21"/>
          <w:szCs w:val="21"/>
          <w:lang w:eastAsia="zh-CN"/>
          <w14:textFill>
            <w14:solidFill>
              <w14:schemeClr w14:val="tx1"/>
            </w14:solidFill>
          </w14:textFill>
        </w:rPr>
        <w:t>；</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在创新与变革中构建企业增长源泉，在同学交流合作中增强协同发展凝聚力，</w:t>
      </w:r>
      <w:r>
        <w:rPr>
          <w:rFonts w:hint="eastAsia" w:ascii="微软雅黑" w:hAnsi="微软雅黑" w:eastAsia="微软雅黑" w:cs="微软雅黑"/>
          <w:bCs/>
          <w:color w:val="000000" w:themeColor="text1"/>
          <w:sz w:val="21"/>
          <w:szCs w:val="21"/>
          <w14:textFill>
            <w14:solidFill>
              <w14:schemeClr w14:val="tx1"/>
            </w14:solidFill>
          </w14:textFill>
        </w:rPr>
        <w:t>构建</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同窗</w:t>
      </w:r>
      <w:r>
        <w:rPr>
          <w:rFonts w:hint="eastAsia" w:ascii="微软雅黑" w:hAnsi="微软雅黑" w:eastAsia="微软雅黑" w:cs="微软雅黑"/>
          <w:bCs/>
          <w:color w:val="000000" w:themeColor="text1"/>
          <w:sz w:val="21"/>
          <w:szCs w:val="21"/>
          <w14:textFill>
            <w14:solidFill>
              <w14:schemeClr w14:val="tx1"/>
            </w14:solidFill>
          </w14:textFill>
        </w:rPr>
        <w:t>资源共享平台。</w:t>
      </w:r>
    </w:p>
    <w:p>
      <w:pPr>
        <w:spacing w:line="360" w:lineRule="auto"/>
        <w:ind w:firstLine="420" w:firstLineChars="200"/>
        <w:jc w:val="both"/>
        <w:rPr>
          <w:rFonts w:ascii="微软雅黑" w:hAnsi="微软雅黑" w:eastAsia="微软雅黑" w:cs="微软雅黑"/>
          <w:bCs/>
          <w:color w:val="000000" w:themeColor="text1"/>
          <w:sz w:val="21"/>
          <w:szCs w:val="21"/>
          <w14:textFill>
            <w14:solidFill>
              <w14:schemeClr w14:val="tx1"/>
            </w14:solidFill>
          </w14:textFill>
        </w:rPr>
      </w:pPr>
      <w:r>
        <w:rPr>
          <w:rFonts w:hint="eastAsia" w:ascii="微软雅黑" w:hAnsi="微软雅黑" w:eastAsia="微软雅黑" w:cs="微软雅黑"/>
          <w:bCs/>
          <w:color w:val="000000" w:themeColor="text1"/>
          <w:sz w:val="21"/>
          <w:szCs w:val="21"/>
          <w14:textFill>
            <w14:solidFill>
              <w14:schemeClr w14:val="tx1"/>
            </w14:solidFill>
          </w14:textFill>
        </w:rPr>
        <w:t>学员获得课程结业证书后，</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可</w:t>
      </w:r>
      <w:r>
        <w:rPr>
          <w:rFonts w:hint="eastAsia" w:ascii="微软雅黑" w:hAnsi="微软雅黑" w:eastAsia="微软雅黑" w:cs="微软雅黑"/>
          <w:bCs/>
          <w:color w:val="000000" w:themeColor="text1"/>
          <w:sz w:val="21"/>
          <w:szCs w:val="21"/>
          <w14:textFill>
            <w14:solidFill>
              <w14:schemeClr w14:val="tx1"/>
            </w14:solidFill>
          </w14:textFill>
        </w:rPr>
        <w:t>参加各类论坛、班级回归等活动，享有终生学习机会。</w:t>
      </w:r>
    </w:p>
    <w:p>
      <w:pPr>
        <w:rPr>
          <w:rFonts w:hint="eastAsia" w:ascii="微软雅黑" w:hAnsi="微软雅黑" w:eastAsia="微软雅黑" w:cs="微软雅黑"/>
          <w:b/>
          <w:bCs/>
          <w:i w:val="0"/>
          <w:iCs w:val="0"/>
          <w:caps w:val="0"/>
          <w:color w:val="0000FF"/>
          <w:spacing w:val="0"/>
          <w:kern w:val="0"/>
          <w:sz w:val="22"/>
          <w:szCs w:val="22"/>
          <w:shd w:val="clear" w:fill="FFFFFF"/>
          <w:lang w:val="en-US" w:eastAsia="zh-CN" w:bidi="ar"/>
        </w:rPr>
      </w:pPr>
      <w:r>
        <w:rPr>
          <w:rFonts w:hint="eastAsia" w:ascii="微软雅黑" w:hAnsi="微软雅黑" w:eastAsia="微软雅黑" w:cs="微软雅黑"/>
          <w:b/>
          <w:bCs/>
          <w:color w:val="0000FF"/>
          <w:sz w:val="22"/>
          <w:szCs w:val="22"/>
          <w:highlight w:val="none"/>
          <w:lang w:val="en-US" w:eastAsia="zh-CN"/>
        </w:rPr>
        <w:t>五大指标：</w:t>
      </w:r>
      <w:r>
        <w:rPr>
          <w:rFonts w:hint="eastAsia" w:ascii="微软雅黑" w:hAnsi="微软雅黑" w:eastAsia="微软雅黑" w:cs="微软雅黑"/>
          <w:b/>
          <w:bCs/>
          <w:i w:val="0"/>
          <w:iCs w:val="0"/>
          <w:caps w:val="0"/>
          <w:color w:val="0000FF"/>
          <w:spacing w:val="0"/>
          <w:kern w:val="0"/>
          <w:sz w:val="22"/>
          <w:szCs w:val="22"/>
          <w:shd w:val="clear" w:fill="FFFFFF"/>
          <w:lang w:val="en-US" w:eastAsia="zh-CN" w:bidi="ar"/>
        </w:rPr>
        <w:t>战略思维力、决策执行力、管理协调力、组织领导力、卓越创新力</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r>
        <w:rPr>
          <w:rFonts w:hint="eastAsia" w:ascii="微软雅黑" w:hAnsi="微软雅黑" w:eastAsia="微软雅黑" w:cs="微软雅黑"/>
          <w:i w:val="0"/>
          <w:iCs w:val="0"/>
          <w:caps w:val="0"/>
          <w:color w:val="0000FF"/>
          <w:spacing w:val="0"/>
          <w:kern w:val="0"/>
          <w:sz w:val="22"/>
          <w:szCs w:val="22"/>
          <w:shd w:val="clear" w:fill="FFFFFF"/>
          <w:lang w:val="en-US" w:eastAsia="zh-CN" w:bidi="ar"/>
        </w:rPr>
        <w:t>战略思维力</w:t>
      </w:r>
      <w:r>
        <w:rPr>
          <w:rFonts w:hint="eastAsia" w:ascii="微软雅黑" w:hAnsi="微软雅黑" w:eastAsia="微软雅黑" w:cs="微软雅黑"/>
          <w:i w:val="0"/>
          <w:iCs w:val="0"/>
          <w:caps w:val="0"/>
          <w:color w:val="666666"/>
          <w:spacing w:val="0"/>
          <w:sz w:val="22"/>
          <w:szCs w:val="22"/>
          <w:shd w:val="clear" w:fill="FFFFFF"/>
        </w:rPr>
        <w:t>：</w:t>
      </w:r>
      <w:r>
        <w:rPr>
          <w:rFonts w:hint="eastAsia" w:ascii="微软雅黑" w:hAnsi="微软雅黑" w:eastAsia="微软雅黑" w:cs="微软雅黑"/>
          <w:i w:val="0"/>
          <w:iCs w:val="0"/>
          <w:caps w:val="0"/>
          <w:color w:val="666666"/>
          <w:spacing w:val="0"/>
          <w:sz w:val="22"/>
          <w:szCs w:val="22"/>
          <w:shd w:val="clear" w:fill="FFFFFF"/>
          <w:lang w:eastAsia="zh-CN"/>
        </w:rPr>
        <w:t>“</w:t>
      </w:r>
      <w:r>
        <w:rPr>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不谋全局者不足以谋一域，不谋长远者不足谋一时”</w:t>
      </w: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洞察</w:t>
      </w:r>
      <w:r>
        <w:rPr>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经济</w:t>
      </w: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时代</w:t>
      </w:r>
      <w:r>
        <w:rPr>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新</w:t>
      </w: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趋势，构建</w:t>
      </w:r>
      <w:r>
        <w:rPr>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与国家政策发展相呼应的企业管理</w:t>
      </w: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战略思维，从</w:t>
      </w:r>
      <w:r>
        <w:rPr>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企业</w:t>
      </w: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战略层面思考企业发展方向，为企业及</w:t>
      </w:r>
      <w:r>
        <w:rPr>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自我发展提升做</w:t>
      </w: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长远规划。</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r>
        <w:rPr>
          <w:rFonts w:hint="eastAsia" w:ascii="微软雅黑" w:hAnsi="微软雅黑" w:eastAsia="微软雅黑" w:cs="微软雅黑"/>
          <w:i w:val="0"/>
          <w:iCs w:val="0"/>
          <w:caps w:val="0"/>
          <w:color w:val="0000FF"/>
          <w:spacing w:val="0"/>
          <w:kern w:val="0"/>
          <w:sz w:val="22"/>
          <w:szCs w:val="22"/>
          <w:shd w:val="clear" w:fill="FFFFFF"/>
          <w:lang w:val="en-US" w:eastAsia="zh-CN" w:bidi="ar"/>
        </w:rPr>
        <w:t>决策执行力：</w:t>
      </w:r>
      <w:r>
        <w:rPr>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深度洞察经济发展趋势，充分掌握企业战略决策，贯彻中高层管理者战略思维、推动企业战略与组织赋能，并完成既定战略目标。</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color w:val="000000" w:themeColor="text1"/>
          <w:sz w:val="28"/>
          <w:szCs w:val="36"/>
          <w14:textFill>
            <w14:solidFill>
              <w14:schemeClr w14:val="tx1"/>
            </w14:solidFill>
          </w14:textFill>
        </w:rPr>
      </w:pPr>
      <w:r>
        <w:rPr>
          <w:rFonts w:hint="eastAsia" w:ascii="微软雅黑" w:hAnsi="微软雅黑" w:eastAsia="微软雅黑" w:cs="微软雅黑"/>
          <w:i w:val="0"/>
          <w:iCs w:val="0"/>
          <w:caps w:val="0"/>
          <w:color w:val="0000FF"/>
          <w:spacing w:val="0"/>
          <w:kern w:val="0"/>
          <w:sz w:val="22"/>
          <w:szCs w:val="22"/>
          <w:shd w:val="clear" w:fill="FFFFFF"/>
          <w:lang w:val="en-US" w:eastAsia="zh-CN" w:bidi="ar"/>
        </w:rPr>
        <w:t>管理协调力：</w:t>
      </w:r>
      <w:r>
        <w:rPr>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采用多样化沟通方式与技巧，促进企业发展内部活力，形成可持续发展动力，</w:t>
      </w: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增强团队凝聚性，提升</w:t>
      </w:r>
      <w:r>
        <w:rPr>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企业各</w:t>
      </w: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部门间</w:t>
      </w:r>
      <w:r>
        <w:rPr>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沟通协调合作</w:t>
      </w: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的效率。</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FF"/>
          <w:spacing w:val="0"/>
          <w:kern w:val="0"/>
          <w:sz w:val="22"/>
          <w:szCs w:val="22"/>
          <w:shd w:val="clear" w:fill="FFFFFF"/>
          <w:lang w:val="en-US" w:eastAsia="zh-CN" w:bidi="ar"/>
        </w:rPr>
        <w:t>组织领导力：</w:t>
      </w: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了解组织本质及规律，逐步</w:t>
      </w:r>
      <w:r>
        <w:rPr>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提升决策的谋略能力、工作创新能力</w:t>
      </w: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w:t>
      </w:r>
      <w:r>
        <w:rPr>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助力与推动企业达成战略目标。</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r>
        <w:rPr>
          <w:rFonts w:hint="eastAsia" w:ascii="微软雅黑" w:hAnsi="微软雅黑" w:eastAsia="微软雅黑" w:cs="微软雅黑"/>
          <w:i w:val="0"/>
          <w:iCs w:val="0"/>
          <w:caps w:val="0"/>
          <w:color w:val="0000FF"/>
          <w:spacing w:val="0"/>
          <w:kern w:val="0"/>
          <w:sz w:val="22"/>
          <w:szCs w:val="22"/>
          <w:shd w:val="clear" w:fill="FFFFFF"/>
          <w:lang w:val="en-US" w:eastAsia="zh-CN" w:bidi="ar"/>
        </w:rPr>
        <w:t>卓越创新力：</w:t>
      </w: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塑造</w:t>
      </w:r>
      <w:r>
        <w:rPr>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领导者跨行业边界新</w:t>
      </w: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视野，激发</w:t>
      </w:r>
      <w:r>
        <w:rPr>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组织</w:t>
      </w: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创新精神，为企业发展创造</w:t>
      </w:r>
      <w:r>
        <w:rPr>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新</w:t>
      </w: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机遇。</w:t>
      </w:r>
    </w:p>
    <w:p>
      <w:pPr>
        <w:spacing w:line="360" w:lineRule="auto"/>
        <w:jc w:val="both"/>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r>
        <w:rPr>
          <w:rFonts w:hint="eastAsia" w:ascii="微软雅黑" w:hAnsi="微软雅黑" w:eastAsia="微软雅黑" w:cs="微软雅黑"/>
          <w:b/>
          <w:bCs/>
          <w:color w:val="0000FF"/>
          <w:sz w:val="28"/>
          <w:szCs w:val="28"/>
          <w:lang w:val="en-US" w:eastAsia="zh-CN"/>
        </w:rPr>
        <w:t>【课程价值】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微软雅黑" w:hAnsi="微软雅黑" w:eastAsia="微软雅黑" w:cs="微软雅黑"/>
          <w:i w:val="0"/>
          <w:iCs w:val="0"/>
          <w:caps w:val="0"/>
          <w:color w:val="000000"/>
          <w:spacing w:val="8"/>
          <w:sz w:val="24"/>
          <w:szCs w:val="24"/>
        </w:rPr>
      </w:pPr>
      <w:r>
        <w:rPr>
          <w:rStyle w:val="8"/>
          <w:rFonts w:hint="eastAsia" w:ascii="微软雅黑" w:hAnsi="微软雅黑" w:eastAsia="微软雅黑" w:cs="微软雅黑"/>
          <w:i w:val="0"/>
          <w:iCs w:val="0"/>
          <w:caps w:val="0"/>
          <w:color w:val="000000"/>
          <w:spacing w:val="8"/>
          <w:sz w:val="27"/>
          <w:szCs w:val="27"/>
          <w:shd w:val="clear" w:fill="FFFFFF"/>
          <w:lang w:val="en-US" w:eastAsia="zh-CN"/>
        </w:rPr>
        <w:t xml:space="preserve">360行 </w:t>
      </w:r>
      <w:r>
        <w:rPr>
          <w:rFonts w:hint="eastAsia" w:ascii="微软雅黑" w:hAnsi="微软雅黑" w:eastAsia="微软雅黑" w:cs="微软雅黑"/>
          <w:i w:val="0"/>
          <w:iCs w:val="0"/>
          <w:caps w:val="0"/>
          <w:color w:val="000000"/>
          <w:spacing w:val="8"/>
          <w:sz w:val="22"/>
          <w:szCs w:val="22"/>
          <w:shd w:val="clear" w:fill="FFFFFF"/>
        </w:rPr>
        <w:t>总裁</w:t>
      </w:r>
      <w:r>
        <w:rPr>
          <w:rFonts w:hint="eastAsia" w:ascii="微软雅黑" w:hAnsi="微软雅黑" w:eastAsia="微软雅黑" w:cs="微软雅黑"/>
          <w:i w:val="0"/>
          <w:iCs w:val="0"/>
          <w:caps w:val="0"/>
          <w:color w:val="000000"/>
          <w:spacing w:val="8"/>
          <w:sz w:val="22"/>
          <w:szCs w:val="22"/>
          <w:shd w:val="clear" w:fill="FFFFFF"/>
          <w:lang w:val="en-US" w:eastAsia="zh-CN"/>
        </w:rPr>
        <w:t>同窗</w:t>
      </w:r>
      <w:r>
        <w:rPr>
          <w:rFonts w:hint="eastAsia" w:ascii="微软雅黑" w:hAnsi="微软雅黑" w:eastAsia="微软雅黑" w:cs="微软雅黑"/>
          <w:i w:val="0"/>
          <w:iCs w:val="0"/>
          <w:caps w:val="0"/>
          <w:color w:val="000000"/>
          <w:spacing w:val="8"/>
          <w:sz w:val="22"/>
          <w:szCs w:val="22"/>
          <w:shd w:val="clear" w:fill="FFFFFF"/>
        </w:rPr>
        <w:t>，</w:t>
      </w:r>
      <w:r>
        <w:rPr>
          <w:rStyle w:val="8"/>
          <w:rFonts w:hint="eastAsia" w:ascii="微软雅黑" w:hAnsi="微软雅黑" w:eastAsia="微软雅黑" w:cs="微软雅黑"/>
          <w:i w:val="0"/>
          <w:iCs w:val="0"/>
          <w:caps w:val="0"/>
          <w:color w:val="000000"/>
          <w:spacing w:val="8"/>
          <w:sz w:val="27"/>
          <w:szCs w:val="27"/>
          <w:shd w:val="clear" w:fill="FFFFFF"/>
          <w:lang w:val="en-US" w:eastAsia="zh-CN"/>
        </w:rPr>
        <w:t xml:space="preserve">90% </w:t>
      </w:r>
      <w:r>
        <w:rPr>
          <w:rFonts w:hint="eastAsia" w:ascii="微软雅黑" w:hAnsi="微软雅黑" w:eastAsia="微软雅黑" w:cs="微软雅黑"/>
          <w:i w:val="0"/>
          <w:iCs w:val="0"/>
          <w:caps w:val="0"/>
          <w:color w:val="000000"/>
          <w:spacing w:val="8"/>
          <w:sz w:val="22"/>
          <w:szCs w:val="22"/>
          <w:shd w:val="clear" w:fill="FFFFFF"/>
        </w:rPr>
        <w:t>董事长总经理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000000"/>
          <w:spacing w:val="8"/>
          <w:sz w:val="22"/>
          <w:szCs w:val="22"/>
          <w:shd w:val="clear" w:fill="FFFFFF"/>
        </w:rPr>
      </w:pPr>
      <w:r>
        <w:rPr>
          <w:rStyle w:val="8"/>
          <w:rFonts w:hint="eastAsia" w:ascii="微软雅黑" w:hAnsi="微软雅黑" w:eastAsia="微软雅黑" w:cs="微软雅黑"/>
          <w:i w:val="0"/>
          <w:iCs w:val="0"/>
          <w:caps w:val="0"/>
          <w:color w:val="000000"/>
          <w:spacing w:val="8"/>
          <w:sz w:val="27"/>
          <w:szCs w:val="27"/>
          <w:shd w:val="clear" w:fill="FFFFFF"/>
          <w:lang w:val="en-US" w:eastAsia="zh-CN"/>
        </w:rPr>
        <w:t xml:space="preserve">28堂 </w:t>
      </w:r>
      <w:r>
        <w:rPr>
          <w:rFonts w:hint="eastAsia" w:ascii="微软雅黑" w:hAnsi="微软雅黑" w:eastAsia="微软雅黑" w:cs="微软雅黑"/>
          <w:i w:val="0"/>
          <w:iCs w:val="0"/>
          <w:caps w:val="0"/>
          <w:color w:val="000000"/>
          <w:spacing w:val="8"/>
          <w:sz w:val="22"/>
          <w:szCs w:val="22"/>
          <w:shd w:val="clear" w:fill="FFFFFF"/>
          <w:lang w:val="en-US" w:eastAsia="zh-CN"/>
        </w:rPr>
        <w:t>必修课程</w:t>
      </w:r>
      <w:r>
        <w:rPr>
          <w:rFonts w:hint="eastAsia" w:ascii="微软雅黑" w:hAnsi="微软雅黑" w:eastAsia="微软雅黑" w:cs="微软雅黑"/>
          <w:i w:val="0"/>
          <w:iCs w:val="0"/>
          <w:caps w:val="0"/>
          <w:color w:val="000000"/>
          <w:spacing w:val="8"/>
          <w:sz w:val="22"/>
          <w:szCs w:val="22"/>
          <w:shd w:val="clear" w:fill="FFFFFF"/>
        </w:rPr>
        <w:t>，</w:t>
      </w:r>
      <w:r>
        <w:rPr>
          <w:rStyle w:val="8"/>
          <w:rFonts w:hint="eastAsia" w:ascii="微软雅黑" w:hAnsi="微软雅黑" w:eastAsia="微软雅黑" w:cs="微软雅黑"/>
          <w:i w:val="0"/>
          <w:iCs w:val="0"/>
          <w:caps w:val="0"/>
          <w:color w:val="000000"/>
          <w:spacing w:val="8"/>
          <w:sz w:val="27"/>
          <w:szCs w:val="27"/>
          <w:shd w:val="clear" w:fill="FFFFFF"/>
          <w:lang w:val="en-US" w:eastAsia="zh-CN"/>
        </w:rPr>
        <w:t xml:space="preserve">70% </w:t>
      </w:r>
      <w:r>
        <w:rPr>
          <w:rFonts w:hint="eastAsia" w:ascii="微软雅黑" w:hAnsi="微软雅黑" w:eastAsia="微软雅黑" w:cs="微软雅黑"/>
          <w:i w:val="0"/>
          <w:iCs w:val="0"/>
          <w:caps w:val="0"/>
          <w:color w:val="000000"/>
          <w:spacing w:val="8"/>
          <w:sz w:val="22"/>
          <w:szCs w:val="22"/>
          <w:shd w:val="clear" w:fill="FFFFFF"/>
        </w:rPr>
        <w:t>创新内容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微软雅黑" w:hAnsi="微软雅黑" w:eastAsia="微软雅黑" w:cs="微软雅黑"/>
          <w:i w:val="0"/>
          <w:iCs w:val="0"/>
          <w:caps w:val="0"/>
          <w:color w:val="000000"/>
          <w:spacing w:val="8"/>
          <w:sz w:val="22"/>
          <w:szCs w:val="22"/>
          <w:shd w:val="clear" w:fill="FFFFFF"/>
          <w:lang w:val="en-US" w:eastAsia="zh-CN"/>
        </w:rPr>
      </w:pPr>
      <w:r>
        <w:rPr>
          <w:rStyle w:val="8"/>
          <w:rFonts w:hint="eastAsia" w:ascii="微软雅黑" w:hAnsi="微软雅黑" w:eastAsia="微软雅黑" w:cs="微软雅黑"/>
          <w:i w:val="0"/>
          <w:iCs w:val="0"/>
          <w:caps w:val="0"/>
          <w:color w:val="000000"/>
          <w:spacing w:val="8"/>
          <w:sz w:val="27"/>
          <w:szCs w:val="27"/>
          <w:shd w:val="clear" w:fill="FFFFFF"/>
          <w:lang w:val="en-US" w:eastAsia="zh-CN"/>
        </w:rPr>
        <w:t>20位</w:t>
      </w:r>
      <w:r>
        <w:rPr>
          <w:rStyle w:val="8"/>
          <w:rFonts w:hint="eastAsia" w:ascii="微软雅黑" w:hAnsi="微软雅黑" w:eastAsia="微软雅黑" w:cs="微软雅黑"/>
          <w:i w:val="0"/>
          <w:iCs w:val="0"/>
          <w:caps w:val="0"/>
          <w:color w:val="000000"/>
          <w:spacing w:val="8"/>
          <w:sz w:val="30"/>
          <w:szCs w:val="30"/>
          <w:shd w:val="clear" w:fill="FFFFFF"/>
          <w:lang w:val="en-US" w:eastAsia="zh-CN"/>
        </w:rPr>
        <w:t xml:space="preserve"> </w:t>
      </w:r>
      <w:r>
        <w:rPr>
          <w:rFonts w:hint="eastAsia" w:ascii="微软雅黑" w:hAnsi="微软雅黑" w:eastAsia="微软雅黑" w:cs="微软雅黑"/>
          <w:i w:val="0"/>
          <w:iCs w:val="0"/>
          <w:caps w:val="0"/>
          <w:color w:val="000000"/>
          <w:spacing w:val="8"/>
          <w:sz w:val="22"/>
          <w:szCs w:val="22"/>
          <w:shd w:val="clear" w:fill="FFFFFF"/>
        </w:rPr>
        <w:t>实战名师，</w:t>
      </w:r>
      <w:r>
        <w:rPr>
          <w:rStyle w:val="8"/>
          <w:rFonts w:hint="eastAsia" w:ascii="微软雅黑" w:hAnsi="微软雅黑" w:eastAsia="微软雅黑" w:cs="微软雅黑"/>
          <w:i w:val="0"/>
          <w:iCs w:val="0"/>
          <w:caps w:val="0"/>
          <w:color w:val="000000"/>
          <w:spacing w:val="8"/>
          <w:sz w:val="27"/>
          <w:szCs w:val="27"/>
          <w:shd w:val="clear" w:fill="FFFFFF"/>
          <w:lang w:val="en-US" w:eastAsia="zh-CN"/>
        </w:rPr>
        <w:t>36堂</w:t>
      </w:r>
      <w:r>
        <w:rPr>
          <w:rStyle w:val="8"/>
          <w:rFonts w:hint="eastAsia" w:ascii="微软雅黑" w:hAnsi="微软雅黑" w:eastAsia="微软雅黑" w:cs="微软雅黑"/>
          <w:i w:val="0"/>
          <w:iCs w:val="0"/>
          <w:caps w:val="0"/>
          <w:color w:val="000000"/>
          <w:spacing w:val="8"/>
          <w:sz w:val="30"/>
          <w:szCs w:val="30"/>
          <w:shd w:val="clear" w:fill="FFFFFF"/>
          <w:lang w:val="en-US" w:eastAsia="zh-CN"/>
        </w:rPr>
        <w:t xml:space="preserve"> </w:t>
      </w:r>
      <w:r>
        <w:rPr>
          <w:rFonts w:hint="eastAsia" w:ascii="微软雅黑" w:hAnsi="微软雅黑" w:eastAsia="微软雅黑" w:cs="微软雅黑"/>
          <w:i w:val="0"/>
          <w:iCs w:val="0"/>
          <w:caps w:val="0"/>
          <w:color w:val="000000"/>
          <w:spacing w:val="8"/>
          <w:sz w:val="22"/>
          <w:szCs w:val="22"/>
          <w:shd w:val="clear" w:fill="FFFFFF"/>
          <w:lang w:val="en-US" w:eastAsia="zh-CN"/>
        </w:rPr>
        <w:t>选修</w:t>
      </w:r>
      <w:r>
        <w:rPr>
          <w:rFonts w:hint="eastAsia" w:ascii="微软雅黑" w:hAnsi="微软雅黑" w:eastAsia="微软雅黑" w:cs="微软雅黑"/>
          <w:i w:val="0"/>
          <w:iCs w:val="0"/>
          <w:caps w:val="0"/>
          <w:color w:val="000000"/>
          <w:spacing w:val="8"/>
          <w:sz w:val="22"/>
          <w:szCs w:val="22"/>
          <w:shd w:val="clear" w:fill="FFFFFF"/>
        </w:rPr>
        <w:t>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480" w:firstLineChars="200"/>
        <w:jc w:val="both"/>
      </w:pPr>
      <w:r>
        <w:rPr>
          <w:rFonts w:hint="eastAsia" w:ascii="微软雅黑" w:hAnsi="微软雅黑" w:eastAsia="微软雅黑" w:cs="微软雅黑"/>
          <w:bCs/>
          <w:color w:val="0000FF"/>
          <w:sz w:val="24"/>
          <w:szCs w:val="24"/>
          <w:lang w:val="en-US" w:eastAsia="zh-CN" w:bidi="ar-SA"/>
        </w:rPr>
        <w:t>涉及企业管理运营的几大核心，直面企业家最关心问题，从基础到实务，全面覆盖企业经营发展过程中的难点、关键点。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微软雅黑" w:hAnsi="微软雅黑" w:eastAsia="微软雅黑" w:cs="微软雅黑"/>
          <w:b/>
          <w:bCs/>
          <w:color w:val="0000FF"/>
          <w:kern w:val="2"/>
          <w:sz w:val="28"/>
          <w:szCs w:val="28"/>
          <w:lang w:val="en-US" w:eastAsia="zh-CN" w:bidi="ar-SA"/>
        </w:rPr>
      </w:pPr>
      <w:r>
        <w:rPr>
          <w:rFonts w:hint="eastAsia" w:ascii="微软雅黑" w:hAnsi="微软雅黑" w:eastAsia="微软雅黑" w:cs="微软雅黑"/>
          <w:b/>
          <w:bCs/>
          <w:color w:val="0000FF"/>
          <w:kern w:val="2"/>
          <w:sz w:val="28"/>
          <w:szCs w:val="28"/>
          <w:lang w:val="en-US" w:eastAsia="zh-CN" w:bidi="ar-SA"/>
        </w:rPr>
        <w:t>【课程设置】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default" w:ascii="微软雅黑" w:hAnsi="微软雅黑" w:eastAsia="微软雅黑" w:cs="微软雅黑"/>
          <w:i w:val="0"/>
          <w:iCs w:val="0"/>
          <w:caps w:val="0"/>
          <w:color w:val="0070C0"/>
          <w:spacing w:val="8"/>
          <w:kern w:val="2"/>
          <w:sz w:val="27"/>
          <w:szCs w:val="27"/>
          <w:shd w:val="clear" w:fill="FFFFFF"/>
          <w:lang w:val="en-US" w:eastAsia="zh-CN" w:bidi="ar-SA"/>
        </w:rPr>
      </w:pPr>
      <w:r>
        <w:rPr>
          <w:rFonts w:hint="eastAsia" w:ascii="微软雅黑" w:hAnsi="微软雅黑" w:eastAsia="微软雅黑" w:cs="微软雅黑"/>
          <w:i w:val="0"/>
          <w:iCs w:val="0"/>
          <w:caps w:val="0"/>
          <w:color w:val="0000FF"/>
          <w:spacing w:val="0"/>
          <w:kern w:val="0"/>
          <w:sz w:val="24"/>
          <w:szCs w:val="24"/>
          <w:shd w:val="clear" w:fill="FFFFFF"/>
          <w:lang w:val="en-US" w:eastAsia="zh-CN" w:bidi="ar"/>
        </w:rPr>
        <w:t>必修课</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jc w:val="both"/>
              <w:rPr>
                <w:rFonts w:hint="default" w:ascii="微软雅黑" w:hAnsi="微软雅黑" w:eastAsia="微软雅黑" w:cs="微软雅黑"/>
                <w:i w:val="0"/>
                <w:iCs w:val="0"/>
                <w:caps w:val="0"/>
                <w:color w:val="FF0000"/>
                <w:spacing w:val="8"/>
                <w:sz w:val="22"/>
                <w:szCs w:val="22"/>
                <w:shd w:val="clear" w:fill="FFFFFF"/>
                <w:vertAlign w:val="baseline"/>
                <w:lang w:val="en-US" w:eastAsia="zh-CN"/>
              </w:rPr>
            </w:pPr>
            <w:r>
              <w:rPr>
                <w:rFonts w:hint="eastAsia" w:ascii="微软雅黑" w:hAnsi="微软雅黑" w:eastAsia="微软雅黑" w:cs="微软雅黑"/>
                <w:i w:val="0"/>
                <w:iCs w:val="0"/>
                <w:caps w:val="0"/>
                <w:color w:val="0000FF"/>
                <w:spacing w:val="0"/>
                <w:kern w:val="0"/>
                <w:sz w:val="24"/>
                <w:szCs w:val="24"/>
                <w:shd w:val="clear" w:fill="FFFFFF"/>
                <w:lang w:val="en-US" w:eastAsia="zh-CN" w:bidi="ar"/>
              </w:rPr>
              <w:t>模块一：宏观经济形势解析</w:t>
            </w:r>
          </w:p>
        </w:tc>
        <w:tc>
          <w:tcPr>
            <w:tcW w:w="4261" w:type="dxa"/>
          </w:tcPr>
          <w:p>
            <w:pPr>
              <w:jc w:val="both"/>
              <w:rPr>
                <w:rFonts w:hint="default" w:ascii="微软雅黑" w:hAnsi="微软雅黑" w:eastAsia="微软雅黑" w:cs="微软雅黑"/>
                <w:i w:val="0"/>
                <w:iCs w:val="0"/>
                <w:caps w:val="0"/>
                <w:color w:val="FF0000"/>
                <w:spacing w:val="8"/>
                <w:sz w:val="22"/>
                <w:szCs w:val="22"/>
                <w:shd w:val="clear" w:fill="FFFFFF"/>
                <w:vertAlign w:val="baseline"/>
                <w:lang w:val="en-US" w:eastAsia="zh-CN"/>
              </w:rPr>
            </w:pPr>
            <w:r>
              <w:rPr>
                <w:rFonts w:hint="eastAsia" w:ascii="微软雅黑" w:hAnsi="微软雅黑" w:eastAsia="微软雅黑" w:cs="微软雅黑"/>
                <w:i w:val="0"/>
                <w:iCs w:val="0"/>
                <w:caps w:val="0"/>
                <w:color w:val="0000FF"/>
                <w:spacing w:val="0"/>
                <w:kern w:val="0"/>
                <w:sz w:val="24"/>
                <w:szCs w:val="24"/>
                <w:shd w:val="clear" w:fill="FFFFFF"/>
                <w:lang w:val="en-US" w:eastAsia="zh-CN" w:bidi="ar"/>
              </w:rPr>
              <w:t>模块二：企业战略管理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trPr>
        <w:tc>
          <w:tcPr>
            <w:tcW w:w="4261" w:type="dxa"/>
          </w:tcPr>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后疫情时代</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经济形势</w:t>
            </w: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特点与发展前景展望</w:t>
            </w:r>
          </w:p>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中国政经结构与政商关系</w:t>
            </w:r>
          </w:p>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中美关系和世界政经走势</w:t>
            </w:r>
          </w:p>
          <w:p>
            <w:pPr>
              <w:jc w:val="both"/>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中国政经改革与经济破局</w:t>
            </w:r>
          </w:p>
        </w:tc>
        <w:tc>
          <w:tcPr>
            <w:tcW w:w="4261" w:type="dxa"/>
          </w:tcPr>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战略管理与组织赋能</w:t>
            </w:r>
          </w:p>
          <w:p>
            <w:pPr>
              <w:jc w:val="both"/>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从思维到行动—企业战略</w:t>
            </w:r>
          </w:p>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企业战略发展的核心要素</w:t>
            </w:r>
          </w:p>
          <w:p>
            <w:pPr>
              <w:jc w:val="both"/>
              <w:rPr>
                <w:rFonts w:hint="default" w:ascii="微软雅黑" w:hAnsi="微软雅黑" w:eastAsia="微软雅黑" w:cs="微软雅黑"/>
                <w:i w:val="0"/>
                <w:iCs w:val="0"/>
                <w:caps w:val="0"/>
                <w:color w:val="262626"/>
                <w:spacing w:val="8"/>
                <w:sz w:val="22"/>
                <w:szCs w:val="22"/>
                <w:shd w:val="clear" w:fill="FFFFFF"/>
                <w:vertAlign w:val="baseline"/>
                <w:lang w:val="en-US" w:eastAsia="zh-CN"/>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企业品牌战略新思维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61" w:type="dxa"/>
          </w:tcPr>
          <w:p>
            <w:pPr>
              <w:spacing w:line="240" w:lineRule="auto"/>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本节分析后疫情时代国内外宏观经济形势，国内政经关系与最新政策导向，刨析产业结构与未来发展。</w:t>
            </w:r>
          </w:p>
        </w:tc>
        <w:tc>
          <w:tcPr>
            <w:tcW w:w="4261" w:type="dxa"/>
          </w:tcPr>
          <w:p>
            <w:pPr>
              <w:spacing w:line="240" w:lineRule="auto"/>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本节</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掌握企业</w:t>
            </w: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战略发展的核心要素、以及</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应对竞争环境中如何建立优势，完成战略目标。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4261" w:type="dxa"/>
          </w:tcPr>
          <w:p>
            <w:pPr>
              <w:jc w:val="both"/>
              <w:rPr>
                <w:rFonts w:hint="default" w:ascii="微软雅黑" w:hAnsi="微软雅黑" w:eastAsia="微软雅黑" w:cs="微软雅黑"/>
                <w:i w:val="0"/>
                <w:iCs w:val="0"/>
                <w:caps w:val="0"/>
                <w:color w:val="FF0000"/>
                <w:spacing w:val="8"/>
                <w:sz w:val="22"/>
                <w:szCs w:val="22"/>
                <w:shd w:val="clear" w:fill="FFFFFF"/>
                <w:vertAlign w:val="baseline"/>
                <w:lang w:val="en-US" w:eastAsia="zh-CN"/>
              </w:rPr>
            </w:pPr>
            <w:r>
              <w:rPr>
                <w:rFonts w:hint="eastAsia" w:ascii="微软雅黑" w:hAnsi="微软雅黑" w:eastAsia="微软雅黑" w:cs="微软雅黑"/>
                <w:i w:val="0"/>
                <w:iCs w:val="0"/>
                <w:caps w:val="0"/>
                <w:color w:val="0000FF"/>
                <w:spacing w:val="0"/>
                <w:kern w:val="0"/>
                <w:sz w:val="24"/>
                <w:szCs w:val="24"/>
                <w:shd w:val="clear" w:fill="FFFFFF"/>
                <w:lang w:val="en-US" w:eastAsia="zh-CN" w:bidi="ar"/>
              </w:rPr>
              <w:t>模块三：企业运营管理</w:t>
            </w:r>
          </w:p>
        </w:tc>
        <w:tc>
          <w:tcPr>
            <w:tcW w:w="4261" w:type="dxa"/>
          </w:tcPr>
          <w:p>
            <w:pPr>
              <w:jc w:val="both"/>
              <w:rPr>
                <w:rFonts w:hint="default" w:ascii="微软雅黑" w:hAnsi="微软雅黑" w:eastAsia="微软雅黑" w:cs="微软雅黑"/>
                <w:i w:val="0"/>
                <w:iCs w:val="0"/>
                <w:caps w:val="0"/>
                <w:color w:val="FF0000"/>
                <w:spacing w:val="8"/>
                <w:sz w:val="22"/>
                <w:szCs w:val="22"/>
                <w:shd w:val="clear" w:fill="FFFFFF"/>
                <w:vertAlign w:val="baseline"/>
                <w:lang w:val="en-US" w:eastAsia="zh-CN"/>
              </w:rPr>
            </w:pPr>
            <w:r>
              <w:rPr>
                <w:rFonts w:hint="eastAsia" w:ascii="微软雅黑" w:hAnsi="微软雅黑" w:eastAsia="微软雅黑" w:cs="微软雅黑"/>
                <w:i w:val="0"/>
                <w:iCs w:val="0"/>
                <w:caps w:val="0"/>
                <w:color w:val="0000FF"/>
                <w:spacing w:val="0"/>
                <w:kern w:val="0"/>
                <w:sz w:val="24"/>
                <w:szCs w:val="24"/>
                <w:shd w:val="clear" w:fill="FFFFFF"/>
                <w:lang w:val="en-US" w:eastAsia="zh-CN" w:bidi="ar"/>
              </w:rPr>
              <w:t>模块四：财务与金融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3" w:hRule="atLeast"/>
        </w:trPr>
        <w:tc>
          <w:tcPr>
            <w:tcW w:w="4261" w:type="dxa"/>
          </w:tcPr>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企业经营方略</w:t>
            </w:r>
          </w:p>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企业重塑与业绩提升</w:t>
            </w:r>
          </w:p>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高绩效的运营管理</w:t>
            </w:r>
          </w:p>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企业内控与风险管理</w:t>
            </w:r>
          </w:p>
          <w:p>
            <w:pPr>
              <w:jc w:val="both"/>
              <w:rPr>
                <w:rFonts w:hint="default" w:ascii="微软雅黑" w:hAnsi="微软雅黑" w:eastAsia="微软雅黑" w:cs="微软雅黑"/>
                <w:i w:val="0"/>
                <w:iCs w:val="0"/>
                <w:caps w:val="0"/>
                <w:color w:val="262626"/>
                <w:spacing w:val="8"/>
                <w:sz w:val="22"/>
                <w:szCs w:val="22"/>
                <w:shd w:val="clear" w:fill="FFFFFF"/>
                <w:vertAlign w:val="baseline"/>
                <w:lang w:val="en-US" w:eastAsia="zh-CN"/>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商法与法律风险控制</w:t>
            </w:r>
          </w:p>
        </w:tc>
        <w:tc>
          <w:tcPr>
            <w:tcW w:w="4261" w:type="dxa"/>
          </w:tcPr>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财务分析与财务战略</w:t>
            </w:r>
          </w:p>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财务规范与风险防范</w:t>
            </w:r>
          </w:p>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金融理念与公司发展</w:t>
            </w:r>
          </w:p>
          <w:p>
            <w:pPr>
              <w:jc w:val="both"/>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风险管理与企业内控</w:t>
            </w:r>
          </w:p>
          <w:p>
            <w:pPr>
              <w:jc w:val="both"/>
              <w:rPr>
                <w:rFonts w:hint="default" w:ascii="微软雅黑" w:hAnsi="微软雅黑" w:eastAsia="微软雅黑" w:cs="微软雅黑"/>
                <w:i w:val="0"/>
                <w:iCs w:val="0"/>
                <w:caps w:val="0"/>
                <w:color w:val="262626"/>
                <w:spacing w:val="8"/>
                <w:sz w:val="22"/>
                <w:szCs w:val="22"/>
                <w:shd w:val="clear" w:fill="FFFFFF"/>
                <w:vertAlign w:val="baseline"/>
                <w:lang w:val="en-US" w:eastAsia="zh-CN"/>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企业投融资决策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trPr>
        <w:tc>
          <w:tcPr>
            <w:tcW w:w="4261" w:type="dxa"/>
          </w:tcPr>
          <w:p>
            <w:pPr>
              <w:spacing w:line="240" w:lineRule="auto"/>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本节掌握制定标准化的企业业务流程，</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了解人力资源管理工作的主要</w:t>
            </w: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核心点</w:t>
            </w:r>
            <w:r>
              <w:rPr>
                <w:rFonts w:hint="eastAsia" w:ascii="微软雅黑" w:hAnsi="微软雅黑" w:eastAsia="微软雅黑" w:cs="微软雅黑"/>
                <w:i w:val="0"/>
                <w:iCs w:val="0"/>
                <w:caps w:val="0"/>
                <w:color w:val="000000" w:themeColor="text1"/>
                <w:spacing w:val="0"/>
                <w:sz w:val="21"/>
                <w:szCs w:val="21"/>
                <w:shd w:val="clear" w:fill="FFFFFF"/>
                <w:lang w:eastAsia="zh-CN"/>
                <w14:textFill>
                  <w14:solidFill>
                    <w14:schemeClr w14:val="tx1"/>
                  </w14:solidFill>
                </w14:textFill>
              </w:rPr>
              <w:t>、</w:t>
            </w: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企业价值链运作与销售流程，</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并掌握</w:t>
            </w: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企业运营的风险、</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方法与技能。</w:t>
            </w:r>
          </w:p>
        </w:tc>
        <w:tc>
          <w:tcPr>
            <w:tcW w:w="4261" w:type="dxa"/>
          </w:tcPr>
          <w:p>
            <w:pPr>
              <w:spacing w:line="240" w:lineRule="auto"/>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本节</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通过提高企业财务分析的解读能力，掌握企业在不同发展阶段的财务状况与需求，理解企业在投资、融资等决策方面的选择，掌握财务与金融决策的原理。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4261" w:type="dxa"/>
          </w:tcPr>
          <w:p>
            <w:pPr>
              <w:jc w:val="both"/>
              <w:rPr>
                <w:rFonts w:hint="default" w:ascii="微软雅黑" w:hAnsi="微软雅黑" w:eastAsia="微软雅黑" w:cs="微软雅黑"/>
                <w:i w:val="0"/>
                <w:iCs w:val="0"/>
                <w:caps w:val="0"/>
                <w:color w:val="FF0000"/>
                <w:spacing w:val="8"/>
                <w:sz w:val="22"/>
                <w:szCs w:val="22"/>
                <w:shd w:val="clear" w:fill="FFFFFF"/>
                <w:vertAlign w:val="baseline"/>
                <w:lang w:val="en-US" w:eastAsia="zh-CN"/>
              </w:rPr>
            </w:pPr>
            <w:r>
              <w:rPr>
                <w:rFonts w:hint="eastAsia" w:ascii="微软雅黑" w:hAnsi="微软雅黑" w:eastAsia="微软雅黑" w:cs="微软雅黑"/>
                <w:i w:val="0"/>
                <w:iCs w:val="0"/>
                <w:caps w:val="0"/>
                <w:color w:val="0000FF"/>
                <w:spacing w:val="0"/>
                <w:kern w:val="0"/>
                <w:sz w:val="24"/>
                <w:szCs w:val="24"/>
                <w:shd w:val="clear" w:fill="FFFFFF"/>
                <w:lang w:val="en-US" w:eastAsia="zh-CN" w:bidi="ar"/>
              </w:rPr>
              <w:t>模块五：变革领导力</w:t>
            </w:r>
          </w:p>
        </w:tc>
        <w:tc>
          <w:tcPr>
            <w:tcW w:w="4261" w:type="dxa"/>
          </w:tcPr>
          <w:p>
            <w:pPr>
              <w:jc w:val="both"/>
              <w:rPr>
                <w:rFonts w:hint="default" w:ascii="微软雅黑" w:hAnsi="微软雅黑" w:eastAsia="微软雅黑" w:cs="微软雅黑"/>
                <w:i w:val="0"/>
                <w:iCs w:val="0"/>
                <w:caps w:val="0"/>
                <w:color w:val="FF0000"/>
                <w:spacing w:val="8"/>
                <w:sz w:val="22"/>
                <w:szCs w:val="22"/>
                <w:shd w:val="clear" w:fill="FFFFFF"/>
                <w:vertAlign w:val="baseline"/>
                <w:lang w:val="en-US" w:eastAsia="zh-CN"/>
              </w:rPr>
            </w:pPr>
            <w:r>
              <w:rPr>
                <w:rFonts w:hint="eastAsia" w:ascii="微软雅黑" w:hAnsi="微软雅黑" w:eastAsia="微软雅黑" w:cs="微软雅黑"/>
                <w:i w:val="0"/>
                <w:iCs w:val="0"/>
                <w:caps w:val="0"/>
                <w:color w:val="0000FF"/>
                <w:spacing w:val="0"/>
                <w:kern w:val="0"/>
                <w:sz w:val="24"/>
                <w:szCs w:val="24"/>
                <w:shd w:val="clear" w:fill="FFFFFF"/>
                <w:lang w:val="en-US" w:eastAsia="zh-CN" w:bidi="ar"/>
              </w:rPr>
              <w:t>模块六：商业模式与技术创新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trPr>
        <w:tc>
          <w:tcPr>
            <w:tcW w:w="4261" w:type="dxa"/>
          </w:tcPr>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领导行为与企业文化</w:t>
            </w:r>
          </w:p>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行动领导力</w:t>
            </w:r>
          </w:p>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组织行为学</w:t>
            </w:r>
          </w:p>
          <w:p>
            <w:pPr>
              <w:jc w:val="both"/>
              <w:rPr>
                <w:rFonts w:hint="default" w:ascii="微软雅黑" w:hAnsi="微软雅黑" w:eastAsia="微软雅黑" w:cs="微软雅黑"/>
                <w:i w:val="0"/>
                <w:iCs w:val="0"/>
                <w:caps w:val="0"/>
                <w:color w:val="262626"/>
                <w:spacing w:val="8"/>
                <w:sz w:val="22"/>
                <w:szCs w:val="22"/>
                <w:shd w:val="clear" w:fill="FFFFFF"/>
                <w:vertAlign w:val="baseline"/>
                <w:lang w:val="en-US" w:eastAsia="zh-CN"/>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绩效考核与股权激励设置</w:t>
            </w:r>
          </w:p>
        </w:tc>
        <w:tc>
          <w:tcPr>
            <w:tcW w:w="4261" w:type="dxa"/>
          </w:tcPr>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商业模式概念及构成要素</w:t>
            </w:r>
          </w:p>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商业模式思维创新</w:t>
            </w:r>
          </w:p>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商业模式赢利点支撑条件</w:t>
            </w:r>
          </w:p>
          <w:p>
            <w:pPr>
              <w:jc w:val="both"/>
              <w:rPr>
                <w:rFonts w:hint="default" w:ascii="微软雅黑" w:hAnsi="微软雅黑" w:eastAsia="微软雅黑" w:cs="微软雅黑"/>
                <w:i w:val="0"/>
                <w:iCs w:val="0"/>
                <w:caps w:val="0"/>
                <w:color w:val="262626"/>
                <w:spacing w:val="8"/>
                <w:sz w:val="22"/>
                <w:szCs w:val="22"/>
                <w:shd w:val="clear" w:fill="FFFFFF"/>
                <w:vertAlign w:val="baseline"/>
                <w:lang w:val="en-US" w:eastAsia="zh-CN"/>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商业模式改进与案例分析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4261" w:type="dxa"/>
          </w:tcPr>
          <w:p>
            <w:pPr>
              <w:jc w:val="both"/>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本节掌握</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如何充分理解人性的需求，从领导者的角度重塑、优化、提升领导力，</w:t>
            </w: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激发组织活力，发挥组织效能，</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推动组织的变革。</w:t>
            </w:r>
          </w:p>
        </w:tc>
        <w:tc>
          <w:tcPr>
            <w:tcW w:w="4261" w:type="dxa"/>
          </w:tcPr>
          <w:p>
            <w:pPr>
              <w:jc w:val="both"/>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本节</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了解大数据、云计算、物联网</w:t>
            </w: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等</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技术对</w:t>
            </w: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社会消费观的改变，对</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商业模式的影响，以及企业未来</w:t>
            </w: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将要面临</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的</w:t>
            </w: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机遇与</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挑战。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4261" w:type="dxa"/>
            <w:vAlign w:val="top"/>
          </w:tcPr>
          <w:p>
            <w:pPr>
              <w:jc w:val="both"/>
              <w:rPr>
                <w:rFonts w:hint="default" w:ascii="微软雅黑" w:hAnsi="微软雅黑" w:eastAsia="微软雅黑" w:cs="微软雅黑"/>
                <w:i w:val="0"/>
                <w:iCs w:val="0"/>
                <w:caps w:val="0"/>
                <w:color w:val="262626"/>
                <w:spacing w:val="8"/>
                <w:sz w:val="22"/>
                <w:szCs w:val="22"/>
                <w:shd w:val="clear" w:fill="FFFFFF"/>
                <w:vertAlign w:val="baseline"/>
                <w:lang w:val="en-US" w:eastAsia="zh-CN"/>
              </w:rPr>
            </w:pPr>
            <w:r>
              <w:rPr>
                <w:rFonts w:hint="eastAsia" w:ascii="微软雅黑" w:hAnsi="微软雅黑" w:eastAsia="微软雅黑" w:cs="微软雅黑"/>
                <w:i w:val="0"/>
                <w:iCs w:val="0"/>
                <w:caps w:val="0"/>
                <w:color w:val="0000FF"/>
                <w:spacing w:val="0"/>
                <w:kern w:val="0"/>
                <w:sz w:val="24"/>
                <w:szCs w:val="24"/>
                <w:shd w:val="clear" w:fill="FFFFFF"/>
                <w:lang w:val="en-US" w:eastAsia="zh-CN" w:bidi="ar"/>
              </w:rPr>
              <w:t>模块七：沟通与谈判</w:t>
            </w:r>
          </w:p>
        </w:tc>
        <w:tc>
          <w:tcPr>
            <w:tcW w:w="4261" w:type="dxa"/>
            <w:vAlign w:val="top"/>
          </w:tcPr>
          <w:p>
            <w:pPr>
              <w:jc w:val="both"/>
              <w:rPr>
                <w:rFonts w:hint="default" w:ascii="微软雅黑" w:hAnsi="微软雅黑" w:eastAsia="微软雅黑" w:cs="微软雅黑"/>
                <w:i w:val="0"/>
                <w:iCs w:val="0"/>
                <w:caps w:val="0"/>
                <w:color w:val="262626"/>
                <w:spacing w:val="8"/>
                <w:sz w:val="22"/>
                <w:szCs w:val="22"/>
                <w:shd w:val="clear" w:fill="FFFFFF"/>
                <w:vertAlign w:val="baseline"/>
                <w:lang w:val="en-US" w:eastAsia="zh-CN"/>
              </w:rPr>
            </w:pPr>
            <w:r>
              <w:rPr>
                <w:rFonts w:hint="eastAsia" w:ascii="微软雅黑" w:hAnsi="微软雅黑" w:eastAsia="微软雅黑" w:cs="微软雅黑"/>
                <w:i w:val="0"/>
                <w:iCs w:val="0"/>
                <w:caps w:val="0"/>
                <w:color w:val="0000FF"/>
                <w:spacing w:val="0"/>
                <w:kern w:val="0"/>
                <w:sz w:val="24"/>
                <w:szCs w:val="24"/>
                <w:shd w:val="clear" w:fill="FFFFFF"/>
                <w:lang w:val="en-US" w:eastAsia="zh-CN" w:bidi="ar"/>
              </w:rPr>
              <w:t>模块八：人文管理篇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trPr>
        <w:tc>
          <w:tcPr>
            <w:tcW w:w="4261" w:type="dxa"/>
          </w:tcPr>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跨文化背景下的沟通与谈判</w:t>
            </w:r>
          </w:p>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危机管理与谈判策略</w:t>
            </w:r>
          </w:p>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商务谈判与沟通技巧</w:t>
            </w:r>
          </w:p>
          <w:p>
            <w:pPr>
              <w:jc w:val="both"/>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内部沟通与谈判</w:t>
            </w:r>
          </w:p>
        </w:tc>
        <w:tc>
          <w:tcPr>
            <w:tcW w:w="4261" w:type="dxa"/>
          </w:tcPr>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管理中的心理学</w:t>
            </w:r>
          </w:p>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儒家经典与修身养性</w:t>
            </w:r>
          </w:p>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孙子兵法与企业管理</w:t>
            </w:r>
          </w:p>
          <w:p>
            <w:pPr>
              <w:jc w:val="both"/>
              <w:rPr>
                <w:rFonts w:hint="eastAsia" w:ascii="微软雅黑" w:hAnsi="微软雅黑" w:eastAsia="微软雅黑" w:cs="微软雅黑"/>
                <w:i w:val="0"/>
                <w:iCs w:val="0"/>
                <w:caps w:val="0"/>
                <w:color w:val="262626"/>
                <w:spacing w:val="8"/>
                <w:sz w:val="22"/>
                <w:szCs w:val="22"/>
                <w:shd w:val="clear" w:fill="FFFFFF"/>
                <w:vertAlign w:val="baseline"/>
                <w:lang w:val="en-US" w:eastAsia="zh-CN"/>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哲学反思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trPr>
        <w:tc>
          <w:tcPr>
            <w:tcW w:w="4261" w:type="dxa"/>
          </w:tcPr>
          <w:p>
            <w:pPr>
              <w:jc w:val="both"/>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本节</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理解冲突的本质、冲突管控的基本法则和理论基础，掌握谈判的</w:t>
            </w: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特点、步骤、策略、</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基本框架、技巧与分析要素、熟悉谈判各个环节的基本理论和实践工具</w:t>
            </w:r>
          </w:p>
        </w:tc>
        <w:tc>
          <w:tcPr>
            <w:tcW w:w="4261" w:type="dxa"/>
          </w:tcPr>
          <w:p>
            <w:pPr>
              <w:jc w:val="both"/>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本节</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从</w:t>
            </w: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中华五千年的</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维度，探</w:t>
            </w: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究</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用人管理之道；从哲学</w:t>
            </w: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的视角</w:t>
            </w:r>
            <w:r>
              <w:rPr>
                <w:rFonts w:ascii="微软雅黑" w:hAnsi="微软雅黑" w:eastAsia="微软雅黑" w:cs="微软雅黑"/>
                <w:i w:val="0"/>
                <w:iCs w:val="0"/>
                <w:caps w:val="0"/>
                <w:color w:val="000000" w:themeColor="text1"/>
                <w:spacing w:val="0"/>
                <w:sz w:val="21"/>
                <w:szCs w:val="21"/>
                <w:shd w:val="clear" w:fill="FFFFFF"/>
                <w14:textFill>
                  <w14:solidFill>
                    <w14:schemeClr w14:val="tx1"/>
                  </w14:solidFill>
                </w14:textFill>
              </w:rPr>
              <w:t>探索人性命题</w:t>
            </w:r>
            <w:r>
              <w:rPr>
                <w:rFonts w:hint="eastAsia" w:ascii="微软雅黑" w:hAnsi="微软雅黑" w:eastAsia="微软雅黑" w:cs="微软雅黑"/>
                <w:i w:val="0"/>
                <w:iCs w:val="0"/>
                <w:caps w:val="0"/>
                <w:color w:val="000000" w:themeColor="text1"/>
                <w:spacing w:val="0"/>
                <w:sz w:val="21"/>
                <w:szCs w:val="21"/>
                <w:shd w:val="clear" w:fill="FFFFFF"/>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4261" w:type="dxa"/>
            <w:vAlign w:val="top"/>
          </w:tcPr>
          <w:p>
            <w:pPr>
              <w:jc w:val="both"/>
              <w:rPr>
                <w:rFonts w:hint="default" w:ascii="微软雅黑" w:hAnsi="微软雅黑" w:eastAsia="微软雅黑" w:cs="微软雅黑"/>
                <w:i w:val="0"/>
                <w:iCs w:val="0"/>
                <w:caps w:val="0"/>
                <w:color w:val="262626"/>
                <w:spacing w:val="8"/>
                <w:sz w:val="22"/>
                <w:szCs w:val="22"/>
                <w:shd w:val="clear" w:fill="FFFFFF"/>
                <w:vertAlign w:val="baseline"/>
                <w:lang w:val="en-US" w:eastAsia="zh-CN"/>
              </w:rPr>
            </w:pPr>
            <w:r>
              <w:rPr>
                <w:rFonts w:hint="eastAsia" w:ascii="微软雅黑" w:hAnsi="微软雅黑" w:eastAsia="微软雅黑" w:cs="微软雅黑"/>
                <w:i w:val="0"/>
                <w:iCs w:val="0"/>
                <w:caps w:val="0"/>
                <w:color w:val="0000FF"/>
                <w:spacing w:val="0"/>
                <w:kern w:val="0"/>
                <w:sz w:val="24"/>
                <w:szCs w:val="24"/>
                <w:shd w:val="clear" w:fill="FFFFFF"/>
                <w:lang w:val="en-US" w:eastAsia="zh-CN" w:bidi="ar"/>
              </w:rPr>
              <w:t>模块九：标杆企业学习篇</w:t>
            </w:r>
          </w:p>
        </w:tc>
        <w:tc>
          <w:tcPr>
            <w:tcW w:w="4261" w:type="dxa"/>
            <w:vAlign w:val="top"/>
          </w:tcPr>
          <w:p>
            <w:pPr>
              <w:jc w:val="both"/>
              <w:rPr>
                <w:rFonts w:hint="default" w:ascii="微软雅黑" w:hAnsi="微软雅黑" w:eastAsia="微软雅黑" w:cs="微软雅黑"/>
                <w:i w:val="0"/>
                <w:iCs w:val="0"/>
                <w:caps w:val="0"/>
                <w:color w:val="262626"/>
                <w:spacing w:val="8"/>
                <w:sz w:val="22"/>
                <w:szCs w:val="22"/>
                <w:shd w:val="clear" w:fill="FFFFFF"/>
                <w:vertAlign w:val="baseline"/>
                <w:lang w:val="en-US" w:eastAsia="zh-CN"/>
              </w:rPr>
            </w:pPr>
            <w:r>
              <w:rPr>
                <w:rFonts w:hint="eastAsia" w:ascii="微软雅黑" w:hAnsi="微软雅黑" w:eastAsia="微软雅黑" w:cs="微软雅黑"/>
                <w:i w:val="0"/>
                <w:iCs w:val="0"/>
                <w:caps w:val="0"/>
                <w:color w:val="0000FF"/>
                <w:spacing w:val="0"/>
                <w:kern w:val="0"/>
                <w:sz w:val="24"/>
                <w:szCs w:val="24"/>
                <w:shd w:val="clear" w:fill="FFFFFF"/>
                <w:lang w:val="en-US" w:eastAsia="zh-CN" w:bidi="ar"/>
              </w:rPr>
              <w:t>模块十:同学企业互访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9" w:hRule="atLeast"/>
        </w:trPr>
        <w:tc>
          <w:tcPr>
            <w:tcW w:w="4261" w:type="dxa"/>
          </w:tcPr>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互联网企业篇：京东、阿里巴巴、字节跳动</w:t>
            </w:r>
          </w:p>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制造企业篇：海尔、蒙牛、华为</w:t>
            </w:r>
          </w:p>
          <w:p>
            <w:pPr>
              <w:jc w:val="both"/>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了解标杆企业的核心价值，通过学习进行自身企业定位，塑造本企业核心价值，持续改善、成就卓越。</w:t>
            </w:r>
          </w:p>
        </w:tc>
        <w:tc>
          <w:tcPr>
            <w:tcW w:w="4261" w:type="dxa"/>
          </w:tcPr>
          <w:p>
            <w:pPr>
              <w:jc w:val="both"/>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感受同学企业的文化内涵与特质，学习其先进的管理模式，感受不同地域的风土人情，面对面聆听同学经营制胜之道。</w:t>
            </w:r>
          </w:p>
        </w:tc>
      </w:tr>
    </w:tbl>
    <w:p>
      <w:pPr>
        <w:rPr>
          <w:rFonts w:hint="eastAsia" w:ascii="微软雅黑" w:hAnsi="微软雅黑" w:eastAsia="微软雅黑" w:cs="微软雅黑"/>
          <w:i w:val="0"/>
          <w:iCs w:val="0"/>
          <w:caps w:val="0"/>
          <w:color w:val="0000FF"/>
          <w:spacing w:val="0"/>
          <w:kern w:val="0"/>
          <w:sz w:val="24"/>
          <w:szCs w:val="24"/>
          <w:shd w:val="clear" w:fill="FFFFFF"/>
          <w:lang w:val="en-US" w:eastAsia="zh-CN" w:bidi="ar"/>
        </w:rPr>
      </w:pPr>
    </w:p>
    <w:p>
      <w:pPr>
        <w:rPr>
          <w:rFonts w:hint="eastAsia" w:ascii="微软雅黑" w:hAnsi="微软雅黑" w:eastAsia="微软雅黑" w:cs="微软雅黑"/>
          <w:i w:val="0"/>
          <w:iCs w:val="0"/>
          <w:caps w:val="0"/>
          <w:color w:val="0000FF"/>
          <w:spacing w:val="0"/>
          <w:kern w:val="0"/>
          <w:sz w:val="24"/>
          <w:szCs w:val="24"/>
          <w:shd w:val="clear" w:fill="FFFFFF"/>
          <w:lang w:val="en-US" w:eastAsia="zh-CN" w:bidi="ar"/>
        </w:rPr>
      </w:pPr>
      <w:r>
        <w:rPr>
          <w:rFonts w:hint="eastAsia" w:ascii="微软雅黑" w:hAnsi="微软雅黑" w:eastAsia="微软雅黑" w:cs="微软雅黑"/>
          <w:i w:val="0"/>
          <w:iCs w:val="0"/>
          <w:caps w:val="0"/>
          <w:color w:val="0000FF"/>
          <w:spacing w:val="0"/>
          <w:kern w:val="0"/>
          <w:sz w:val="24"/>
          <w:szCs w:val="24"/>
          <w:shd w:val="clear" w:fill="FFFFFF"/>
          <w:lang w:val="en-US" w:eastAsia="zh-CN" w:bidi="ar"/>
        </w:rPr>
        <w:t>选修课</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4261" w:type="dxa"/>
          </w:tcPr>
          <w:p>
            <w:pPr>
              <w:jc w:val="both"/>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资本课程选修模块</w:t>
            </w:r>
          </w:p>
        </w:tc>
        <w:tc>
          <w:tcPr>
            <w:tcW w:w="4261" w:type="dxa"/>
          </w:tcPr>
          <w:p>
            <w:pP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both"/>
              <w:rPr>
                <w:rFonts w:hint="default" w:ascii="微软雅黑" w:hAnsi="微软雅黑" w:eastAsia="微软雅黑" w:cs="微软雅黑"/>
                <w:i w:val="0"/>
                <w:iCs w:val="0"/>
                <w:caps w:val="0"/>
                <w:color w:val="0000FF"/>
                <w:spacing w:val="0"/>
                <w:kern w:val="0"/>
                <w:sz w:val="24"/>
                <w:szCs w:val="24"/>
                <w:shd w:val="clear" w:fill="FFFFFF"/>
                <w:vertAlign w:val="baseline"/>
                <w:lang w:val="en-US" w:eastAsia="zh-CN" w:bidi="ar"/>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当前金融热点分析</w:t>
            </w:r>
          </w:p>
        </w:tc>
        <w:tc>
          <w:tcPr>
            <w:tcW w:w="4261" w:type="dxa"/>
            <w:vAlign w:val="top"/>
          </w:tcPr>
          <w:p>
            <w:pPr>
              <w:jc w:val="both"/>
              <w:rPr>
                <w:rFonts w:hint="default" w:ascii="微软雅黑" w:hAnsi="微软雅黑" w:eastAsia="微软雅黑" w:cs="微软雅黑"/>
                <w:i w:val="0"/>
                <w:iCs w:val="0"/>
                <w:caps w:val="0"/>
                <w:color w:val="0000FF"/>
                <w:spacing w:val="0"/>
                <w:kern w:val="0"/>
                <w:sz w:val="24"/>
                <w:szCs w:val="24"/>
                <w:shd w:val="clear" w:fill="FFFFFF"/>
                <w:vertAlign w:val="baseline"/>
                <w:lang w:val="en-US" w:eastAsia="zh-CN" w:bidi="ar"/>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数字货币与区块链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both"/>
              <w:rPr>
                <w:rFonts w:hint="default" w:ascii="微软雅黑" w:hAnsi="微软雅黑" w:eastAsia="微软雅黑" w:cs="微软雅黑"/>
                <w:i w:val="0"/>
                <w:iCs w:val="0"/>
                <w:caps w:val="0"/>
                <w:color w:val="000000" w:themeColor="text1"/>
                <w:spacing w:val="0"/>
                <w:kern w:val="2"/>
                <w:sz w:val="21"/>
                <w:szCs w:val="21"/>
                <w:shd w:val="clear" w:fill="FFFFFF"/>
                <w:lang w:val="en-US" w:eastAsia="zh-CN" w:bidi="ar-SA"/>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2"/>
                <w:sz w:val="21"/>
                <w:szCs w:val="21"/>
                <w:shd w:val="clear" w:fill="FFFFFF"/>
                <w:lang w:val="en-US" w:eastAsia="zh-CN" w:bidi="ar-SA"/>
                <w14:textFill>
                  <w14:solidFill>
                    <w14:schemeClr w14:val="tx1"/>
                  </w14:solidFill>
                </w14:textFill>
              </w:rPr>
              <w:t>企业融资策略与融资路径</w:t>
            </w:r>
          </w:p>
        </w:tc>
        <w:tc>
          <w:tcPr>
            <w:tcW w:w="4261" w:type="dxa"/>
            <w:vAlign w:val="top"/>
          </w:tcPr>
          <w:p>
            <w:pPr>
              <w:jc w:val="both"/>
              <w:rPr>
                <w:rFonts w:hint="default" w:ascii="微软雅黑" w:hAnsi="微软雅黑" w:eastAsia="微软雅黑" w:cs="微软雅黑"/>
                <w:i w:val="0"/>
                <w:iCs w:val="0"/>
                <w:caps w:val="0"/>
                <w:color w:val="000000" w:themeColor="text1"/>
                <w:spacing w:val="0"/>
                <w:kern w:val="2"/>
                <w:sz w:val="21"/>
                <w:szCs w:val="21"/>
                <w:shd w:val="clear" w:fill="FFFFFF"/>
                <w:lang w:val="en-US" w:eastAsia="zh-CN" w:bidi="ar-SA"/>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2"/>
                <w:sz w:val="21"/>
                <w:szCs w:val="21"/>
                <w:shd w:val="clear" w:fill="FFFFFF"/>
                <w:lang w:val="en-US" w:eastAsia="zh-CN" w:bidi="ar-SA"/>
                <w14:textFill>
                  <w14:solidFill>
                    <w14:schemeClr w14:val="tx1"/>
                  </w14:solidFill>
                </w14:textFill>
              </w:rPr>
              <w:t>产业经济与产业投资分析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both"/>
              <w:rPr>
                <w:rFonts w:hint="default" w:ascii="微软雅黑" w:hAnsi="微软雅黑" w:eastAsia="微软雅黑" w:cs="微软雅黑"/>
                <w:i w:val="0"/>
                <w:iCs w:val="0"/>
                <w:caps w:val="0"/>
                <w:color w:val="000000" w:themeColor="text1"/>
                <w:spacing w:val="0"/>
                <w:kern w:val="2"/>
                <w:sz w:val="21"/>
                <w:szCs w:val="21"/>
                <w:shd w:val="clear" w:fill="FFFFFF"/>
                <w:lang w:val="en-US" w:eastAsia="zh-CN" w:bidi="ar-SA"/>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资产增值与财富管理</w:t>
            </w:r>
          </w:p>
        </w:tc>
        <w:tc>
          <w:tcPr>
            <w:tcW w:w="4261" w:type="dxa"/>
            <w:vAlign w:val="top"/>
          </w:tcPr>
          <w:p>
            <w:pPr>
              <w:jc w:val="both"/>
              <w:rPr>
                <w:rFonts w:hint="default" w:ascii="微软雅黑" w:hAnsi="微软雅黑" w:eastAsia="微软雅黑" w:cs="微软雅黑"/>
                <w:i w:val="0"/>
                <w:iCs w:val="0"/>
                <w:caps w:val="0"/>
                <w:color w:val="000000" w:themeColor="text1"/>
                <w:spacing w:val="0"/>
                <w:kern w:val="2"/>
                <w:sz w:val="21"/>
                <w:szCs w:val="21"/>
                <w:shd w:val="clear" w:fill="FFFFFF"/>
                <w:lang w:val="en-US" w:eastAsia="zh-CN" w:bidi="ar-SA"/>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企业收购与兼并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both"/>
              <w:rPr>
                <w:rFonts w:hint="default" w:ascii="微软雅黑" w:hAnsi="微软雅黑" w:eastAsia="微软雅黑" w:cs="微软雅黑"/>
                <w:i w:val="0"/>
                <w:iCs w:val="0"/>
                <w:caps w:val="0"/>
                <w:color w:val="000000" w:themeColor="text1"/>
                <w:spacing w:val="0"/>
                <w:kern w:val="2"/>
                <w:sz w:val="21"/>
                <w:szCs w:val="21"/>
                <w:shd w:val="clear" w:fill="FFFFFF"/>
                <w:lang w:val="en-US" w:eastAsia="zh-CN" w:bidi="ar-SA"/>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2"/>
                <w:sz w:val="21"/>
                <w:szCs w:val="21"/>
                <w:shd w:val="clear" w:fill="FFFFFF"/>
                <w:lang w:val="en-US" w:eastAsia="zh-CN" w:bidi="ar-SA"/>
                <w14:textFill>
                  <w14:solidFill>
                    <w14:schemeClr w14:val="tx1"/>
                  </w14:solidFill>
                </w14:textFill>
              </w:rPr>
              <w:t>企业上市准备与操作实务</w:t>
            </w:r>
          </w:p>
        </w:tc>
        <w:tc>
          <w:tcPr>
            <w:tcW w:w="4261" w:type="dxa"/>
            <w:vAlign w:val="top"/>
          </w:tcPr>
          <w:p>
            <w:pPr>
              <w:jc w:val="both"/>
              <w:rPr>
                <w:rFonts w:hint="default" w:ascii="微软雅黑" w:hAnsi="微软雅黑" w:eastAsia="微软雅黑" w:cs="微软雅黑"/>
                <w:i w:val="0"/>
                <w:iCs w:val="0"/>
                <w:caps w:val="0"/>
                <w:color w:val="000000" w:themeColor="text1"/>
                <w:spacing w:val="0"/>
                <w:kern w:val="2"/>
                <w:sz w:val="21"/>
                <w:szCs w:val="21"/>
                <w:shd w:val="clear" w:fill="FFFFFF"/>
                <w:lang w:val="en-US" w:eastAsia="zh-CN" w:bidi="ar-SA"/>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2"/>
                <w:sz w:val="21"/>
                <w:szCs w:val="21"/>
                <w:shd w:val="clear" w:fill="FFFFFF"/>
                <w:lang w:val="en-US" w:eastAsia="zh-CN" w:bidi="ar-SA"/>
                <w14:textFill>
                  <w14:solidFill>
                    <w14:schemeClr w14:val="tx1"/>
                  </w14:solidFill>
                </w14:textFill>
              </w:rPr>
              <w:t>金融创新与投资组合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both"/>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财税课程选修模块</w:t>
            </w:r>
          </w:p>
        </w:tc>
        <w:tc>
          <w:tcPr>
            <w:tcW w:w="4261" w:type="dxa"/>
            <w:vAlign w:val="top"/>
          </w:tcPr>
          <w:p>
            <w:pPr>
              <w:jc w:val="both"/>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both"/>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企业财务管理与报表经营决策</w:t>
            </w:r>
          </w:p>
        </w:tc>
        <w:tc>
          <w:tcPr>
            <w:tcW w:w="4261" w:type="dxa"/>
            <w:vAlign w:val="top"/>
          </w:tcPr>
          <w:p>
            <w:pPr>
              <w:jc w:val="both"/>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全面预算管理与经营绩效管控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both"/>
              <w:rPr>
                <w:rFonts w:hint="default" w:ascii="微软雅黑" w:hAnsi="微软雅黑" w:eastAsia="微软雅黑" w:cs="微软雅黑"/>
                <w:i w:val="0"/>
                <w:iCs w:val="0"/>
                <w:caps w:val="0"/>
                <w:color w:val="0000FF"/>
                <w:spacing w:val="0"/>
                <w:kern w:val="0"/>
                <w:sz w:val="24"/>
                <w:szCs w:val="24"/>
                <w:shd w:val="clear" w:fill="FFFFFF"/>
                <w:vertAlign w:val="baseline"/>
                <w:lang w:val="en-US" w:eastAsia="zh-CN" w:bidi="ar"/>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现代企业内控设计与风险管理</w:t>
            </w:r>
          </w:p>
        </w:tc>
        <w:tc>
          <w:tcPr>
            <w:tcW w:w="4261" w:type="dxa"/>
            <w:vAlign w:val="top"/>
          </w:tcPr>
          <w:p>
            <w:pPr>
              <w:jc w:val="both"/>
              <w:rPr>
                <w:rFonts w:hint="default" w:ascii="微软雅黑" w:hAnsi="微软雅黑" w:eastAsia="微软雅黑" w:cs="微软雅黑"/>
                <w:i w:val="0"/>
                <w:iCs w:val="0"/>
                <w:caps w:val="0"/>
                <w:color w:val="0000FF"/>
                <w:spacing w:val="0"/>
                <w:kern w:val="0"/>
                <w:sz w:val="24"/>
                <w:szCs w:val="24"/>
                <w:shd w:val="clear" w:fill="FFFFFF"/>
                <w:vertAlign w:val="baseline"/>
                <w:lang w:val="en-US" w:eastAsia="zh-CN" w:bidi="ar"/>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企业税务战略规划与风险管控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营销课程选修模块</w:t>
            </w:r>
          </w:p>
        </w:tc>
        <w:tc>
          <w:tcPr>
            <w:tcW w:w="4261" w:type="dxa"/>
          </w:tcPr>
          <w:p>
            <w:pP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both"/>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数据驱动营销—互联网视角下的消费者心里洞察</w:t>
            </w:r>
          </w:p>
        </w:tc>
        <w:tc>
          <w:tcPr>
            <w:tcW w:w="4261" w:type="dxa"/>
            <w:vAlign w:val="top"/>
          </w:tcPr>
          <w:p>
            <w:pP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新零售供应链与企业服务创新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both"/>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切割营销</w:t>
            </w:r>
          </w:p>
        </w:tc>
        <w:tc>
          <w:tcPr>
            <w:tcW w:w="4261" w:type="dxa"/>
            <w:vAlign w:val="top"/>
          </w:tcPr>
          <w:p>
            <w:pPr>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爆款产品的规划与打造方法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both"/>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新媒体营销</w:t>
            </w:r>
          </w:p>
        </w:tc>
        <w:tc>
          <w:tcPr>
            <w:tcW w:w="4261" w:type="dxa"/>
            <w:vAlign w:val="top"/>
          </w:tcPr>
          <w:p>
            <w:pPr>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B2B大客户开发与管理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both"/>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互联网营销/网红/抖音/全网营销</w:t>
            </w:r>
          </w:p>
        </w:tc>
        <w:tc>
          <w:tcPr>
            <w:tcW w:w="4261" w:type="dxa"/>
            <w:vAlign w:val="top"/>
          </w:tcPr>
          <w:p>
            <w:pPr>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逆势增长的营销模式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国学经典选修模块</w:t>
            </w:r>
          </w:p>
        </w:tc>
        <w:tc>
          <w:tcPr>
            <w:tcW w:w="4261" w:type="dxa"/>
          </w:tcPr>
          <w:p>
            <w:pP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论语精读</w:t>
            </w:r>
          </w:p>
        </w:tc>
        <w:tc>
          <w:tcPr>
            <w:tcW w:w="4261" w:type="dxa"/>
            <w:vAlign w:val="top"/>
          </w:tcPr>
          <w:p>
            <w:pPr>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孟子精读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道德经精读</w:t>
            </w:r>
          </w:p>
        </w:tc>
        <w:tc>
          <w:tcPr>
            <w:tcW w:w="4261" w:type="dxa"/>
            <w:vAlign w:val="top"/>
          </w:tcPr>
          <w:p>
            <w:pPr>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庄子之思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韩非子与法家思想</w:t>
            </w:r>
          </w:p>
        </w:tc>
        <w:tc>
          <w:tcPr>
            <w:tcW w:w="4261" w:type="dxa"/>
            <w:vAlign w:val="top"/>
          </w:tcPr>
          <w:p>
            <w:pPr>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易经智慧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道家的人生智慧</w:t>
            </w:r>
          </w:p>
        </w:tc>
        <w:tc>
          <w:tcPr>
            <w:tcW w:w="4261" w:type="dxa"/>
            <w:vAlign w:val="top"/>
          </w:tcPr>
          <w:p>
            <w:pPr>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儒家的基本精神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禅宗智慧</w:t>
            </w:r>
          </w:p>
        </w:tc>
        <w:tc>
          <w:tcPr>
            <w:tcW w:w="4261" w:type="dxa"/>
            <w:vAlign w:val="top"/>
          </w:tcPr>
          <w:p>
            <w:pPr>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金刚金、心经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佛教文化</w:t>
            </w:r>
          </w:p>
        </w:tc>
        <w:tc>
          <w:tcPr>
            <w:tcW w:w="4261" w:type="dxa"/>
            <w:vAlign w:val="top"/>
          </w:tcPr>
          <w:p>
            <w:pPr>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周易与风水学</w:t>
            </w:r>
          </w:p>
        </w:tc>
        <w:tc>
          <w:tcPr>
            <w:tcW w:w="4261" w:type="dxa"/>
            <w:vAlign w:val="top"/>
          </w:tcPr>
          <w:p>
            <w:pP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黄帝内径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识人用人智慧之“人物志”</w:t>
            </w:r>
          </w:p>
        </w:tc>
        <w:tc>
          <w:tcPr>
            <w:tcW w:w="4261" w:type="dxa"/>
            <w:vAlign w:val="top"/>
          </w:tcPr>
          <w:p>
            <w:pPr>
              <w:rPr>
                <w:rFonts w:hint="default"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1"/>
                <w:szCs w:val="21"/>
                <w:shd w:val="clear" w:fill="FFFFFF"/>
                <w:lang w:val="en-US" w:eastAsia="zh-CN"/>
                <w14:textFill>
                  <w14:solidFill>
                    <w14:schemeClr w14:val="tx1"/>
                  </w14:solidFill>
                </w14:textFill>
              </w:rPr>
              <w:t>中医养生</w:t>
            </w:r>
          </w:p>
        </w:tc>
      </w:tr>
    </w:tbl>
    <w:p>
      <w:pPr>
        <w:rPr>
          <w:rFonts w:hint="default" w:ascii="微软雅黑" w:hAnsi="微软雅黑" w:eastAsia="微软雅黑" w:cs="微软雅黑"/>
          <w:i w:val="0"/>
          <w:iCs w:val="0"/>
          <w:caps w:val="0"/>
          <w:color w:val="0000FF"/>
          <w:spacing w:val="0"/>
          <w:kern w:val="0"/>
          <w:sz w:val="24"/>
          <w:szCs w:val="24"/>
          <w:shd w:val="clear" w:fill="FFFFFF"/>
          <w:lang w:val="en-US" w:eastAsia="zh-CN" w:bidi="ar"/>
        </w:rPr>
      </w:pPr>
    </w:p>
    <w:p>
      <w:pPr>
        <w:rPr>
          <w:rFonts w:hint="eastAsia" w:ascii="微软雅黑" w:hAnsi="微软雅黑" w:eastAsia="微软雅黑" w:cs="微软雅黑"/>
          <w:b/>
          <w:bCs/>
          <w:color w:val="0000FF"/>
          <w:kern w:val="2"/>
          <w:sz w:val="28"/>
          <w:szCs w:val="28"/>
          <w:lang w:val="en-US" w:eastAsia="zh-CN" w:bidi="ar-SA"/>
        </w:rPr>
      </w:pPr>
      <w:bookmarkStart w:id="1" w:name="_GoBack"/>
      <w:r>
        <w:rPr>
          <w:rFonts w:hint="eastAsia" w:ascii="微软雅黑" w:hAnsi="微软雅黑" w:eastAsia="微软雅黑" w:cs="微软雅黑"/>
          <w:b/>
          <w:bCs/>
          <w:color w:val="0000FF"/>
          <w:kern w:val="2"/>
          <w:sz w:val="28"/>
          <w:szCs w:val="28"/>
          <w:lang w:val="en-US" w:eastAsia="zh-CN" w:bidi="ar-SA"/>
        </w:rPr>
        <w:t>【拟邀部分导师】</w:t>
      </w:r>
    </w:p>
    <w:p>
      <w:pP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依托名校雄厚的理论基础与人文积淀，名师指路，从</w:t>
      </w:r>
      <w:r>
        <w:rPr>
          <w:rFonts w:hint="eastAsia" w:ascii="微软雅黑" w:hAnsi="微软雅黑" w:eastAsia="微软雅黑" w:cs="微软雅黑"/>
          <w:b w:val="0"/>
          <w:bCs w:val="0"/>
          <w:color w:val="0000FF"/>
          <w:sz w:val="21"/>
          <w:szCs w:val="21"/>
          <w:lang w:val="en-US" w:eastAsia="zh-CN"/>
        </w:rPr>
        <w:t>“</w:t>
      </w:r>
      <w:r>
        <w:rPr>
          <w:rFonts w:hint="eastAsia" w:ascii="微软雅黑" w:hAnsi="微软雅黑" w:eastAsia="微软雅黑" w:cs="微软雅黑"/>
          <w:b/>
          <w:bCs/>
          <w:color w:val="0000FF"/>
          <w:sz w:val="21"/>
          <w:szCs w:val="21"/>
          <w:lang w:val="en-US" w:eastAsia="zh-CN"/>
        </w:rPr>
        <w:t>道、势、术</w:t>
      </w:r>
      <w:r>
        <w:rPr>
          <w:rFonts w:hint="eastAsia" w:ascii="微软雅黑" w:hAnsi="微软雅黑" w:eastAsia="微软雅黑" w:cs="微软雅黑"/>
          <w:b w:val="0"/>
          <w:bCs w:val="0"/>
          <w:color w:val="0000FF"/>
          <w:sz w:val="21"/>
          <w:szCs w:val="21"/>
          <w:lang w:val="en-US" w:eastAsia="zh-CN"/>
        </w:rPr>
        <w:t>”</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不同层面为企业家指点迷津，助力企业基业长青。</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default" w:ascii="微软雅黑" w:hAnsi="微软雅黑" w:eastAsia="微软雅黑" w:cs="微软雅黑"/>
          <w:b w:val="0"/>
          <w:bCs/>
          <w:sz w:val="21"/>
          <w:szCs w:val="21"/>
          <w:lang w:val="en-US" w:eastAsia="zh-CN"/>
        </w:rPr>
      </w:pPr>
      <w:r>
        <w:rPr>
          <w:rFonts w:hint="eastAsia" w:ascii="微软雅黑" w:hAnsi="微软雅黑" w:eastAsia="微软雅黑" w:cs="微软雅黑"/>
          <w:b/>
          <w:sz w:val="21"/>
          <w:szCs w:val="21"/>
          <w:lang w:val="en-US" w:eastAsia="zh-CN"/>
        </w:rPr>
        <w:t xml:space="preserve">陈章良  </w:t>
      </w:r>
      <w:r>
        <w:rPr>
          <w:rFonts w:hint="eastAsia" w:ascii="微软雅黑" w:hAnsi="微软雅黑" w:eastAsia="微软雅黑" w:cs="微软雅黑"/>
          <w:b w:val="0"/>
          <w:bCs/>
          <w:sz w:val="21"/>
          <w:szCs w:val="21"/>
          <w:lang w:val="en-US" w:eastAsia="zh-CN"/>
        </w:rPr>
        <w:t>北京大学原副校长，北京大学教授，生命科学家。</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sz w:val="21"/>
          <w:szCs w:val="21"/>
          <w:lang w:val="en-US" w:eastAsia="zh-CN"/>
        </w:rPr>
      </w:pPr>
      <w:r>
        <w:rPr>
          <w:rFonts w:hint="eastAsia" w:ascii="微软雅黑" w:hAnsi="微软雅黑" w:eastAsia="微软雅黑" w:cs="微软雅黑"/>
          <w:b/>
          <w:sz w:val="21"/>
          <w:szCs w:val="21"/>
          <w:lang w:val="en-US" w:eastAsia="zh-CN"/>
        </w:rPr>
        <w:t xml:space="preserve">薛  旭  </w:t>
      </w:r>
      <w:r>
        <w:rPr>
          <w:rFonts w:hint="eastAsia" w:ascii="微软雅黑" w:hAnsi="微软雅黑" w:eastAsia="微软雅黑" w:cs="微软雅黑"/>
          <w:b w:val="0"/>
          <w:bCs/>
          <w:sz w:val="21"/>
          <w:szCs w:val="21"/>
          <w:lang w:val="en-US" w:eastAsia="zh-CN"/>
        </w:rPr>
        <w:t>北京大学经济学院副教授、北京大学企业战略管理课程创始人。</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default" w:ascii="微软雅黑" w:hAnsi="微软雅黑" w:eastAsia="微软雅黑" w:cs="微软雅黑"/>
          <w:b w:val="0"/>
          <w:bCs/>
          <w:sz w:val="21"/>
          <w:szCs w:val="21"/>
          <w:lang w:val="en-US" w:eastAsia="zh-CN"/>
        </w:rPr>
      </w:pPr>
      <w:r>
        <w:rPr>
          <w:rFonts w:hint="eastAsia" w:ascii="微软雅黑" w:hAnsi="微软雅黑" w:eastAsia="微软雅黑" w:cs="微软雅黑"/>
          <w:b/>
          <w:bCs w:val="0"/>
          <w:sz w:val="21"/>
          <w:szCs w:val="21"/>
          <w:lang w:val="en-US" w:eastAsia="zh-CN"/>
        </w:rPr>
        <w:t>宫玉振</w:t>
      </w:r>
      <w:r>
        <w:rPr>
          <w:rFonts w:hint="eastAsia" w:ascii="微软雅黑" w:hAnsi="微软雅黑" w:eastAsia="微软雅黑" w:cs="微软雅黑"/>
          <w:b w:val="0"/>
          <w:bCs/>
          <w:sz w:val="21"/>
          <w:szCs w:val="21"/>
          <w:lang w:val="en-US" w:eastAsia="zh-CN"/>
        </w:rPr>
        <w:t xml:space="preserve">  北京大学国家发展研究院教授、北京大学国家发展研究院BiMBA商学院副院长。</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default" w:ascii="微软雅黑" w:hAnsi="微软雅黑" w:eastAsia="微软雅黑" w:cs="微软雅黑"/>
          <w:b w:val="0"/>
          <w:bCs/>
          <w:sz w:val="21"/>
          <w:szCs w:val="21"/>
          <w:lang w:val="en-US" w:eastAsia="zh-CN"/>
        </w:rPr>
      </w:pPr>
      <w:r>
        <w:rPr>
          <w:rFonts w:hint="eastAsia" w:ascii="微软雅黑" w:hAnsi="微软雅黑" w:eastAsia="微软雅黑" w:cs="微软雅黑"/>
          <w:b/>
          <w:bCs w:val="0"/>
          <w:sz w:val="21"/>
          <w:szCs w:val="21"/>
          <w:lang w:val="en-US" w:eastAsia="zh-CN"/>
        </w:rPr>
        <w:t>于洪波</w:t>
      </w:r>
      <w:r>
        <w:rPr>
          <w:rFonts w:hint="eastAsia" w:ascii="微软雅黑" w:hAnsi="微软雅黑" w:eastAsia="微软雅黑" w:cs="微软雅黑"/>
          <w:b w:val="0"/>
          <w:bCs/>
          <w:sz w:val="21"/>
          <w:szCs w:val="21"/>
          <w:lang w:val="en-US" w:eastAsia="zh-CN"/>
        </w:rPr>
        <w:t xml:space="preserve">  北京大学继教部特聘教授，国资委培训中心特聘教授。</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Cs/>
          <w:sz w:val="21"/>
          <w:szCs w:val="21"/>
          <w:lang w:eastAsia="zh-CN"/>
        </w:rPr>
      </w:pPr>
      <w:r>
        <w:rPr>
          <w:rFonts w:hint="eastAsia" w:ascii="微软雅黑" w:hAnsi="微软雅黑" w:eastAsia="微软雅黑" w:cs="微软雅黑"/>
          <w:b/>
          <w:sz w:val="21"/>
          <w:szCs w:val="21"/>
        </w:rPr>
        <w:t xml:space="preserve">潘  诚 </w:t>
      </w:r>
      <w:r>
        <w:rPr>
          <w:rFonts w:hint="eastAsia" w:ascii="微软雅黑" w:hAnsi="微软雅黑" w:eastAsia="微软雅黑" w:cs="微软雅黑"/>
          <w:b w:val="0"/>
          <w:bCs/>
          <w:sz w:val="21"/>
          <w:szCs w:val="21"/>
        </w:rPr>
        <w:t xml:space="preserve"> </w:t>
      </w:r>
      <w:r>
        <w:rPr>
          <w:rFonts w:hint="eastAsia" w:ascii="微软雅黑" w:hAnsi="微软雅黑" w:eastAsia="微软雅黑" w:cs="微软雅黑"/>
          <w:b w:val="0"/>
          <w:bCs/>
          <w:sz w:val="21"/>
          <w:szCs w:val="21"/>
          <w:lang w:val="en-US" w:eastAsia="zh-CN"/>
        </w:rPr>
        <w:t>知名专家学者、</w:t>
      </w:r>
      <w:r>
        <w:rPr>
          <w:rFonts w:hint="eastAsia" w:ascii="微软雅黑" w:hAnsi="微软雅黑" w:eastAsia="微软雅黑" w:cs="微软雅黑"/>
          <w:bCs/>
          <w:sz w:val="21"/>
          <w:szCs w:val="21"/>
        </w:rPr>
        <w:t>国际注册管理咨询师CMC</w:t>
      </w:r>
      <w:r>
        <w:rPr>
          <w:rFonts w:hint="eastAsia" w:ascii="微软雅黑" w:hAnsi="微软雅黑" w:eastAsia="微软雅黑" w:cs="微软雅黑"/>
          <w:bCs/>
          <w:sz w:val="21"/>
          <w:szCs w:val="21"/>
          <w:lang w:eastAsia="zh-CN"/>
        </w:rPr>
        <w:t>、</w:t>
      </w:r>
      <w:r>
        <w:rPr>
          <w:rFonts w:hint="eastAsia" w:ascii="微软雅黑" w:hAnsi="微软雅黑" w:eastAsia="微软雅黑" w:cs="微软雅黑"/>
          <w:bCs/>
          <w:sz w:val="21"/>
          <w:szCs w:val="21"/>
        </w:rPr>
        <w:t>浚商学院特邀专家</w:t>
      </w:r>
      <w:r>
        <w:rPr>
          <w:rFonts w:hint="eastAsia" w:ascii="微软雅黑" w:hAnsi="微软雅黑" w:eastAsia="微软雅黑" w:cs="微软雅黑"/>
          <w:bCs/>
          <w:sz w:val="21"/>
          <w:szCs w:val="21"/>
          <w:lang w:eastAsia="zh-CN"/>
        </w:rPr>
        <w:t>。</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sz w:val="21"/>
          <w:szCs w:val="21"/>
        </w:rPr>
        <w:t>王岳川</w:t>
      </w:r>
      <w:r>
        <w:rPr>
          <w:rFonts w:hint="eastAsia" w:ascii="微软雅黑" w:hAnsi="微软雅黑" w:eastAsia="微软雅黑" w:cs="微软雅黑"/>
          <w:bCs/>
          <w:sz w:val="21"/>
          <w:szCs w:val="21"/>
        </w:rPr>
        <w:t xml:space="preserve">  </w:t>
      </w:r>
      <w:r>
        <w:rPr>
          <w:rFonts w:hint="eastAsia" w:ascii="微软雅黑" w:hAnsi="微软雅黑" w:eastAsia="微软雅黑" w:cs="微软雅黑"/>
          <w:b w:val="0"/>
          <w:bCs/>
          <w:sz w:val="21"/>
          <w:szCs w:val="21"/>
        </w:rPr>
        <w:t>北京大学中文系教授</w:t>
      </w:r>
      <w:r>
        <w:rPr>
          <w:rFonts w:hint="eastAsia" w:ascii="微软雅黑" w:hAnsi="微软雅黑" w:eastAsia="微软雅黑" w:cs="微软雅黑"/>
          <w:b w:val="0"/>
          <w:bCs/>
          <w:sz w:val="21"/>
          <w:szCs w:val="21"/>
          <w:lang w:eastAsia="zh-CN"/>
        </w:rPr>
        <w:t>，</w:t>
      </w:r>
      <w:r>
        <w:rPr>
          <w:rFonts w:hint="eastAsia" w:ascii="微软雅黑" w:hAnsi="微软雅黑" w:eastAsia="微软雅黑" w:cs="微软雅黑"/>
          <w:b w:val="0"/>
          <w:bCs/>
          <w:sz w:val="21"/>
          <w:szCs w:val="21"/>
        </w:rPr>
        <w:t>北京大学书法艺术研究所所长</w:t>
      </w:r>
      <w:r>
        <w:rPr>
          <w:rFonts w:hint="eastAsia" w:ascii="微软雅黑" w:hAnsi="微软雅黑" w:eastAsia="微软雅黑" w:cs="微软雅黑"/>
          <w:bCs/>
          <w:sz w:val="21"/>
          <w:szCs w:val="21"/>
          <w:lang w:eastAsia="zh-CN"/>
        </w:rPr>
        <w:t>。</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default" w:ascii="微软雅黑" w:hAnsi="微软雅黑" w:eastAsia="微软雅黑" w:cs="微软雅黑"/>
          <w:b/>
          <w:bCs w:val="0"/>
          <w:sz w:val="21"/>
          <w:szCs w:val="21"/>
          <w:lang w:val="en-US" w:eastAsia="zh-CN"/>
        </w:rPr>
      </w:pPr>
      <w:r>
        <w:rPr>
          <w:rFonts w:hint="default" w:ascii="微软雅黑" w:hAnsi="微软雅黑" w:eastAsia="微软雅黑" w:cs="微软雅黑"/>
          <w:b/>
          <w:bCs w:val="0"/>
          <w:sz w:val="21"/>
          <w:szCs w:val="21"/>
          <w:lang w:val="en-US" w:eastAsia="zh-CN"/>
        </w:rPr>
        <w:t>王晓毅</w:t>
      </w:r>
      <w:r>
        <w:rPr>
          <w:rFonts w:hint="eastAsia" w:ascii="微软雅黑" w:hAnsi="微软雅黑" w:eastAsia="微软雅黑" w:cs="微软雅黑"/>
          <w:b/>
          <w:bCs w:val="0"/>
          <w:sz w:val="21"/>
          <w:szCs w:val="21"/>
          <w:lang w:val="en-US" w:eastAsia="zh-CN"/>
        </w:rPr>
        <w:t xml:space="preserve">  </w:t>
      </w:r>
      <w:r>
        <w:rPr>
          <w:rFonts w:hint="default" w:ascii="微软雅黑" w:hAnsi="微软雅黑" w:eastAsia="微软雅黑" w:cs="微软雅黑"/>
          <w:b w:val="0"/>
          <w:bCs/>
          <w:sz w:val="21"/>
          <w:szCs w:val="21"/>
          <w:lang w:val="en-US" w:eastAsia="zh-CN"/>
        </w:rPr>
        <w:t>清华大学历史系教授</w:t>
      </w:r>
      <w:r>
        <w:rPr>
          <w:rFonts w:hint="eastAsia" w:ascii="微软雅黑" w:hAnsi="微软雅黑" w:eastAsia="微软雅黑" w:cs="微软雅黑"/>
          <w:b w:val="0"/>
          <w:bCs/>
          <w:sz w:val="21"/>
          <w:szCs w:val="21"/>
          <w:lang w:val="en-US" w:eastAsia="zh-CN"/>
        </w:rPr>
        <w:t>，</w:t>
      </w:r>
      <w:r>
        <w:rPr>
          <w:rFonts w:hint="default" w:ascii="微软雅黑" w:hAnsi="微软雅黑" w:eastAsia="微软雅黑" w:cs="微软雅黑"/>
          <w:b w:val="0"/>
          <w:bCs/>
          <w:sz w:val="21"/>
          <w:szCs w:val="21"/>
          <w:lang w:val="en-US" w:eastAsia="zh-CN"/>
        </w:rPr>
        <w:t>获国务院颁发的"政府特殊津贴"</w:t>
      </w:r>
      <w:r>
        <w:rPr>
          <w:rFonts w:hint="eastAsia" w:ascii="微软雅黑" w:hAnsi="微软雅黑" w:eastAsia="微软雅黑" w:cs="微软雅黑"/>
          <w:b w:val="0"/>
          <w:bCs/>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sz w:val="21"/>
          <w:szCs w:val="21"/>
          <w:lang w:val="en-US" w:eastAsia="zh-CN"/>
        </w:rPr>
      </w:pPr>
      <w:r>
        <w:rPr>
          <w:rFonts w:hint="eastAsia" w:ascii="微软雅黑" w:hAnsi="微软雅黑" w:eastAsia="微软雅黑" w:cs="微软雅黑"/>
          <w:b/>
          <w:bCs w:val="0"/>
          <w:sz w:val="21"/>
          <w:szCs w:val="21"/>
          <w:lang w:val="en-US" w:eastAsia="zh-CN"/>
        </w:rPr>
        <w:t xml:space="preserve">王逸舟  </w:t>
      </w:r>
      <w:r>
        <w:rPr>
          <w:rFonts w:hint="eastAsia" w:ascii="微软雅黑" w:hAnsi="微软雅黑" w:eastAsia="微软雅黑" w:cs="微软雅黑"/>
          <w:b w:val="0"/>
          <w:bCs/>
          <w:sz w:val="21"/>
          <w:szCs w:val="21"/>
          <w:lang w:val="en-US" w:eastAsia="zh-CN"/>
        </w:rPr>
        <w:t>北京大学教授，北京大学国际关系学院副院长。</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default" w:ascii="微软雅黑" w:hAnsi="微软雅黑" w:eastAsia="微软雅黑" w:cs="微软雅黑"/>
          <w:b w:val="0"/>
          <w:bCs/>
          <w:sz w:val="21"/>
          <w:szCs w:val="21"/>
          <w:lang w:val="en-US" w:eastAsia="zh-CN"/>
        </w:rPr>
      </w:pPr>
      <w:r>
        <w:rPr>
          <w:rFonts w:hint="eastAsia" w:ascii="微软雅黑" w:hAnsi="微软雅黑" w:eastAsia="微软雅黑" w:cs="微软雅黑"/>
          <w:b/>
          <w:bCs w:val="0"/>
          <w:sz w:val="21"/>
          <w:szCs w:val="21"/>
          <w:lang w:val="en-US" w:eastAsia="zh-CN"/>
        </w:rPr>
        <w:t>杨立华</w:t>
      </w:r>
      <w:r>
        <w:rPr>
          <w:rFonts w:hint="eastAsia" w:ascii="微软雅黑" w:hAnsi="微软雅黑" w:eastAsia="微软雅黑" w:cs="微软雅黑"/>
          <w:b w:val="0"/>
          <w:bCs/>
          <w:sz w:val="21"/>
          <w:szCs w:val="21"/>
          <w:lang w:val="en-US" w:eastAsia="zh-CN"/>
        </w:rPr>
        <w:t xml:space="preserve">  北京大学哲学系教授，北京大学深圳研究生院副院长。</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default" w:ascii="微软雅黑" w:hAnsi="微软雅黑" w:eastAsia="微软雅黑" w:cs="微软雅黑"/>
          <w:b/>
          <w:bCs w:val="0"/>
          <w:sz w:val="21"/>
          <w:szCs w:val="21"/>
          <w:lang w:val="en-US" w:eastAsia="zh-CN"/>
        </w:rPr>
      </w:pPr>
      <w:r>
        <w:rPr>
          <w:rFonts w:hint="eastAsia" w:ascii="微软雅黑" w:hAnsi="微软雅黑" w:eastAsia="微软雅黑" w:cs="微软雅黑"/>
          <w:b/>
          <w:bCs w:val="0"/>
          <w:sz w:val="21"/>
          <w:szCs w:val="21"/>
          <w:lang w:val="en-US" w:eastAsia="zh-CN"/>
        </w:rPr>
        <w:t xml:space="preserve">姜  平  </w:t>
      </w:r>
      <w:r>
        <w:rPr>
          <w:rFonts w:hint="default" w:ascii="微软雅黑" w:hAnsi="微软雅黑" w:eastAsia="微软雅黑" w:cs="微软雅黑"/>
          <w:b w:val="0"/>
          <w:bCs/>
          <w:sz w:val="21"/>
          <w:szCs w:val="21"/>
          <w:lang w:val="en-US" w:eastAsia="zh-CN"/>
        </w:rPr>
        <w:t>中共中央党校教授</w:t>
      </w:r>
      <w:r>
        <w:rPr>
          <w:rFonts w:hint="eastAsia" w:ascii="微软雅黑" w:hAnsi="微软雅黑" w:eastAsia="微软雅黑" w:cs="微软雅黑"/>
          <w:b w:val="0"/>
          <w:bCs/>
          <w:sz w:val="21"/>
          <w:szCs w:val="21"/>
          <w:lang w:val="en-US" w:eastAsia="zh-CN"/>
        </w:rPr>
        <w:t>、</w:t>
      </w:r>
      <w:r>
        <w:rPr>
          <w:rFonts w:hint="default" w:ascii="微软雅黑" w:hAnsi="微软雅黑" w:eastAsia="微软雅黑" w:cs="微软雅黑"/>
          <w:b w:val="0"/>
          <w:bCs/>
          <w:sz w:val="21"/>
          <w:szCs w:val="21"/>
          <w:lang w:val="en-US" w:eastAsia="zh-CN"/>
        </w:rPr>
        <w:t>国家战略智库专家</w:t>
      </w:r>
      <w:r>
        <w:rPr>
          <w:rFonts w:hint="eastAsia" w:ascii="微软雅黑" w:hAnsi="微软雅黑" w:eastAsia="微软雅黑" w:cs="微软雅黑"/>
          <w:b w:val="0"/>
          <w:bCs/>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default" w:ascii="微软雅黑" w:hAnsi="微软雅黑" w:eastAsia="微软雅黑" w:cs="微软雅黑"/>
          <w:b/>
          <w:bCs w:val="0"/>
          <w:sz w:val="21"/>
          <w:szCs w:val="21"/>
          <w:lang w:val="en-US" w:eastAsia="zh-CN"/>
        </w:rPr>
      </w:pPr>
      <w:r>
        <w:rPr>
          <w:rFonts w:hint="default" w:ascii="微软雅黑" w:hAnsi="微软雅黑" w:eastAsia="微软雅黑" w:cs="微软雅黑"/>
          <w:b/>
          <w:bCs w:val="0"/>
          <w:sz w:val="21"/>
          <w:szCs w:val="21"/>
          <w:lang w:val="en-US" w:eastAsia="zh-CN"/>
        </w:rPr>
        <w:t>黄  嵩</w:t>
      </w:r>
      <w:r>
        <w:rPr>
          <w:rFonts w:hint="eastAsia" w:ascii="微软雅黑" w:hAnsi="微软雅黑" w:eastAsia="微软雅黑" w:cs="微软雅黑"/>
          <w:b/>
          <w:bCs w:val="0"/>
          <w:sz w:val="21"/>
          <w:szCs w:val="21"/>
          <w:lang w:val="en-US" w:eastAsia="zh-CN"/>
        </w:rPr>
        <w:t xml:space="preserve">  </w:t>
      </w:r>
      <w:r>
        <w:rPr>
          <w:rFonts w:hint="default" w:ascii="微软雅黑" w:hAnsi="微软雅黑" w:eastAsia="微软雅黑" w:cs="微软雅黑"/>
          <w:b w:val="0"/>
          <w:bCs/>
          <w:sz w:val="21"/>
          <w:szCs w:val="21"/>
          <w:lang w:val="en-US" w:eastAsia="zh-CN"/>
        </w:rPr>
        <w:t>北京大学金融学副教授，经济学博士</w:t>
      </w:r>
      <w:r>
        <w:rPr>
          <w:rFonts w:hint="eastAsia" w:ascii="微软雅黑" w:hAnsi="微软雅黑" w:eastAsia="微软雅黑" w:cs="微软雅黑"/>
          <w:b w:val="0"/>
          <w:bCs/>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default" w:ascii="微软雅黑" w:hAnsi="微软雅黑" w:eastAsia="微软雅黑" w:cs="微软雅黑"/>
          <w:b/>
          <w:bCs w:val="0"/>
          <w:sz w:val="21"/>
          <w:szCs w:val="21"/>
          <w:lang w:val="en-US" w:eastAsia="zh-CN"/>
        </w:rPr>
      </w:pPr>
      <w:r>
        <w:rPr>
          <w:rFonts w:hint="default" w:ascii="微软雅黑" w:hAnsi="微软雅黑" w:eastAsia="微软雅黑" w:cs="微软雅黑"/>
          <w:b/>
          <w:bCs w:val="0"/>
          <w:sz w:val="21"/>
          <w:szCs w:val="21"/>
          <w:lang w:val="en-US" w:eastAsia="zh-CN"/>
        </w:rPr>
        <w:t>庞  红</w:t>
      </w:r>
      <w:r>
        <w:rPr>
          <w:rFonts w:hint="eastAsia" w:ascii="微软雅黑" w:hAnsi="微软雅黑" w:eastAsia="微软雅黑" w:cs="微软雅黑"/>
          <w:b/>
          <w:bCs w:val="0"/>
          <w:sz w:val="21"/>
          <w:szCs w:val="21"/>
          <w:lang w:val="en-US" w:eastAsia="zh-CN"/>
        </w:rPr>
        <w:t xml:space="preserve">  </w:t>
      </w:r>
      <w:r>
        <w:rPr>
          <w:rFonts w:hint="default" w:ascii="微软雅黑" w:hAnsi="微软雅黑" w:eastAsia="微软雅黑" w:cs="微软雅黑"/>
          <w:b w:val="0"/>
          <w:bCs/>
          <w:sz w:val="21"/>
          <w:szCs w:val="21"/>
          <w:lang w:val="en-US" w:eastAsia="zh-CN"/>
        </w:rPr>
        <w:t>中国人民大学财政金融学院教授、博士生导师</w:t>
      </w:r>
      <w:r>
        <w:rPr>
          <w:rFonts w:hint="eastAsia" w:ascii="微软雅黑" w:hAnsi="微软雅黑" w:eastAsia="微软雅黑" w:cs="微软雅黑"/>
          <w:b w:val="0"/>
          <w:bCs/>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sz w:val="21"/>
          <w:szCs w:val="21"/>
          <w:lang w:val="en-US" w:eastAsia="zh-CN"/>
        </w:rPr>
      </w:pPr>
      <w:r>
        <w:rPr>
          <w:rFonts w:hint="default" w:ascii="微软雅黑" w:hAnsi="微软雅黑" w:eastAsia="微软雅黑" w:cs="微软雅黑"/>
          <w:b/>
          <w:bCs w:val="0"/>
          <w:sz w:val="21"/>
          <w:szCs w:val="21"/>
          <w:lang w:val="en-US" w:eastAsia="zh-CN"/>
        </w:rPr>
        <w:t>吕</w:t>
      </w:r>
      <w:r>
        <w:rPr>
          <w:rFonts w:hint="eastAsia" w:ascii="微软雅黑" w:hAnsi="微软雅黑" w:eastAsia="微软雅黑" w:cs="微软雅黑"/>
          <w:b/>
          <w:bCs w:val="0"/>
          <w:sz w:val="21"/>
          <w:szCs w:val="21"/>
          <w:lang w:val="en-US" w:eastAsia="zh-CN"/>
        </w:rPr>
        <w:t xml:space="preserve">  </w:t>
      </w:r>
      <w:r>
        <w:rPr>
          <w:rFonts w:hint="default" w:ascii="微软雅黑" w:hAnsi="微软雅黑" w:eastAsia="微软雅黑" w:cs="微软雅黑"/>
          <w:b/>
          <w:bCs w:val="0"/>
          <w:sz w:val="21"/>
          <w:szCs w:val="21"/>
          <w:lang w:val="en-US" w:eastAsia="zh-CN"/>
        </w:rPr>
        <w:t>帆</w:t>
      </w:r>
      <w:r>
        <w:rPr>
          <w:rFonts w:hint="eastAsia" w:ascii="微软雅黑" w:hAnsi="微软雅黑" w:eastAsia="微软雅黑" w:cs="微软雅黑"/>
          <w:b/>
          <w:bCs w:val="0"/>
          <w:sz w:val="21"/>
          <w:szCs w:val="21"/>
          <w:lang w:val="en-US" w:eastAsia="zh-CN"/>
        </w:rPr>
        <w:t xml:space="preserve">  </w:t>
      </w:r>
      <w:r>
        <w:rPr>
          <w:rFonts w:hint="default" w:ascii="微软雅黑" w:hAnsi="微软雅黑" w:eastAsia="微软雅黑" w:cs="微软雅黑"/>
          <w:b w:val="0"/>
          <w:bCs/>
          <w:sz w:val="21"/>
          <w:szCs w:val="21"/>
          <w:lang w:val="en-US" w:eastAsia="zh-CN"/>
        </w:rPr>
        <w:t>北京大学新闻中心电视台副台长</w:t>
      </w:r>
      <w:r>
        <w:rPr>
          <w:rFonts w:hint="eastAsia" w:ascii="微软雅黑" w:hAnsi="微软雅黑" w:eastAsia="微软雅黑" w:cs="微软雅黑"/>
          <w:b w:val="0"/>
          <w:bCs/>
          <w:sz w:val="21"/>
          <w:szCs w:val="21"/>
          <w:lang w:val="en-US" w:eastAsia="zh-CN"/>
        </w:rPr>
        <w:t>、</w:t>
      </w:r>
      <w:r>
        <w:rPr>
          <w:rFonts w:hint="default" w:ascii="微软雅黑" w:hAnsi="微软雅黑" w:eastAsia="微软雅黑" w:cs="微软雅黑"/>
          <w:b w:val="0"/>
          <w:bCs/>
          <w:sz w:val="21"/>
          <w:szCs w:val="21"/>
          <w:lang w:val="en-US" w:eastAsia="zh-CN"/>
        </w:rPr>
        <w:t>北京大学党委宣传部宣传办主任</w:t>
      </w:r>
      <w:r>
        <w:rPr>
          <w:rFonts w:hint="eastAsia" w:ascii="微软雅黑" w:hAnsi="微软雅黑" w:eastAsia="微软雅黑" w:cs="微软雅黑"/>
          <w:b w:val="0"/>
          <w:bCs/>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sz w:val="21"/>
          <w:szCs w:val="21"/>
          <w:lang w:val="en-US" w:eastAsia="zh-CN"/>
        </w:rPr>
      </w:pPr>
      <w:r>
        <w:rPr>
          <w:rFonts w:hint="eastAsia" w:ascii="微软雅黑" w:hAnsi="微软雅黑" w:eastAsia="微软雅黑" w:cs="微软雅黑"/>
          <w:b/>
          <w:bCs w:val="0"/>
          <w:sz w:val="21"/>
          <w:szCs w:val="21"/>
          <w:lang w:val="en-US" w:eastAsia="zh-CN"/>
        </w:rPr>
        <w:t xml:space="preserve">冯  科  </w:t>
      </w:r>
      <w:r>
        <w:rPr>
          <w:rFonts w:hint="eastAsia" w:ascii="微软雅黑" w:hAnsi="微软雅黑" w:eastAsia="微软雅黑" w:cs="微软雅黑"/>
          <w:b w:val="0"/>
          <w:bCs/>
          <w:sz w:val="21"/>
          <w:szCs w:val="21"/>
          <w:lang w:val="en-US" w:eastAsia="zh-CN"/>
        </w:rPr>
        <w:t>北京大学金融系教授，北京大学经济研究生常务副所长。</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sz w:val="21"/>
          <w:szCs w:val="21"/>
          <w:lang w:val="en-US" w:eastAsia="zh-CN"/>
        </w:rPr>
      </w:pPr>
      <w:r>
        <w:rPr>
          <w:rFonts w:hint="eastAsia" w:ascii="微软雅黑" w:hAnsi="微软雅黑" w:eastAsia="微软雅黑" w:cs="微软雅黑"/>
          <w:b/>
          <w:bCs w:val="0"/>
          <w:sz w:val="21"/>
          <w:szCs w:val="21"/>
          <w:lang w:val="en-US" w:eastAsia="zh-CN"/>
        </w:rPr>
        <w:t xml:space="preserve">岳庆平  </w:t>
      </w:r>
      <w:r>
        <w:rPr>
          <w:rFonts w:hint="eastAsia" w:ascii="微软雅黑" w:hAnsi="微软雅黑" w:eastAsia="微软雅黑" w:cs="微软雅黑"/>
          <w:b w:val="0"/>
          <w:bCs/>
          <w:sz w:val="21"/>
          <w:szCs w:val="21"/>
          <w:lang w:val="en-US" w:eastAsia="zh-CN"/>
        </w:rPr>
        <w:t>中共中央统战部机关党委常委，北京大学教授，”北大三杰“之一。</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sz w:val="21"/>
          <w:szCs w:val="21"/>
          <w:lang w:val="en-US" w:eastAsia="zh-CN"/>
        </w:rPr>
      </w:pPr>
      <w:r>
        <w:rPr>
          <w:rFonts w:hint="eastAsia" w:ascii="微软雅黑" w:hAnsi="微软雅黑" w:eastAsia="微软雅黑" w:cs="微软雅黑"/>
          <w:b/>
          <w:bCs w:val="0"/>
          <w:sz w:val="21"/>
          <w:szCs w:val="21"/>
          <w:lang w:val="en-US" w:eastAsia="zh-CN"/>
        </w:rPr>
        <w:t>王  霆</w:t>
      </w:r>
      <w:r>
        <w:rPr>
          <w:rFonts w:hint="eastAsia" w:ascii="微软雅黑" w:hAnsi="微软雅黑" w:eastAsia="微软雅黑" w:cs="微软雅黑"/>
          <w:b w:val="0"/>
          <w:bCs/>
          <w:sz w:val="21"/>
          <w:szCs w:val="21"/>
          <w:lang w:val="en-US" w:eastAsia="zh-CN"/>
        </w:rPr>
        <w:t xml:space="preserve">  中国政法大学商学院教授，中国人民大学经济学博士后。</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val="0"/>
          <w:bCs/>
          <w:sz w:val="21"/>
          <w:szCs w:val="21"/>
          <w:lang w:val="en-US" w:eastAsia="zh-CN"/>
        </w:rPr>
      </w:pPr>
      <w:r>
        <w:rPr>
          <w:rFonts w:hint="eastAsia" w:ascii="微软雅黑" w:hAnsi="微软雅黑" w:eastAsia="微软雅黑" w:cs="微软雅黑"/>
          <w:b/>
          <w:bCs w:val="0"/>
          <w:sz w:val="21"/>
          <w:szCs w:val="21"/>
          <w:lang w:val="en-US" w:eastAsia="zh-CN"/>
        </w:rPr>
        <w:t xml:space="preserve">张  黎  </w:t>
      </w:r>
      <w:r>
        <w:rPr>
          <w:rFonts w:hint="eastAsia" w:ascii="微软雅黑" w:hAnsi="微软雅黑" w:eastAsia="微软雅黑" w:cs="微软雅黑"/>
          <w:b w:val="0"/>
          <w:bCs/>
          <w:sz w:val="21"/>
          <w:szCs w:val="21"/>
          <w:lang w:val="en-US" w:eastAsia="zh-CN"/>
        </w:rPr>
        <w:t>北京大学教授，北京大学国家发展研究院副院长。</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default" w:ascii="微软雅黑" w:hAnsi="微软雅黑" w:eastAsia="微软雅黑" w:cs="微软雅黑"/>
          <w:b w:val="0"/>
          <w:bCs/>
          <w:sz w:val="21"/>
          <w:szCs w:val="21"/>
          <w:lang w:val="en-US" w:eastAsia="zh-CN"/>
        </w:rPr>
      </w:pPr>
      <w:r>
        <w:rPr>
          <w:rFonts w:hint="eastAsia" w:ascii="微软雅黑" w:hAnsi="微软雅黑" w:eastAsia="微软雅黑" w:cs="微软雅黑"/>
          <w:b/>
          <w:bCs w:val="0"/>
          <w:sz w:val="21"/>
          <w:szCs w:val="21"/>
          <w:lang w:val="en-US" w:eastAsia="zh-CN"/>
        </w:rPr>
        <w:t>石永恒</w:t>
      </w:r>
      <w:r>
        <w:rPr>
          <w:rFonts w:hint="eastAsia" w:ascii="微软雅黑" w:hAnsi="微软雅黑" w:eastAsia="微软雅黑" w:cs="微软雅黑"/>
          <w:b w:val="0"/>
          <w:bCs/>
          <w:sz w:val="21"/>
          <w:szCs w:val="21"/>
          <w:lang w:val="en-US" w:eastAsia="zh-CN"/>
        </w:rPr>
        <w:t xml:space="preserve">  清华大学经济管理学院副教授，浚商教育特邀专家。</w:t>
      </w:r>
    </w:p>
    <w:p>
      <w:pPr>
        <w:keepNext w:val="0"/>
        <w:keepLines w:val="0"/>
        <w:pageBreakBefore w:val="0"/>
        <w:widowControl/>
        <w:kinsoku/>
        <w:wordWrap/>
        <w:overflowPunct/>
        <w:topLinePunct w:val="0"/>
        <w:autoSpaceDE/>
        <w:autoSpaceDN/>
        <w:bidi w:val="0"/>
        <w:adjustRightInd/>
        <w:snapToGrid/>
        <w:spacing w:line="460" w:lineRule="exact"/>
        <w:jc w:val="both"/>
        <w:textAlignment w:val="auto"/>
        <w:rPr>
          <w:rFonts w:hint="eastAsia" w:ascii="微软雅黑" w:hAnsi="微软雅黑" w:eastAsia="微软雅黑" w:cs="微软雅黑"/>
          <w:b/>
          <w:bCs/>
          <w:color w:val="0000FF"/>
          <w:sz w:val="28"/>
          <w:szCs w:val="28"/>
          <w:lang w:val="en-US" w:eastAsia="zh-CN"/>
        </w:rPr>
      </w:pPr>
      <w:r>
        <w:rPr>
          <w:rFonts w:hint="eastAsia" w:ascii="微软雅黑" w:hAnsi="微软雅黑" w:eastAsia="微软雅黑" w:cs="微软雅黑"/>
          <w:b/>
          <w:bCs/>
          <w:color w:val="0000FF"/>
          <w:sz w:val="28"/>
          <w:szCs w:val="28"/>
          <w:lang w:val="en-US" w:eastAsia="zh-CN"/>
        </w:rPr>
        <w:t>【报名流程】</w:t>
      </w:r>
    </w:p>
    <w:p>
      <w:pPr>
        <w:numPr>
          <w:ilvl w:val="0"/>
          <w:numId w:val="1"/>
        </w:numPr>
        <w:spacing w:line="400" w:lineRule="exact"/>
        <w:ind w:left="420" w:leftChars="0" w:hanging="420" w:firstLineChars="0"/>
        <w:rPr>
          <w:rFonts w:hint="eastAsia"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 w:val="0"/>
          <w:bCs/>
          <w:color w:val="000000" w:themeColor="text1"/>
          <w:szCs w:val="21"/>
          <w:lang w:val="en-US" w:eastAsia="zh-CN"/>
          <w14:textFill>
            <w14:solidFill>
              <w14:schemeClr w14:val="tx1"/>
            </w14:solidFill>
          </w14:textFill>
        </w:rPr>
        <w:t>审核：收到报名表，审核通过后，发放《入学通知书》</w:t>
      </w:r>
    </w:p>
    <w:p>
      <w:pPr>
        <w:numPr>
          <w:ilvl w:val="0"/>
          <w:numId w:val="1"/>
        </w:numPr>
        <w:spacing w:line="400" w:lineRule="exact"/>
        <w:ind w:left="420" w:leftChars="0" w:hanging="420" w:firstLineChars="0"/>
        <w:rPr>
          <w:rFonts w:hint="eastAsia"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lang w:val="en-US" w:eastAsia="zh-CN"/>
          <w14:textFill>
            <w14:solidFill>
              <w14:schemeClr w14:val="tx1"/>
            </w14:solidFill>
          </w14:textFill>
        </w:rPr>
        <w:t>汇款</w:t>
      </w:r>
      <w:r>
        <w:rPr>
          <w:rFonts w:hint="eastAsia" w:ascii="微软雅黑" w:hAnsi="微软雅黑" w:eastAsia="微软雅黑" w:cs="微软雅黑"/>
          <w:bCs/>
          <w:color w:val="000000" w:themeColor="text1"/>
          <w:szCs w:val="21"/>
          <w:lang w:eastAsia="zh-CN"/>
          <w14:textFill>
            <w14:solidFill>
              <w14:schemeClr w14:val="tx1"/>
            </w14:solidFill>
          </w14:textFill>
        </w:rPr>
        <w:t>：</w:t>
      </w:r>
      <w:r>
        <w:rPr>
          <w:rFonts w:hint="eastAsia" w:ascii="微软雅黑" w:hAnsi="微软雅黑" w:eastAsia="微软雅黑" w:cs="微软雅黑"/>
          <w:bCs/>
          <w:color w:val="000000" w:themeColor="text1"/>
          <w:szCs w:val="21"/>
          <w:lang w:val="en-US" w:eastAsia="zh-CN"/>
          <w14:textFill>
            <w14:solidFill>
              <w14:schemeClr w14:val="tx1"/>
            </w14:solidFill>
          </w14:textFill>
        </w:rPr>
        <w:t>学员收到《入学通知书》后将学费汇至指定账号</w:t>
      </w:r>
    </w:p>
    <w:p>
      <w:pPr>
        <w:numPr>
          <w:ilvl w:val="0"/>
          <w:numId w:val="1"/>
        </w:numPr>
        <w:spacing w:line="400" w:lineRule="exact"/>
        <w:ind w:left="420" w:leftChars="0" w:hanging="420" w:firstLineChars="0"/>
        <w:rPr>
          <w:rFonts w:hint="eastAsia"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lang w:val="en-US" w:eastAsia="zh-CN"/>
          <w14:textFill>
            <w14:solidFill>
              <w14:schemeClr w14:val="tx1"/>
            </w14:solidFill>
          </w14:textFill>
        </w:rPr>
        <w:t>报到</w:t>
      </w:r>
      <w:r>
        <w:rPr>
          <w:rFonts w:hint="eastAsia" w:ascii="微软雅黑" w:hAnsi="微软雅黑" w:eastAsia="微软雅黑" w:cs="微软雅黑"/>
          <w:bCs/>
          <w:color w:val="000000" w:themeColor="text1"/>
          <w:szCs w:val="21"/>
          <w:lang w:eastAsia="zh-CN"/>
          <w14:textFill>
            <w14:solidFill>
              <w14:schemeClr w14:val="tx1"/>
            </w14:solidFill>
          </w14:textFill>
        </w:rPr>
        <w:t>：</w:t>
      </w:r>
      <w:r>
        <w:rPr>
          <w:rFonts w:hint="eastAsia" w:ascii="微软雅黑" w:hAnsi="微软雅黑" w:eastAsia="微软雅黑" w:cs="微软雅黑"/>
          <w:bCs/>
          <w:color w:val="000000" w:themeColor="text1"/>
          <w:szCs w:val="21"/>
          <w:lang w:val="en-US" w:eastAsia="zh-CN"/>
          <w14:textFill>
            <w14:solidFill>
              <w14:schemeClr w14:val="tx1"/>
            </w14:solidFill>
          </w14:textFill>
        </w:rPr>
        <w:t>汇款成功后有负责教学的老师沟通入学事宜。</w:t>
      </w:r>
    </w:p>
    <w:p>
      <w:pPr>
        <w:spacing w:line="400" w:lineRule="exact"/>
        <w:rPr>
          <w:rFonts w:ascii="微软雅黑" w:hAnsi="微软雅黑" w:eastAsia="微软雅黑" w:cs="微软雅黑"/>
          <w:b/>
          <w:bCs/>
          <w:color w:val="C55A11" w:themeColor="accent2" w:themeShade="BF"/>
          <w:sz w:val="28"/>
          <w:szCs w:val="28"/>
        </w:rPr>
      </w:pPr>
    </w:p>
    <w:p>
      <w:pPr>
        <w:rPr>
          <w:rFonts w:hint="eastAsia" w:ascii="微软雅黑" w:hAnsi="微软雅黑" w:eastAsia="微软雅黑" w:cs="微软雅黑"/>
          <w:b/>
          <w:bCs/>
          <w:color w:val="0000FF"/>
          <w:sz w:val="28"/>
          <w:szCs w:val="28"/>
          <w:lang w:val="en-US" w:eastAsia="zh-CN"/>
        </w:rPr>
      </w:pPr>
      <w:r>
        <w:rPr>
          <w:rFonts w:hint="eastAsia" w:ascii="微软雅黑" w:hAnsi="微软雅黑" w:eastAsia="微软雅黑" w:cs="微软雅黑"/>
          <w:b/>
          <w:bCs/>
          <w:color w:val="0000FF"/>
          <w:sz w:val="28"/>
          <w:szCs w:val="28"/>
          <w:lang w:val="en-US" w:eastAsia="zh-CN"/>
        </w:rPr>
        <w:t>【招生对象】</w:t>
      </w:r>
    </w:p>
    <w:p>
      <w:pPr>
        <w:numPr>
          <w:ilvl w:val="0"/>
          <w:numId w:val="2"/>
        </w:numPr>
        <w:spacing w:line="400" w:lineRule="exact"/>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企业董事长、总经理、CEO等</w:t>
      </w:r>
      <w:r>
        <w:rPr>
          <w:rFonts w:hint="eastAsia" w:ascii="微软雅黑" w:hAnsi="微软雅黑" w:eastAsia="微软雅黑" w:cs="微软雅黑"/>
          <w:bCs/>
          <w:color w:val="000000" w:themeColor="text1"/>
          <w:szCs w:val="21"/>
          <w:lang w:val="en-US" w:eastAsia="zh-CN"/>
          <w14:textFill>
            <w14:solidFill>
              <w14:schemeClr w14:val="tx1"/>
            </w14:solidFill>
          </w14:textFill>
        </w:rPr>
        <w:t>领导</w:t>
      </w:r>
      <w:r>
        <w:rPr>
          <w:rFonts w:hint="eastAsia" w:ascii="微软雅黑" w:hAnsi="微软雅黑" w:eastAsia="微软雅黑" w:cs="微软雅黑"/>
          <w:bCs/>
          <w:color w:val="000000" w:themeColor="text1"/>
          <w:szCs w:val="21"/>
          <w14:textFill>
            <w14:solidFill>
              <w14:schemeClr w14:val="tx1"/>
            </w14:solidFill>
          </w14:textFill>
        </w:rPr>
        <w:t>者</w:t>
      </w:r>
      <w:r>
        <w:rPr>
          <w:rFonts w:hint="eastAsia" w:ascii="微软雅黑" w:hAnsi="微软雅黑" w:eastAsia="微软雅黑" w:cs="微软雅黑"/>
          <w:bCs/>
          <w:color w:val="000000" w:themeColor="text1"/>
          <w:szCs w:val="21"/>
          <w:lang w:eastAsia="zh-CN"/>
          <w14:textFill>
            <w14:solidFill>
              <w14:schemeClr w14:val="tx1"/>
            </w14:solidFill>
          </w14:textFill>
        </w:rPr>
        <w:t>。</w:t>
      </w:r>
    </w:p>
    <w:p>
      <w:pPr>
        <w:spacing w:line="400" w:lineRule="exact"/>
        <w:rPr>
          <w:rFonts w:hint="eastAsia" w:ascii="微软雅黑" w:hAnsi="微软雅黑" w:eastAsia="微软雅黑" w:cs="微软雅黑"/>
          <w:bCs/>
          <w:color w:val="000000" w:themeColor="text1"/>
          <w:szCs w:val="21"/>
          <w:lang w:eastAsia="zh-CN"/>
          <w14:textFill>
            <w14:solidFill>
              <w14:schemeClr w14:val="tx1"/>
            </w14:solidFill>
          </w14:textFill>
        </w:rPr>
      </w:pPr>
      <w:r>
        <w:rPr>
          <w:rFonts w:hint="eastAsia" w:ascii="微软雅黑" w:hAnsi="微软雅黑" w:eastAsia="微软雅黑" w:cs="微软雅黑"/>
          <w:bCs/>
          <w:color w:val="000000" w:themeColor="text1"/>
          <w:szCs w:val="21"/>
          <w:lang w:eastAsia="zh-CN"/>
          <w14:textFill>
            <w14:solidFill>
              <w14:schemeClr w14:val="tx1"/>
            </w14:solidFill>
          </w14:textFill>
        </w:rPr>
        <w:t>（</w:t>
      </w:r>
      <w:r>
        <w:rPr>
          <w:rFonts w:hint="eastAsia" w:ascii="微软雅黑" w:hAnsi="微软雅黑" w:eastAsia="微软雅黑" w:cs="微软雅黑"/>
          <w:bCs/>
          <w:color w:val="000000" w:themeColor="text1"/>
          <w:szCs w:val="21"/>
          <w:lang w:val="en-US" w:eastAsia="zh-CN"/>
          <w14:textFill>
            <w14:solidFill>
              <w14:schemeClr w14:val="tx1"/>
            </w14:solidFill>
          </w14:textFill>
        </w:rPr>
        <w:t>专科以上学历，管理经验不得低于5年，优异者酌情录取。</w:t>
      </w:r>
      <w:r>
        <w:rPr>
          <w:rFonts w:hint="eastAsia" w:ascii="微软雅黑" w:hAnsi="微软雅黑" w:eastAsia="微软雅黑" w:cs="微软雅黑"/>
          <w:bCs/>
          <w:color w:val="000000" w:themeColor="text1"/>
          <w:szCs w:val="21"/>
          <w:lang w:eastAsia="zh-CN"/>
          <w14:textFill>
            <w14:solidFill>
              <w14:schemeClr w14:val="tx1"/>
            </w14:solidFill>
          </w14:textFill>
        </w:rPr>
        <w:t>）</w:t>
      </w:r>
    </w:p>
    <w:p>
      <w:pPr>
        <w:rPr>
          <w:rFonts w:hint="eastAsia" w:ascii="微软雅黑" w:hAnsi="微软雅黑" w:eastAsia="微软雅黑" w:cs="微软雅黑"/>
          <w:b/>
          <w:bCs/>
          <w:color w:val="0000FF"/>
          <w:sz w:val="28"/>
          <w:szCs w:val="28"/>
          <w:lang w:val="en-US" w:eastAsia="zh-CN"/>
        </w:rPr>
      </w:pPr>
      <w:r>
        <w:rPr>
          <w:rFonts w:hint="eastAsia" w:ascii="微软雅黑" w:hAnsi="微软雅黑" w:eastAsia="微软雅黑" w:cs="微软雅黑"/>
          <w:b/>
          <w:bCs/>
          <w:color w:val="0000FF"/>
          <w:sz w:val="28"/>
          <w:szCs w:val="28"/>
          <w:lang w:val="en-US" w:eastAsia="zh-CN"/>
        </w:rPr>
        <w:t>【学制学费】</w:t>
      </w:r>
    </w:p>
    <w:p>
      <w:pPr>
        <w:numPr>
          <w:ilvl w:val="0"/>
          <w:numId w:val="2"/>
        </w:numPr>
        <w:ind w:left="420" w:leftChars="0" w:hanging="420" w:firstLineChars="0"/>
        <w:rPr>
          <w:rFonts w:hint="eastAsia"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lang w:val="en-US" w:eastAsia="zh-CN"/>
          <w14:textFill>
            <w14:solidFill>
              <w14:schemeClr w14:val="tx1"/>
            </w14:solidFill>
          </w14:textFill>
        </w:rPr>
        <w:t>时间：一年半（共计14次课，每1.5月集中授课2-3天）</w:t>
      </w:r>
    </w:p>
    <w:p>
      <w:pPr>
        <w:numPr>
          <w:ilvl w:val="0"/>
          <w:numId w:val="2"/>
        </w:numPr>
        <w:ind w:left="420" w:leftChars="0" w:hanging="420" w:firstLineChars="0"/>
        <w:rPr>
          <w:rFonts w:hint="eastAsia"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lang w:val="en-US" w:eastAsia="zh-CN"/>
          <w14:textFill>
            <w14:solidFill>
              <w14:schemeClr w14:val="tx1"/>
            </w14:solidFill>
          </w14:textFill>
        </w:rPr>
        <w:t>费用：16.98万</w:t>
      </w:r>
      <w:r>
        <w:rPr>
          <w:rFonts w:hint="eastAsia" w:ascii="微软雅黑" w:hAnsi="微软雅黑" w:eastAsia="微软雅黑" w:cs="微软雅黑"/>
          <w:bCs/>
          <w:color w:val="000000" w:themeColor="text1"/>
          <w:szCs w:val="21"/>
          <w14:textFill>
            <w14:solidFill>
              <w14:schemeClr w14:val="tx1"/>
            </w14:solidFill>
          </w14:textFill>
        </w:rPr>
        <w:t>元</w:t>
      </w:r>
      <w:r>
        <w:rPr>
          <w:rFonts w:hint="eastAsia" w:ascii="微软雅黑" w:hAnsi="微软雅黑" w:eastAsia="微软雅黑" w:cs="微软雅黑"/>
          <w:bCs/>
          <w:color w:val="000000" w:themeColor="text1"/>
          <w:szCs w:val="21"/>
          <w:lang w:val="en-US" w:eastAsia="zh-CN"/>
          <w14:textFill>
            <w14:solidFill>
              <w14:schemeClr w14:val="tx1"/>
            </w14:solidFill>
          </w14:textFill>
        </w:rPr>
        <w:t xml:space="preserve"> </w:t>
      </w:r>
      <w:r>
        <w:rPr>
          <w:rFonts w:hint="eastAsia" w:ascii="微软雅黑" w:hAnsi="微软雅黑" w:eastAsia="微软雅黑" w:cs="微软雅黑"/>
          <w:bCs/>
          <w:color w:val="000000" w:themeColor="text1"/>
          <w:szCs w:val="21"/>
          <w14:textFill>
            <w14:solidFill>
              <w14:schemeClr w14:val="tx1"/>
            </w14:solidFill>
          </w14:textFill>
        </w:rPr>
        <w:t>/人</w:t>
      </w:r>
      <w:r>
        <w:rPr>
          <w:rFonts w:hint="eastAsia" w:ascii="微软雅黑" w:hAnsi="微软雅黑" w:eastAsia="微软雅黑" w:cs="微软雅黑"/>
          <w:bCs/>
          <w:color w:val="000000" w:themeColor="text1"/>
          <w:szCs w:val="21"/>
          <w:lang w:eastAsia="zh-CN"/>
          <w14:textFill>
            <w14:solidFill>
              <w14:schemeClr w14:val="tx1"/>
            </w14:solidFill>
          </w14:textFill>
        </w:rPr>
        <w:t xml:space="preserve"> （</w:t>
      </w:r>
      <w:r>
        <w:rPr>
          <w:rFonts w:hint="eastAsia" w:ascii="微软雅黑" w:hAnsi="微软雅黑" w:eastAsia="微软雅黑" w:cs="微软雅黑"/>
          <w:bCs/>
          <w:color w:val="000000" w:themeColor="text1"/>
          <w:szCs w:val="21"/>
          <w:lang w:val="en-US" w:eastAsia="zh-CN"/>
          <w14:textFill>
            <w14:solidFill>
              <w14:schemeClr w14:val="tx1"/>
            </w14:solidFill>
          </w14:textFill>
        </w:rPr>
        <w:t>本期校友特惠</w:t>
      </w:r>
      <w:r>
        <w:rPr>
          <w:rFonts w:hint="eastAsia" w:ascii="微软雅黑" w:hAnsi="微软雅黑" w:eastAsia="微软雅黑" w:cs="微软雅黑"/>
          <w:b/>
          <w:bCs w:val="0"/>
          <w:color w:val="800000"/>
          <w:sz w:val="30"/>
          <w:szCs w:val="30"/>
          <w:lang w:val="en-US" w:eastAsia="zh-CN"/>
        </w:rPr>
        <w:t>7.98万</w:t>
      </w:r>
      <w:r>
        <w:rPr>
          <w:rFonts w:hint="eastAsia" w:ascii="微软雅黑" w:hAnsi="微软雅黑" w:eastAsia="微软雅黑" w:cs="微软雅黑"/>
          <w:b w:val="0"/>
          <w:bCs/>
          <w:color w:val="000000" w:themeColor="text1"/>
          <w:sz w:val="21"/>
          <w:szCs w:val="21"/>
          <w:lang w:val="en-US" w:eastAsia="zh-CN"/>
          <w14:textFill>
            <w14:solidFill>
              <w14:schemeClr w14:val="tx1"/>
            </w14:solidFill>
          </w14:textFill>
        </w:rPr>
        <w:t>元/人</w:t>
      </w:r>
      <w:r>
        <w:rPr>
          <w:rFonts w:hint="eastAsia" w:ascii="微软雅黑" w:hAnsi="微软雅黑" w:eastAsia="微软雅黑" w:cs="微软雅黑"/>
          <w:bCs/>
          <w:color w:val="000000" w:themeColor="text1"/>
          <w:szCs w:val="21"/>
          <w:lang w:eastAsia="zh-CN"/>
          <w14:textFill>
            <w14:solidFill>
              <w14:schemeClr w14:val="tx1"/>
            </w14:solidFill>
          </w14:textFill>
        </w:rPr>
        <w:t>）</w:t>
      </w:r>
    </w:p>
    <w:p>
      <w:pPr>
        <w:numPr>
          <w:ilvl w:val="0"/>
          <w:numId w:val="0"/>
        </w:numPr>
        <w:ind w:leftChars="0" w:firstLine="420" w:firstLineChars="200"/>
        <w:rPr>
          <w:rFonts w:hint="eastAsia"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lang w:eastAsia="zh-CN"/>
          <w14:textFill>
            <w14:solidFill>
              <w14:schemeClr w14:val="tx1"/>
            </w14:solidFill>
          </w14:textFill>
        </w:rPr>
        <w:t xml:space="preserve">(包括 : </w:t>
      </w:r>
      <w:r>
        <w:rPr>
          <w:rFonts w:hint="eastAsia" w:ascii="微软雅黑" w:hAnsi="微软雅黑" w:eastAsia="微软雅黑" w:cs="微软雅黑"/>
          <w:bCs/>
          <w:color w:val="000000" w:themeColor="text1"/>
          <w:szCs w:val="21"/>
          <w:lang w:val="en-US" w:eastAsia="zh-CN"/>
          <w14:textFill>
            <w14:solidFill>
              <w14:schemeClr w14:val="tx1"/>
            </w14:solidFill>
          </w14:textFill>
        </w:rPr>
        <w:t>学习费用</w:t>
      </w:r>
      <w:r>
        <w:rPr>
          <w:rFonts w:hint="eastAsia" w:ascii="微软雅黑" w:hAnsi="微软雅黑" w:eastAsia="微软雅黑" w:cs="微软雅黑"/>
          <w:bCs/>
          <w:color w:val="000000" w:themeColor="text1"/>
          <w:szCs w:val="21"/>
          <w:lang w:eastAsia="zh-CN"/>
          <w14:textFill>
            <w14:solidFill>
              <w14:schemeClr w14:val="tx1"/>
            </w14:solidFill>
          </w14:textFill>
        </w:rPr>
        <w:t>、教材费、教学管理费，</w:t>
      </w:r>
      <w:r>
        <w:rPr>
          <w:rFonts w:hint="eastAsia" w:ascii="微软雅黑" w:hAnsi="微软雅黑" w:eastAsia="微软雅黑" w:cs="微软雅黑"/>
          <w:bCs/>
          <w:color w:val="000000" w:themeColor="text1"/>
          <w:szCs w:val="21"/>
          <w:lang w:val="en-US" w:eastAsia="zh-CN"/>
          <w14:textFill>
            <w14:solidFill>
              <w14:schemeClr w14:val="tx1"/>
            </w14:solidFill>
          </w14:textFill>
        </w:rPr>
        <w:t>不含交通、食宿费用</w:t>
      </w:r>
      <w:r>
        <w:rPr>
          <w:rFonts w:hint="eastAsia" w:ascii="微软雅黑" w:hAnsi="微软雅黑" w:eastAsia="微软雅黑" w:cs="微软雅黑"/>
          <w:bCs/>
          <w:color w:val="000000" w:themeColor="text1"/>
          <w:szCs w:val="21"/>
          <w:lang w:eastAsia="zh-CN"/>
          <w14:textFill>
            <w14:solidFill>
              <w14:schemeClr w14:val="tx1"/>
            </w14:solidFill>
          </w14:textFill>
        </w:rPr>
        <w:t>）</w:t>
      </w:r>
    </w:p>
    <w:p/>
    <w:bookmarkEnd w:id="1"/>
    <w:p/>
    <w:p/>
    <w:p/>
    <w:p/>
    <w:p/>
    <w:p/>
    <w:p/>
    <w:p/>
    <w:p/>
    <w:p/>
    <w:p/>
    <w:p/>
    <w:p/>
    <w:p/>
    <w:p/>
    <w:p/>
    <w:p/>
    <w:p/>
    <w:p/>
    <w:p>
      <w:pPr>
        <w:jc w:val="center"/>
        <w:rPr>
          <w:rFonts w:hint="eastAsia"/>
          <w:b/>
          <w:sz w:val="48"/>
          <w:szCs w:val="48"/>
        </w:rPr>
      </w:pPr>
      <w:r>
        <w:rPr>
          <w:rFonts w:hint="eastAsia"/>
          <w:b/>
          <w:sz w:val="48"/>
          <w:szCs w:val="48"/>
        </w:rPr>
        <w:t>新时代企业领袖EMBA高端项目</w:t>
      </w:r>
    </w:p>
    <w:p>
      <w:pPr>
        <w:spacing w:line="360" w:lineRule="auto"/>
        <w:jc w:val="center"/>
        <w:rPr>
          <w:rFonts w:hint="eastAsia" w:ascii="黑体" w:eastAsia="黑体"/>
          <w:b/>
          <w:sz w:val="84"/>
          <w:szCs w:val="84"/>
        </w:rPr>
      </w:pPr>
      <w:r>
        <w:rPr>
          <w:rFonts w:hint="eastAsia" w:ascii="黑体" w:eastAsia="黑体"/>
          <w:b/>
          <w:sz w:val="84"/>
          <w:szCs w:val="84"/>
        </w:rPr>
        <w:t>学员报名申请表</w:t>
      </w:r>
      <w:bookmarkStart w:id="0" w:name="OLE_LINK1"/>
    </w:p>
    <w:p>
      <w:pPr>
        <w:jc w:val="center"/>
        <w:rPr>
          <w:rFonts w:hint="eastAsia" w:ascii="黑体" w:hAnsi="宋体" w:eastAsia="黑体"/>
          <w:szCs w:val="21"/>
        </w:rPr>
      </w:pPr>
      <w:r>
        <w:rPr>
          <w:rFonts w:hint="eastAsia" w:ascii="黑体" w:hAnsi="宋体" w:eastAsia="黑体"/>
          <w:b/>
          <w:szCs w:val="21"/>
        </w:rPr>
        <w:t xml:space="preserve">                                                   </w:t>
      </w:r>
      <w:r>
        <w:rPr>
          <w:rFonts w:hint="eastAsia" w:ascii="黑体" w:hAnsi="宋体" w:eastAsia="黑体"/>
          <w:szCs w:val="21"/>
        </w:rPr>
        <w:t xml:space="preserve"> 编号：</w:t>
      </w:r>
    </w:p>
    <w:tbl>
      <w:tblPr>
        <w:tblStyle w:val="5"/>
        <w:tblW w:w="9645" w:type="dxa"/>
        <w:tblInd w:w="-60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122"/>
        <w:gridCol w:w="1091"/>
        <w:gridCol w:w="370"/>
        <w:gridCol w:w="631"/>
        <w:gridCol w:w="92"/>
        <w:gridCol w:w="1463"/>
        <w:gridCol w:w="6"/>
        <w:gridCol w:w="46"/>
        <w:gridCol w:w="302"/>
        <w:gridCol w:w="689"/>
        <w:gridCol w:w="6"/>
        <w:gridCol w:w="422"/>
        <w:gridCol w:w="120"/>
        <w:gridCol w:w="69"/>
        <w:gridCol w:w="1134"/>
        <w:gridCol w:w="161"/>
        <w:gridCol w:w="19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94" w:hRule="atLeast"/>
        </w:trPr>
        <w:tc>
          <w:tcPr>
            <w:tcW w:w="9645" w:type="dxa"/>
            <w:gridSpan w:val="17"/>
            <w:shd w:val="clear" w:color="auto" w:fill="8DB3E2"/>
            <w:noWrap w:val="0"/>
            <w:vAlign w:val="center"/>
          </w:tcPr>
          <w:p>
            <w:pPr>
              <w:snapToGrid w:val="0"/>
              <w:spacing w:before="40" w:line="400" w:lineRule="exact"/>
              <w:ind w:firstLine="211" w:firstLineChars="100"/>
              <w:rPr>
                <w:rFonts w:hint="eastAsia" w:ascii="宋体" w:hAnsi="宋体"/>
              </w:rPr>
            </w:pPr>
            <w:r>
              <w:rPr>
                <w:rFonts w:hint="eastAsia" w:ascii="宋体" w:hAnsi="宋体"/>
                <w:b/>
                <w:bCs/>
              </w:rPr>
              <w:t>1、基本情况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04" w:hRule="atLeast"/>
        </w:trPr>
        <w:tc>
          <w:tcPr>
            <w:tcW w:w="1122" w:type="dxa"/>
            <w:noWrap w:val="0"/>
            <w:vAlign w:val="top"/>
          </w:tcPr>
          <w:p>
            <w:pPr>
              <w:snapToGrid w:val="0"/>
              <w:spacing w:before="40" w:line="400" w:lineRule="exact"/>
              <w:jc w:val="center"/>
              <w:rPr>
                <w:rFonts w:ascii="宋体" w:hAnsi="宋体"/>
                <w:sz w:val="18"/>
              </w:rPr>
            </w:pPr>
            <w:r>
              <w:rPr>
                <w:rFonts w:hint="eastAsia" w:ascii="宋体" w:hAnsi="宋体"/>
                <w:sz w:val="18"/>
              </w:rPr>
              <w:t>姓    名</w:t>
            </w:r>
          </w:p>
        </w:tc>
        <w:tc>
          <w:tcPr>
            <w:tcW w:w="6441" w:type="dxa"/>
            <w:gridSpan w:val="14"/>
            <w:noWrap w:val="0"/>
            <w:vAlign w:val="top"/>
          </w:tcPr>
          <w:p>
            <w:pPr>
              <w:snapToGrid w:val="0"/>
              <w:spacing w:before="40" w:line="400" w:lineRule="exact"/>
              <w:ind w:firstLine="180" w:firstLineChars="100"/>
              <w:rPr>
                <w:rFonts w:ascii="宋体" w:hAnsi="宋体"/>
                <w:sz w:val="18"/>
                <w:u w:val="single"/>
              </w:rPr>
            </w:pPr>
            <w:r>
              <w:rPr>
                <w:rFonts w:hint="eastAsia" w:ascii="宋体" w:hAnsi="宋体"/>
                <w:sz w:val="18"/>
              </w:rPr>
              <w:t>中文名字</w:t>
            </w:r>
            <w:r>
              <w:rPr>
                <w:rFonts w:hint="eastAsia" w:ascii="宋体" w:hAnsi="宋体"/>
                <w:sz w:val="18"/>
                <w:u w:val="single"/>
              </w:rPr>
              <w:t xml:space="preserve">                  </w:t>
            </w:r>
            <w:r>
              <w:rPr>
                <w:rFonts w:hint="eastAsia" w:ascii="宋体" w:hAnsi="宋体"/>
                <w:sz w:val="18"/>
              </w:rPr>
              <w:t xml:space="preserve">    如有英文名字请填写</w:t>
            </w:r>
            <w:r>
              <w:rPr>
                <w:rFonts w:hint="eastAsia" w:ascii="宋体" w:hAnsi="宋体"/>
                <w:sz w:val="18"/>
                <w:u w:val="single"/>
              </w:rPr>
              <w:t xml:space="preserve">                   </w:t>
            </w:r>
          </w:p>
        </w:tc>
        <w:tc>
          <w:tcPr>
            <w:tcW w:w="2082" w:type="dxa"/>
            <w:gridSpan w:val="2"/>
            <w:vMerge w:val="restart"/>
            <w:noWrap w:val="0"/>
            <w:vAlign w:val="center"/>
          </w:tcPr>
          <w:p>
            <w:pPr>
              <w:snapToGrid w:val="0"/>
              <w:spacing w:before="40" w:line="400" w:lineRule="exact"/>
              <w:jc w:val="center"/>
              <w:rPr>
                <w:rFonts w:ascii="宋体" w:hAnsi="宋体"/>
                <w:sz w:val="18"/>
              </w:rPr>
            </w:pPr>
            <w:r>
              <w:rPr>
                <w:rFonts w:hint="eastAsia" w:ascii="宋体" w:hAnsi="宋体"/>
                <w:sz w:val="18"/>
              </w:rPr>
              <w:t>1寸彩色</w:t>
            </w:r>
          </w:p>
          <w:p>
            <w:pPr>
              <w:snapToGrid w:val="0"/>
              <w:spacing w:before="40" w:line="400" w:lineRule="exact"/>
              <w:jc w:val="center"/>
              <w:rPr>
                <w:rFonts w:ascii="宋体" w:hAnsi="宋体"/>
                <w:sz w:val="18"/>
              </w:rPr>
            </w:pPr>
            <w:r>
              <w:rPr>
                <w:rFonts w:hint="eastAsia" w:ascii="宋体" w:hAnsi="宋体"/>
                <w:sz w:val="18"/>
              </w:rPr>
              <w:t>免冠照片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04" w:hRule="atLeast"/>
        </w:trPr>
        <w:tc>
          <w:tcPr>
            <w:tcW w:w="1122" w:type="dxa"/>
            <w:noWrap w:val="0"/>
            <w:vAlign w:val="top"/>
          </w:tcPr>
          <w:p>
            <w:pPr>
              <w:snapToGrid w:val="0"/>
              <w:spacing w:before="40" w:line="400" w:lineRule="exact"/>
              <w:jc w:val="center"/>
              <w:rPr>
                <w:rFonts w:ascii="宋体" w:hAnsi="宋体"/>
                <w:sz w:val="18"/>
              </w:rPr>
            </w:pPr>
            <w:r>
              <w:rPr>
                <w:rFonts w:hint="eastAsia" w:ascii="宋体" w:hAnsi="宋体"/>
                <w:sz w:val="18"/>
              </w:rPr>
              <w:t>出生日期</w:t>
            </w:r>
          </w:p>
        </w:tc>
        <w:tc>
          <w:tcPr>
            <w:tcW w:w="3647" w:type="dxa"/>
            <w:gridSpan w:val="5"/>
            <w:noWrap w:val="0"/>
            <w:vAlign w:val="top"/>
          </w:tcPr>
          <w:p>
            <w:pPr>
              <w:snapToGrid w:val="0"/>
              <w:spacing w:before="40" w:line="400" w:lineRule="exact"/>
              <w:jc w:val="center"/>
              <w:rPr>
                <w:rFonts w:ascii="宋体" w:hAnsi="宋体"/>
                <w:sz w:val="18"/>
              </w:rPr>
            </w:pPr>
            <w:r>
              <w:rPr>
                <w:rFonts w:hint="eastAsia" w:ascii="宋体" w:hAnsi="宋体"/>
                <w:sz w:val="18"/>
              </w:rPr>
              <w:t xml:space="preserve">       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日</w:t>
            </w:r>
          </w:p>
        </w:tc>
        <w:tc>
          <w:tcPr>
            <w:tcW w:w="1043" w:type="dxa"/>
            <w:gridSpan w:val="4"/>
            <w:noWrap w:val="0"/>
            <w:vAlign w:val="top"/>
          </w:tcPr>
          <w:p>
            <w:pPr>
              <w:snapToGrid w:val="0"/>
              <w:spacing w:before="40" w:line="400" w:lineRule="exact"/>
              <w:jc w:val="center"/>
              <w:rPr>
                <w:rFonts w:ascii="宋体" w:hAnsi="宋体"/>
                <w:sz w:val="18"/>
              </w:rPr>
            </w:pPr>
            <w:r>
              <w:rPr>
                <w:rFonts w:hint="eastAsia" w:ascii="宋体" w:hAnsi="宋体"/>
                <w:sz w:val="18"/>
              </w:rPr>
              <w:t>性    别</w:t>
            </w:r>
          </w:p>
        </w:tc>
        <w:tc>
          <w:tcPr>
            <w:tcW w:w="1751" w:type="dxa"/>
            <w:gridSpan w:val="5"/>
            <w:noWrap w:val="0"/>
            <w:vAlign w:val="top"/>
          </w:tcPr>
          <w:p>
            <w:pPr>
              <w:snapToGrid w:val="0"/>
              <w:spacing w:before="40" w:line="400" w:lineRule="exact"/>
              <w:ind w:firstLine="180" w:firstLineChars="100"/>
              <w:rPr>
                <w:rFonts w:ascii="宋体" w:hAnsi="宋体"/>
                <w:sz w:val="18"/>
              </w:rPr>
            </w:pPr>
            <w:r>
              <w:rPr>
                <w:rFonts w:hint="eastAsia" w:ascii="宋体" w:hAnsi="宋体"/>
                <w:sz w:val="18"/>
              </w:rPr>
              <w:t>□男      □女</w:t>
            </w:r>
          </w:p>
        </w:tc>
        <w:tc>
          <w:tcPr>
            <w:tcW w:w="2082" w:type="dxa"/>
            <w:gridSpan w:val="2"/>
            <w:vMerge w:val="continue"/>
            <w:noWrap w:val="0"/>
            <w:vAlign w:val="top"/>
          </w:tcPr>
          <w:p>
            <w:pPr>
              <w:snapToGrid w:val="0"/>
              <w:spacing w:before="40" w:line="400" w:lineRule="exact"/>
              <w:jc w:val="center"/>
              <w:rPr>
                <w:rFonts w:ascii="宋体" w:hAnsi="宋体"/>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37" w:hRule="atLeast"/>
        </w:trPr>
        <w:tc>
          <w:tcPr>
            <w:tcW w:w="1122" w:type="dxa"/>
            <w:noWrap w:val="0"/>
            <w:vAlign w:val="top"/>
          </w:tcPr>
          <w:p>
            <w:pPr>
              <w:snapToGrid w:val="0"/>
              <w:spacing w:before="40" w:after="156" w:afterLines="50" w:line="400" w:lineRule="exact"/>
              <w:jc w:val="center"/>
              <w:rPr>
                <w:rFonts w:hint="eastAsia" w:ascii="宋体" w:hAnsi="宋体"/>
                <w:sz w:val="18"/>
              </w:rPr>
            </w:pPr>
            <w:r>
              <w:rPr>
                <w:rFonts w:hint="eastAsia" w:ascii="宋体" w:hAnsi="宋体"/>
                <w:sz w:val="18"/>
              </w:rPr>
              <w:t>身份证件</w:t>
            </w:r>
          </w:p>
        </w:tc>
        <w:tc>
          <w:tcPr>
            <w:tcW w:w="6441" w:type="dxa"/>
            <w:gridSpan w:val="14"/>
            <w:noWrap w:val="0"/>
            <w:vAlign w:val="top"/>
          </w:tcPr>
          <w:p>
            <w:pPr>
              <w:snapToGrid w:val="0"/>
              <w:spacing w:before="100" w:beforeAutospacing="1"/>
              <w:rPr>
                <w:rFonts w:hint="eastAsia" w:ascii="宋体" w:hAnsi="宋体"/>
                <w:sz w:val="18"/>
              </w:rPr>
            </w:pPr>
            <w:r>
              <w:rPr>
                <w:rFonts w:hint="eastAsia" w:ascii="宋体" w:hAnsi="宋体"/>
                <w:sz w:val="18"/>
              </w:rPr>
              <w:t>类别：□身份证 □护照 □港澳台居民大陆通行证 □其他 （请注明）</w:t>
            </w:r>
            <w:r>
              <w:rPr>
                <w:rFonts w:ascii="宋体" w:hAnsi="宋体"/>
                <w:sz w:val="18"/>
              </w:rPr>
              <w:t>________</w:t>
            </w:r>
          </w:p>
        </w:tc>
        <w:tc>
          <w:tcPr>
            <w:tcW w:w="2082" w:type="dxa"/>
            <w:gridSpan w:val="2"/>
            <w:vMerge w:val="continue"/>
            <w:noWrap w:val="0"/>
            <w:vAlign w:val="top"/>
          </w:tcPr>
          <w:p>
            <w:pPr>
              <w:snapToGrid w:val="0"/>
              <w:spacing w:before="40" w:line="400" w:lineRule="exact"/>
              <w:jc w:val="center"/>
              <w:rPr>
                <w:rFonts w:ascii="宋体" w:hAnsi="宋体"/>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04" w:hRule="atLeast"/>
        </w:trPr>
        <w:tc>
          <w:tcPr>
            <w:tcW w:w="1122" w:type="dxa"/>
            <w:noWrap w:val="0"/>
            <w:vAlign w:val="top"/>
          </w:tcPr>
          <w:p>
            <w:pPr>
              <w:snapToGrid w:val="0"/>
              <w:spacing w:before="40" w:line="400" w:lineRule="exact"/>
              <w:jc w:val="center"/>
              <w:rPr>
                <w:rFonts w:hint="eastAsia" w:ascii="宋体" w:hAnsi="宋体"/>
                <w:sz w:val="18"/>
              </w:rPr>
            </w:pPr>
            <w:r>
              <w:rPr>
                <w:rFonts w:hint="eastAsia" w:ascii="宋体" w:hAnsi="宋体"/>
                <w:sz w:val="18"/>
              </w:rPr>
              <w:t>国    籍</w:t>
            </w:r>
          </w:p>
        </w:tc>
        <w:tc>
          <w:tcPr>
            <w:tcW w:w="3653" w:type="dxa"/>
            <w:gridSpan w:val="6"/>
            <w:tcBorders>
              <w:right w:val="single" w:color="auto" w:sz="4" w:space="0"/>
            </w:tcBorders>
            <w:noWrap w:val="0"/>
            <w:vAlign w:val="top"/>
          </w:tcPr>
          <w:p>
            <w:pPr>
              <w:snapToGrid w:val="0"/>
              <w:spacing w:before="40" w:line="400" w:lineRule="exact"/>
              <w:ind w:firstLine="180" w:firstLineChars="100"/>
              <w:rPr>
                <w:rFonts w:ascii="宋体" w:hAnsi="宋体"/>
                <w:sz w:val="18"/>
              </w:rPr>
            </w:pPr>
            <w:r>
              <w:rPr>
                <w:rFonts w:hint="eastAsia" w:ascii="宋体" w:hAnsi="宋体"/>
                <w:sz w:val="18"/>
              </w:rPr>
              <w:t>□中国   □其他</w:t>
            </w:r>
            <w:r>
              <w:rPr>
                <w:rFonts w:ascii="宋体" w:hAnsi="宋体"/>
                <w:sz w:val="18"/>
              </w:rPr>
              <w:t>____________</w:t>
            </w:r>
          </w:p>
        </w:tc>
        <w:tc>
          <w:tcPr>
            <w:tcW w:w="1043" w:type="dxa"/>
            <w:gridSpan w:val="4"/>
            <w:tcBorders>
              <w:left w:val="single" w:color="auto" w:sz="4" w:space="0"/>
            </w:tcBorders>
            <w:noWrap w:val="0"/>
            <w:vAlign w:val="center"/>
          </w:tcPr>
          <w:p>
            <w:pPr>
              <w:snapToGrid w:val="0"/>
              <w:spacing w:before="40" w:line="400" w:lineRule="exact"/>
              <w:rPr>
                <w:rFonts w:ascii="宋体" w:hAnsi="宋体"/>
                <w:sz w:val="18"/>
              </w:rPr>
            </w:pPr>
            <w:r>
              <w:rPr>
                <w:rFonts w:hint="eastAsia" w:ascii="宋体" w:hAnsi="宋体"/>
                <w:sz w:val="18"/>
              </w:rPr>
              <w:t>政治面貌</w:t>
            </w:r>
          </w:p>
        </w:tc>
        <w:tc>
          <w:tcPr>
            <w:tcW w:w="1745" w:type="dxa"/>
            <w:gridSpan w:val="4"/>
            <w:noWrap w:val="0"/>
            <w:vAlign w:val="top"/>
          </w:tcPr>
          <w:p>
            <w:pPr>
              <w:snapToGrid w:val="0"/>
              <w:spacing w:before="40" w:line="400" w:lineRule="exact"/>
              <w:ind w:firstLine="180" w:firstLineChars="100"/>
              <w:rPr>
                <w:rFonts w:ascii="宋体" w:hAnsi="宋体"/>
                <w:sz w:val="18"/>
              </w:rPr>
            </w:pPr>
          </w:p>
        </w:tc>
        <w:tc>
          <w:tcPr>
            <w:tcW w:w="2082" w:type="dxa"/>
            <w:gridSpan w:val="2"/>
            <w:vMerge w:val="continue"/>
            <w:noWrap w:val="0"/>
            <w:vAlign w:val="top"/>
          </w:tcPr>
          <w:p>
            <w:pPr>
              <w:snapToGrid w:val="0"/>
              <w:spacing w:before="40" w:line="400" w:lineRule="exact"/>
              <w:jc w:val="center"/>
              <w:rPr>
                <w:rFonts w:ascii="宋体" w:hAnsi="宋体"/>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04" w:hRule="atLeast"/>
        </w:trPr>
        <w:tc>
          <w:tcPr>
            <w:tcW w:w="1122" w:type="dxa"/>
            <w:noWrap w:val="0"/>
            <w:vAlign w:val="top"/>
          </w:tcPr>
          <w:p>
            <w:pPr>
              <w:snapToGrid w:val="0"/>
              <w:spacing w:before="40" w:line="400" w:lineRule="exact"/>
              <w:jc w:val="center"/>
              <w:rPr>
                <w:rFonts w:hint="eastAsia" w:ascii="宋体" w:hAnsi="宋体"/>
                <w:sz w:val="18"/>
              </w:rPr>
            </w:pPr>
            <w:r>
              <w:rPr>
                <w:rFonts w:hint="eastAsia" w:ascii="宋体" w:hAnsi="宋体"/>
                <w:sz w:val="18"/>
              </w:rPr>
              <w:t>民    族</w:t>
            </w:r>
          </w:p>
        </w:tc>
        <w:tc>
          <w:tcPr>
            <w:tcW w:w="6441" w:type="dxa"/>
            <w:gridSpan w:val="14"/>
            <w:noWrap w:val="0"/>
            <w:vAlign w:val="top"/>
          </w:tcPr>
          <w:p>
            <w:pPr>
              <w:snapToGrid w:val="0"/>
              <w:spacing w:before="40" w:line="400" w:lineRule="exact"/>
              <w:ind w:firstLine="270" w:firstLineChars="150"/>
              <w:rPr>
                <w:rFonts w:hint="eastAsia" w:ascii="宋体" w:hAnsi="宋体"/>
                <w:sz w:val="18"/>
              </w:rPr>
            </w:pPr>
            <w:r>
              <w:rPr>
                <w:rFonts w:hint="eastAsia" w:ascii="宋体" w:hAnsi="宋体"/>
                <w:sz w:val="18"/>
              </w:rPr>
              <w:t>□汉族      □少数民族（请注明）</w:t>
            </w:r>
            <w:r>
              <w:rPr>
                <w:rFonts w:ascii="宋体" w:hAnsi="宋体"/>
                <w:sz w:val="18"/>
              </w:rPr>
              <w:t>________</w:t>
            </w:r>
          </w:p>
        </w:tc>
        <w:tc>
          <w:tcPr>
            <w:tcW w:w="2082" w:type="dxa"/>
            <w:gridSpan w:val="2"/>
            <w:vMerge w:val="continue"/>
            <w:noWrap w:val="0"/>
            <w:vAlign w:val="top"/>
          </w:tcPr>
          <w:p>
            <w:pPr>
              <w:snapToGrid w:val="0"/>
              <w:spacing w:before="40" w:line="400" w:lineRule="exact"/>
              <w:jc w:val="center"/>
              <w:rPr>
                <w:rFonts w:ascii="宋体" w:hAnsi="宋体"/>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06" w:hRule="atLeast"/>
        </w:trPr>
        <w:tc>
          <w:tcPr>
            <w:tcW w:w="1122" w:type="dxa"/>
            <w:noWrap w:val="0"/>
            <w:vAlign w:val="top"/>
          </w:tcPr>
          <w:p>
            <w:pPr>
              <w:snapToGrid w:val="0"/>
              <w:spacing w:before="40" w:after="156" w:afterLines="50" w:line="400" w:lineRule="exact"/>
              <w:jc w:val="center"/>
              <w:rPr>
                <w:rFonts w:hint="eastAsia" w:ascii="宋体" w:hAnsi="宋体"/>
                <w:sz w:val="18"/>
              </w:rPr>
            </w:pPr>
            <w:r>
              <w:rPr>
                <w:rFonts w:hint="eastAsia" w:ascii="宋体" w:hAnsi="宋体"/>
                <w:sz w:val="18"/>
              </w:rPr>
              <w:t xml:space="preserve">手  </w:t>
            </w:r>
            <w:r>
              <w:rPr>
                <w:rFonts w:ascii="宋体" w:hAnsi="宋体"/>
                <w:sz w:val="18"/>
              </w:rPr>
              <w:t xml:space="preserve">  </w:t>
            </w:r>
            <w:r>
              <w:rPr>
                <w:rFonts w:hint="eastAsia" w:ascii="宋体" w:hAnsi="宋体"/>
                <w:sz w:val="18"/>
              </w:rPr>
              <w:t>机</w:t>
            </w:r>
          </w:p>
        </w:tc>
        <w:tc>
          <w:tcPr>
            <w:tcW w:w="6441" w:type="dxa"/>
            <w:gridSpan w:val="14"/>
            <w:noWrap w:val="0"/>
            <w:vAlign w:val="center"/>
          </w:tcPr>
          <w:p>
            <w:pPr>
              <w:snapToGrid w:val="0"/>
              <w:spacing w:before="100" w:beforeAutospacing="1"/>
              <w:rPr>
                <w:rFonts w:hint="eastAsia" w:ascii="宋体" w:hAnsi="宋体"/>
                <w:sz w:val="18"/>
              </w:rPr>
            </w:pPr>
          </w:p>
        </w:tc>
        <w:tc>
          <w:tcPr>
            <w:tcW w:w="2082" w:type="dxa"/>
            <w:gridSpan w:val="2"/>
            <w:vMerge w:val="continue"/>
            <w:noWrap w:val="0"/>
            <w:vAlign w:val="top"/>
          </w:tcPr>
          <w:p>
            <w:pPr>
              <w:snapToGrid w:val="0"/>
              <w:spacing w:before="40" w:line="400" w:lineRule="exact"/>
              <w:jc w:val="center"/>
              <w:rPr>
                <w:rFonts w:ascii="宋体" w:hAnsi="宋体"/>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04" w:hRule="atLeast"/>
        </w:trPr>
        <w:tc>
          <w:tcPr>
            <w:tcW w:w="1122" w:type="dxa"/>
            <w:noWrap w:val="0"/>
            <w:vAlign w:val="top"/>
          </w:tcPr>
          <w:p>
            <w:pPr>
              <w:snapToGrid w:val="0"/>
              <w:spacing w:before="40" w:line="400" w:lineRule="exact"/>
              <w:jc w:val="center"/>
              <w:rPr>
                <w:rFonts w:hint="eastAsia" w:ascii="宋体" w:hAnsi="宋体"/>
                <w:sz w:val="18"/>
              </w:rPr>
            </w:pPr>
            <w:r>
              <w:rPr>
                <w:rFonts w:ascii="宋体" w:hAnsi="宋体"/>
                <w:sz w:val="18"/>
              </w:rPr>
              <w:t>E-mail</w:t>
            </w:r>
          </w:p>
        </w:tc>
        <w:tc>
          <w:tcPr>
            <w:tcW w:w="8523" w:type="dxa"/>
            <w:gridSpan w:val="16"/>
            <w:noWrap w:val="0"/>
            <w:vAlign w:val="top"/>
          </w:tcPr>
          <w:p>
            <w:pPr>
              <w:pStyle w:val="3"/>
              <w:tabs>
                <w:tab w:val="center" w:pos="4320"/>
                <w:tab w:val="right" w:pos="8640"/>
                <w:tab w:val="clear" w:pos="4153"/>
                <w:tab w:val="clear" w:pos="8306"/>
              </w:tabs>
              <w:spacing w:before="40" w:line="400" w:lineRule="exact"/>
              <w:rPr>
                <w:rFonts w:ascii="宋体" w:hAnsi="宋体"/>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04" w:hRule="atLeast"/>
        </w:trPr>
        <w:tc>
          <w:tcPr>
            <w:tcW w:w="9645" w:type="dxa"/>
            <w:gridSpan w:val="17"/>
            <w:noWrap w:val="0"/>
            <w:vAlign w:val="top"/>
          </w:tcPr>
          <w:p>
            <w:pPr>
              <w:snapToGrid w:val="0"/>
              <w:spacing w:before="40" w:line="400" w:lineRule="exact"/>
              <w:ind w:firstLine="180" w:firstLineChars="100"/>
              <w:rPr>
                <w:rFonts w:ascii="宋体" w:hAnsi="宋体"/>
                <w:sz w:val="18"/>
              </w:rPr>
            </w:pPr>
            <w:r>
              <w:rPr>
                <w:rFonts w:hint="eastAsia" w:ascii="宋体" w:hAnsi="宋体"/>
                <w:sz w:val="18"/>
              </w:rPr>
              <w:t>请指定一位紧急联系人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04" w:hRule="atLeast"/>
        </w:trPr>
        <w:tc>
          <w:tcPr>
            <w:tcW w:w="1122" w:type="dxa"/>
            <w:noWrap w:val="0"/>
            <w:vAlign w:val="top"/>
          </w:tcPr>
          <w:p>
            <w:pPr>
              <w:snapToGrid w:val="0"/>
              <w:spacing w:before="40" w:line="400" w:lineRule="exact"/>
              <w:jc w:val="center"/>
              <w:rPr>
                <w:rFonts w:hint="eastAsia" w:ascii="宋体" w:hAnsi="宋体"/>
                <w:sz w:val="18"/>
              </w:rPr>
            </w:pPr>
            <w:r>
              <w:rPr>
                <w:rFonts w:hint="eastAsia" w:ascii="宋体" w:hAnsi="宋体"/>
                <w:sz w:val="18"/>
              </w:rPr>
              <w:t>姓   名</w:t>
            </w:r>
          </w:p>
        </w:tc>
        <w:tc>
          <w:tcPr>
            <w:tcW w:w="3647" w:type="dxa"/>
            <w:gridSpan w:val="5"/>
            <w:noWrap w:val="0"/>
            <w:vAlign w:val="top"/>
          </w:tcPr>
          <w:p>
            <w:pPr>
              <w:snapToGrid w:val="0"/>
              <w:spacing w:before="40" w:line="400" w:lineRule="exact"/>
              <w:jc w:val="center"/>
              <w:rPr>
                <w:rFonts w:hint="eastAsia" w:ascii="宋体" w:hAnsi="宋体"/>
                <w:sz w:val="18"/>
              </w:rPr>
            </w:pPr>
          </w:p>
        </w:tc>
        <w:tc>
          <w:tcPr>
            <w:tcW w:w="1043" w:type="dxa"/>
            <w:gridSpan w:val="4"/>
            <w:noWrap w:val="0"/>
            <w:vAlign w:val="top"/>
          </w:tcPr>
          <w:p>
            <w:pPr>
              <w:snapToGrid w:val="0"/>
              <w:spacing w:before="40" w:line="400" w:lineRule="exact"/>
              <w:jc w:val="center"/>
              <w:rPr>
                <w:rFonts w:hint="eastAsia" w:ascii="宋体" w:hAnsi="宋体"/>
                <w:sz w:val="18"/>
              </w:rPr>
            </w:pPr>
            <w:r>
              <w:rPr>
                <w:rFonts w:hint="eastAsia" w:ascii="宋体" w:hAnsi="宋体"/>
                <w:sz w:val="18"/>
              </w:rPr>
              <w:t>性    别</w:t>
            </w:r>
          </w:p>
        </w:tc>
        <w:tc>
          <w:tcPr>
            <w:tcW w:w="3833" w:type="dxa"/>
            <w:gridSpan w:val="7"/>
            <w:noWrap w:val="0"/>
            <w:vAlign w:val="top"/>
          </w:tcPr>
          <w:p>
            <w:pPr>
              <w:snapToGrid w:val="0"/>
              <w:spacing w:before="40" w:line="400" w:lineRule="exact"/>
              <w:ind w:firstLine="1260" w:firstLineChars="700"/>
              <w:rPr>
                <w:rFonts w:ascii="宋体" w:hAnsi="宋体"/>
                <w:sz w:val="18"/>
              </w:rPr>
            </w:pPr>
            <w:r>
              <w:rPr>
                <w:rFonts w:hint="eastAsia" w:ascii="宋体" w:hAnsi="宋体"/>
                <w:sz w:val="18"/>
              </w:rPr>
              <w:t>□先生        □女士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04" w:hRule="atLeast"/>
        </w:trPr>
        <w:tc>
          <w:tcPr>
            <w:tcW w:w="1122" w:type="dxa"/>
            <w:noWrap w:val="0"/>
            <w:vAlign w:val="top"/>
          </w:tcPr>
          <w:p>
            <w:pPr>
              <w:snapToGrid w:val="0"/>
              <w:spacing w:before="40" w:line="400" w:lineRule="exact"/>
              <w:jc w:val="center"/>
              <w:rPr>
                <w:rFonts w:hint="eastAsia" w:ascii="宋体" w:hAnsi="宋体"/>
                <w:sz w:val="18"/>
              </w:rPr>
            </w:pPr>
            <w:r>
              <w:rPr>
                <w:rFonts w:hint="eastAsia" w:ascii="宋体" w:hAnsi="宋体"/>
                <w:sz w:val="18"/>
              </w:rPr>
              <w:t>手    机</w:t>
            </w:r>
          </w:p>
        </w:tc>
        <w:tc>
          <w:tcPr>
            <w:tcW w:w="8523" w:type="dxa"/>
            <w:gridSpan w:val="16"/>
            <w:noWrap w:val="0"/>
            <w:vAlign w:val="top"/>
          </w:tcPr>
          <w:p>
            <w:pPr>
              <w:snapToGrid w:val="0"/>
              <w:spacing w:before="40" w:line="400" w:lineRule="exact"/>
              <w:jc w:val="center"/>
              <w:rPr>
                <w:rFonts w:ascii="宋体" w:hAnsi="宋体"/>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95" w:hRule="atLeast"/>
        </w:trPr>
        <w:tc>
          <w:tcPr>
            <w:tcW w:w="9645" w:type="dxa"/>
            <w:gridSpan w:val="17"/>
            <w:shd w:val="clear" w:color="auto" w:fill="8DB3E2"/>
            <w:noWrap w:val="0"/>
            <w:vAlign w:val="center"/>
          </w:tcPr>
          <w:p>
            <w:pPr>
              <w:tabs>
                <w:tab w:val="left" w:pos="422"/>
              </w:tabs>
              <w:snapToGrid w:val="0"/>
              <w:spacing w:before="40" w:line="400" w:lineRule="exact"/>
              <w:rPr>
                <w:rFonts w:hint="eastAsia" w:ascii="宋体" w:hAnsi="宋体"/>
                <w:sz w:val="18"/>
              </w:rPr>
            </w:pPr>
            <w:r>
              <w:rPr>
                <w:rFonts w:hint="eastAsia" w:ascii="宋体" w:hAnsi="宋体"/>
                <w:b/>
                <w:bCs/>
              </w:rPr>
              <w:t>2、工作背景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04" w:hRule="atLeast"/>
        </w:trPr>
        <w:tc>
          <w:tcPr>
            <w:tcW w:w="1122" w:type="dxa"/>
            <w:noWrap w:val="0"/>
            <w:vAlign w:val="top"/>
          </w:tcPr>
          <w:p>
            <w:pPr>
              <w:snapToGrid w:val="0"/>
              <w:spacing w:before="40" w:line="400" w:lineRule="exact"/>
              <w:jc w:val="center"/>
              <w:rPr>
                <w:rFonts w:hint="eastAsia" w:ascii="宋体" w:hAnsi="宋体"/>
                <w:sz w:val="18"/>
              </w:rPr>
            </w:pPr>
            <w:r>
              <w:rPr>
                <w:rFonts w:hint="eastAsia" w:ascii="宋体" w:hAnsi="宋体"/>
                <w:sz w:val="18"/>
              </w:rPr>
              <w:t>工作经验</w:t>
            </w:r>
          </w:p>
        </w:tc>
        <w:tc>
          <w:tcPr>
            <w:tcW w:w="8523" w:type="dxa"/>
            <w:gridSpan w:val="16"/>
            <w:noWrap w:val="0"/>
            <w:vAlign w:val="top"/>
          </w:tcPr>
          <w:p>
            <w:pPr>
              <w:snapToGrid w:val="0"/>
              <w:spacing w:before="40" w:line="400" w:lineRule="exact"/>
              <w:rPr>
                <w:rFonts w:hint="eastAsia" w:ascii="宋体" w:hAnsi="宋体"/>
                <w:sz w:val="18"/>
              </w:rPr>
            </w:pPr>
            <w:r>
              <w:rPr>
                <w:rFonts w:hint="eastAsia" w:ascii="宋体" w:hAnsi="宋体"/>
                <w:sz w:val="18"/>
              </w:rPr>
              <w:t>全职工作时间</w:t>
            </w:r>
            <w:r>
              <w:rPr>
                <w:rFonts w:hint="eastAsia" w:ascii="宋体" w:hAnsi="宋体"/>
                <w:sz w:val="18"/>
                <w:u w:val="single"/>
              </w:rPr>
              <w:t xml:space="preserve">             </w:t>
            </w:r>
            <w:r>
              <w:rPr>
                <w:rFonts w:hint="eastAsia" w:ascii="宋体" w:hAnsi="宋体"/>
                <w:sz w:val="18"/>
              </w:rPr>
              <w:t>年                担任管理工作时间</w:t>
            </w:r>
            <w:r>
              <w:rPr>
                <w:rFonts w:hint="eastAsia" w:ascii="宋体" w:hAnsi="宋体"/>
                <w:sz w:val="18"/>
                <w:u w:val="single"/>
              </w:rPr>
              <w:t xml:space="preserve">         </w:t>
            </w:r>
            <w:r>
              <w:rPr>
                <w:rFonts w:hint="eastAsia" w:ascii="宋体" w:hAnsi="宋体"/>
                <w:sz w:val="18"/>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04" w:hRule="atLeast"/>
        </w:trPr>
        <w:tc>
          <w:tcPr>
            <w:tcW w:w="1122" w:type="dxa"/>
            <w:noWrap w:val="0"/>
            <w:vAlign w:val="top"/>
          </w:tcPr>
          <w:p>
            <w:pPr>
              <w:snapToGrid w:val="0"/>
              <w:spacing w:before="40" w:line="400" w:lineRule="exact"/>
              <w:jc w:val="center"/>
              <w:rPr>
                <w:rFonts w:hint="eastAsia" w:ascii="宋体" w:hAnsi="宋体"/>
                <w:sz w:val="18"/>
              </w:rPr>
            </w:pPr>
            <w:r>
              <w:rPr>
                <w:rFonts w:hint="eastAsia" w:ascii="宋体" w:hAnsi="宋体"/>
                <w:sz w:val="18"/>
              </w:rPr>
              <w:t>现任单位</w:t>
            </w:r>
          </w:p>
        </w:tc>
        <w:tc>
          <w:tcPr>
            <w:tcW w:w="8523" w:type="dxa"/>
            <w:gridSpan w:val="16"/>
            <w:noWrap w:val="0"/>
            <w:vAlign w:val="top"/>
          </w:tcPr>
          <w:p>
            <w:pPr>
              <w:snapToGrid w:val="0"/>
              <w:spacing w:before="40" w:line="400" w:lineRule="exact"/>
              <w:rPr>
                <w:rFonts w:hint="eastAsia" w:ascii="宋体" w:hAnsi="宋体"/>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04" w:hRule="atLeast"/>
        </w:trPr>
        <w:tc>
          <w:tcPr>
            <w:tcW w:w="1122" w:type="dxa"/>
            <w:noWrap w:val="0"/>
            <w:vAlign w:val="top"/>
          </w:tcPr>
          <w:p>
            <w:pPr>
              <w:snapToGrid w:val="0"/>
              <w:spacing w:before="40" w:line="400" w:lineRule="exact"/>
              <w:ind w:left="-17" w:leftChars="-8" w:firstLine="16" w:firstLineChars="9"/>
              <w:jc w:val="center"/>
              <w:rPr>
                <w:rFonts w:hint="eastAsia" w:ascii="宋体" w:hAnsi="宋体"/>
                <w:sz w:val="18"/>
              </w:rPr>
            </w:pPr>
            <w:r>
              <w:rPr>
                <w:rFonts w:hint="eastAsia" w:ascii="宋体" w:hAnsi="宋体"/>
                <w:sz w:val="18"/>
              </w:rPr>
              <w:t>公司总资产</w:t>
            </w:r>
          </w:p>
        </w:tc>
        <w:tc>
          <w:tcPr>
            <w:tcW w:w="3699" w:type="dxa"/>
            <w:gridSpan w:val="7"/>
            <w:noWrap w:val="0"/>
            <w:vAlign w:val="top"/>
          </w:tcPr>
          <w:p>
            <w:pPr>
              <w:snapToGrid w:val="0"/>
              <w:spacing w:before="40" w:line="400" w:lineRule="exact"/>
              <w:ind w:left="-17" w:leftChars="-8" w:firstLine="16" w:firstLineChars="9"/>
              <w:rPr>
                <w:rFonts w:ascii="宋体" w:hAnsi="宋体"/>
                <w:sz w:val="18"/>
              </w:rPr>
            </w:pPr>
          </w:p>
        </w:tc>
        <w:tc>
          <w:tcPr>
            <w:tcW w:w="1419" w:type="dxa"/>
            <w:gridSpan w:val="4"/>
            <w:noWrap w:val="0"/>
            <w:vAlign w:val="top"/>
          </w:tcPr>
          <w:p>
            <w:pPr>
              <w:snapToGrid w:val="0"/>
              <w:spacing w:before="40" w:line="400" w:lineRule="exact"/>
              <w:ind w:left="-17" w:leftChars="-8" w:firstLine="16" w:firstLineChars="9"/>
              <w:rPr>
                <w:rFonts w:hint="eastAsia" w:ascii="宋体" w:hAnsi="宋体"/>
                <w:sz w:val="18"/>
              </w:rPr>
            </w:pPr>
            <w:r>
              <w:rPr>
                <w:rFonts w:hint="eastAsia" w:ascii="宋体" w:hAnsi="宋体"/>
                <w:sz w:val="18"/>
              </w:rPr>
              <w:t>公司上年销售额</w:t>
            </w:r>
          </w:p>
        </w:tc>
        <w:tc>
          <w:tcPr>
            <w:tcW w:w="3405" w:type="dxa"/>
            <w:gridSpan w:val="5"/>
            <w:noWrap w:val="0"/>
            <w:vAlign w:val="top"/>
          </w:tcPr>
          <w:p>
            <w:pPr>
              <w:snapToGrid w:val="0"/>
              <w:spacing w:before="40" w:line="400" w:lineRule="exact"/>
              <w:ind w:left="-17" w:leftChars="-8" w:firstLine="16" w:firstLineChars="9"/>
              <w:rPr>
                <w:rFonts w:hint="eastAsia" w:ascii="宋体" w:hAnsi="宋体"/>
                <w:sz w:val="18"/>
              </w:rPr>
            </w:pPr>
            <w:r>
              <w:rPr>
                <w:rFonts w:hint="eastAsia" w:ascii="宋体" w:hAnsi="宋体"/>
                <w:sz w:val="18"/>
              </w:rPr>
              <w:t xml:space="preserve"> </w:t>
            </w:r>
            <w:r>
              <w:rPr>
                <w:rFonts w:hint="eastAsia" w:ascii="宋体" w:hAnsi="宋体"/>
                <w:sz w:val="18"/>
                <w:u w:val="single"/>
              </w:rPr>
              <w:t xml:space="preserve">                    </w:t>
            </w:r>
            <w:r>
              <w:rPr>
                <w:rFonts w:hint="eastAsia" w:ascii="宋体" w:hAnsi="宋体"/>
                <w:sz w:val="18"/>
              </w:rPr>
              <w:t>（亿元）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67" w:hRule="atLeast"/>
        </w:trPr>
        <w:tc>
          <w:tcPr>
            <w:tcW w:w="1122" w:type="dxa"/>
            <w:noWrap w:val="0"/>
            <w:vAlign w:val="top"/>
          </w:tcPr>
          <w:p>
            <w:pPr>
              <w:snapToGrid w:val="0"/>
              <w:spacing w:before="40" w:line="400" w:lineRule="exact"/>
              <w:jc w:val="center"/>
              <w:rPr>
                <w:rFonts w:hint="eastAsia" w:ascii="宋体" w:hAnsi="宋体"/>
                <w:sz w:val="18"/>
              </w:rPr>
            </w:pPr>
            <w:r>
              <w:rPr>
                <w:rFonts w:hint="eastAsia" w:ascii="宋体" w:hAnsi="宋体"/>
                <w:sz w:val="18"/>
              </w:rPr>
              <w:t>是否上市</w:t>
            </w:r>
          </w:p>
          <w:p>
            <w:pPr>
              <w:snapToGrid w:val="0"/>
              <w:spacing w:before="40" w:line="400" w:lineRule="exact"/>
              <w:jc w:val="center"/>
              <w:rPr>
                <w:rFonts w:hint="eastAsia" w:ascii="宋体" w:hAnsi="宋体"/>
                <w:sz w:val="18"/>
              </w:rPr>
            </w:pPr>
            <w:r>
              <w:rPr>
                <w:rFonts w:hint="eastAsia" w:ascii="宋体" w:hAnsi="宋体"/>
                <w:sz w:val="18"/>
              </w:rPr>
              <w:t>公司</w:t>
            </w:r>
          </w:p>
        </w:tc>
        <w:tc>
          <w:tcPr>
            <w:tcW w:w="8523" w:type="dxa"/>
            <w:gridSpan w:val="16"/>
            <w:noWrap w:val="0"/>
            <w:vAlign w:val="top"/>
          </w:tcPr>
          <w:p>
            <w:pPr>
              <w:snapToGrid w:val="0"/>
              <w:spacing w:before="40" w:line="400" w:lineRule="exact"/>
              <w:ind w:left="-17" w:leftChars="-8" w:firstLine="16" w:firstLineChars="9"/>
              <w:rPr>
                <w:rFonts w:hint="eastAsia" w:ascii="宋体" w:hAnsi="宋体"/>
                <w:sz w:val="18"/>
              </w:rPr>
            </w:pPr>
            <w:r>
              <w:rPr>
                <w:rFonts w:hint="eastAsia" w:ascii="宋体" w:hAnsi="宋体"/>
                <w:sz w:val="18"/>
              </w:rPr>
              <w:t xml:space="preserve">□  是       □  否       </w:t>
            </w:r>
          </w:p>
          <w:p>
            <w:pPr>
              <w:snapToGrid w:val="0"/>
              <w:spacing w:before="40" w:line="400" w:lineRule="exact"/>
              <w:ind w:left="-17" w:leftChars="-8" w:firstLine="16" w:firstLineChars="9"/>
              <w:rPr>
                <w:rFonts w:hint="eastAsia" w:ascii="宋体" w:hAnsi="宋体"/>
                <w:sz w:val="18"/>
                <w:u w:val="single"/>
              </w:rPr>
            </w:pPr>
            <w:r>
              <w:rPr>
                <w:rFonts w:hint="eastAsia" w:ascii="宋体" w:hAnsi="宋体"/>
                <w:sz w:val="18"/>
              </w:rPr>
              <w:t>在</w:t>
            </w:r>
            <w:r>
              <w:rPr>
                <w:rFonts w:hint="eastAsia" w:ascii="宋体" w:hAnsi="宋体"/>
                <w:sz w:val="18"/>
                <w:u w:val="single"/>
              </w:rPr>
              <w:t xml:space="preserve">                                          </w:t>
            </w:r>
            <w:r>
              <w:rPr>
                <w:rFonts w:hint="eastAsia" w:ascii="宋体" w:hAnsi="宋体"/>
                <w:sz w:val="18"/>
              </w:rPr>
              <w:t>证券交易所上市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34" w:hRule="atLeast"/>
        </w:trPr>
        <w:tc>
          <w:tcPr>
            <w:tcW w:w="1122" w:type="dxa"/>
            <w:noWrap w:val="0"/>
            <w:vAlign w:val="top"/>
          </w:tcPr>
          <w:p>
            <w:pPr>
              <w:snapToGrid w:val="0"/>
              <w:spacing w:before="40" w:line="400" w:lineRule="exact"/>
              <w:jc w:val="center"/>
              <w:rPr>
                <w:rFonts w:ascii="宋体" w:hAnsi="宋体"/>
                <w:sz w:val="18"/>
              </w:rPr>
            </w:pPr>
            <w:r>
              <w:rPr>
                <w:rFonts w:hint="eastAsia" w:ascii="宋体" w:hAnsi="宋体"/>
                <w:sz w:val="18"/>
              </w:rPr>
              <w:t>雇员人数</w:t>
            </w:r>
          </w:p>
        </w:tc>
        <w:tc>
          <w:tcPr>
            <w:tcW w:w="1091" w:type="dxa"/>
            <w:noWrap w:val="0"/>
            <w:vAlign w:val="top"/>
          </w:tcPr>
          <w:p>
            <w:pPr>
              <w:snapToGrid w:val="0"/>
              <w:spacing w:before="40" w:line="400" w:lineRule="exact"/>
              <w:jc w:val="center"/>
              <w:rPr>
                <w:rFonts w:hint="eastAsia" w:ascii="宋体" w:hAnsi="宋体"/>
                <w:sz w:val="18"/>
              </w:rPr>
            </w:pPr>
            <w:r>
              <w:rPr>
                <w:rFonts w:ascii="宋体" w:hAnsi="宋体"/>
                <w:sz w:val="18"/>
              </w:rPr>
              <w:t>________</w:t>
            </w:r>
            <w:r>
              <w:rPr>
                <w:rFonts w:hint="eastAsia" w:ascii="宋体" w:hAnsi="宋体"/>
                <w:sz w:val="18"/>
              </w:rPr>
              <w:t xml:space="preserve"> 人</w:t>
            </w:r>
          </w:p>
        </w:tc>
        <w:tc>
          <w:tcPr>
            <w:tcW w:w="1093" w:type="dxa"/>
            <w:gridSpan w:val="3"/>
            <w:noWrap w:val="0"/>
            <w:vAlign w:val="top"/>
          </w:tcPr>
          <w:p>
            <w:pPr>
              <w:snapToGrid w:val="0"/>
              <w:spacing w:before="40" w:line="400" w:lineRule="exact"/>
              <w:jc w:val="center"/>
              <w:rPr>
                <w:rFonts w:ascii="宋体" w:hAnsi="宋体"/>
                <w:sz w:val="18"/>
              </w:rPr>
            </w:pPr>
            <w:r>
              <w:rPr>
                <w:rFonts w:hint="eastAsia" w:ascii="宋体" w:hAnsi="宋体"/>
                <w:sz w:val="18"/>
              </w:rPr>
              <w:t>所在部门</w:t>
            </w:r>
          </w:p>
        </w:tc>
        <w:tc>
          <w:tcPr>
            <w:tcW w:w="3054" w:type="dxa"/>
            <w:gridSpan w:val="8"/>
            <w:noWrap w:val="0"/>
            <w:vAlign w:val="top"/>
          </w:tcPr>
          <w:p>
            <w:pPr>
              <w:snapToGrid w:val="0"/>
              <w:spacing w:before="40" w:line="400" w:lineRule="exact"/>
              <w:jc w:val="center"/>
              <w:rPr>
                <w:rFonts w:ascii="宋体" w:hAnsi="宋体"/>
                <w:sz w:val="18"/>
              </w:rPr>
            </w:pPr>
          </w:p>
        </w:tc>
        <w:tc>
          <w:tcPr>
            <w:tcW w:w="1203" w:type="dxa"/>
            <w:gridSpan w:val="2"/>
            <w:noWrap w:val="0"/>
            <w:vAlign w:val="top"/>
          </w:tcPr>
          <w:p>
            <w:pPr>
              <w:snapToGrid w:val="0"/>
              <w:spacing w:before="40" w:line="400" w:lineRule="exact"/>
              <w:jc w:val="center"/>
              <w:rPr>
                <w:rFonts w:ascii="宋体" w:hAnsi="宋体"/>
                <w:sz w:val="18"/>
              </w:rPr>
            </w:pPr>
            <w:r>
              <w:rPr>
                <w:rFonts w:hint="eastAsia" w:ascii="宋体" w:hAnsi="宋体"/>
                <w:sz w:val="18"/>
              </w:rPr>
              <w:t>担任职务</w:t>
            </w:r>
          </w:p>
        </w:tc>
        <w:tc>
          <w:tcPr>
            <w:tcW w:w="2082" w:type="dxa"/>
            <w:gridSpan w:val="2"/>
            <w:noWrap w:val="0"/>
            <w:vAlign w:val="top"/>
          </w:tcPr>
          <w:p>
            <w:pPr>
              <w:snapToGrid w:val="0"/>
              <w:spacing w:before="40" w:line="400" w:lineRule="exact"/>
              <w:jc w:val="center"/>
              <w:rPr>
                <w:rFonts w:ascii="宋体" w:hAnsi="宋体"/>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04" w:hRule="atLeast"/>
        </w:trPr>
        <w:tc>
          <w:tcPr>
            <w:tcW w:w="1122" w:type="dxa"/>
            <w:noWrap w:val="0"/>
            <w:vAlign w:val="top"/>
          </w:tcPr>
          <w:p>
            <w:pPr>
              <w:snapToGrid w:val="0"/>
              <w:spacing w:before="40" w:line="400" w:lineRule="exact"/>
              <w:jc w:val="center"/>
              <w:rPr>
                <w:rFonts w:ascii="宋体" w:hAnsi="宋体"/>
                <w:sz w:val="18"/>
              </w:rPr>
            </w:pPr>
            <w:r>
              <w:rPr>
                <w:rFonts w:hint="eastAsia" w:ascii="宋体" w:hAnsi="宋体"/>
                <w:sz w:val="18"/>
              </w:rPr>
              <w:t>下属员工数</w:t>
            </w:r>
          </w:p>
        </w:tc>
        <w:tc>
          <w:tcPr>
            <w:tcW w:w="3699" w:type="dxa"/>
            <w:gridSpan w:val="7"/>
            <w:noWrap w:val="0"/>
            <w:vAlign w:val="top"/>
          </w:tcPr>
          <w:p>
            <w:pPr>
              <w:snapToGrid w:val="0"/>
              <w:spacing w:before="40" w:line="400" w:lineRule="exact"/>
              <w:ind w:firstLine="720" w:firstLineChars="400"/>
              <w:rPr>
                <w:rFonts w:ascii="宋体" w:hAnsi="宋体"/>
                <w:sz w:val="18"/>
              </w:rPr>
            </w:pPr>
            <w:r>
              <w:rPr>
                <w:rFonts w:ascii="宋体" w:hAnsi="宋体"/>
                <w:sz w:val="18"/>
              </w:rPr>
              <w:t>___________</w:t>
            </w:r>
            <w:r>
              <w:rPr>
                <w:rFonts w:hint="eastAsia" w:ascii="宋体" w:hAnsi="宋体"/>
                <w:sz w:val="18"/>
              </w:rPr>
              <w:t xml:space="preserve"> 人</w:t>
            </w:r>
          </w:p>
        </w:tc>
        <w:tc>
          <w:tcPr>
            <w:tcW w:w="2742" w:type="dxa"/>
            <w:gridSpan w:val="7"/>
            <w:noWrap w:val="0"/>
            <w:vAlign w:val="top"/>
          </w:tcPr>
          <w:p>
            <w:pPr>
              <w:snapToGrid w:val="0"/>
              <w:spacing w:before="40" w:line="400" w:lineRule="exact"/>
              <w:jc w:val="center"/>
              <w:rPr>
                <w:rFonts w:ascii="宋体" w:hAnsi="宋体"/>
                <w:sz w:val="18"/>
              </w:rPr>
            </w:pPr>
          </w:p>
        </w:tc>
        <w:tc>
          <w:tcPr>
            <w:tcW w:w="2082" w:type="dxa"/>
            <w:gridSpan w:val="2"/>
            <w:noWrap w:val="0"/>
            <w:vAlign w:val="top"/>
          </w:tcPr>
          <w:p>
            <w:pPr>
              <w:snapToGrid w:val="0"/>
              <w:spacing w:before="40" w:line="400" w:lineRule="exact"/>
              <w:jc w:val="center"/>
              <w:rPr>
                <w:rFonts w:ascii="宋体" w:hAnsi="宋体"/>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04" w:hRule="atLeast"/>
        </w:trPr>
        <w:tc>
          <w:tcPr>
            <w:tcW w:w="1122" w:type="dxa"/>
            <w:noWrap w:val="0"/>
            <w:vAlign w:val="top"/>
          </w:tcPr>
          <w:p>
            <w:pPr>
              <w:snapToGrid w:val="0"/>
              <w:spacing w:before="40" w:line="400" w:lineRule="exact"/>
              <w:jc w:val="center"/>
              <w:rPr>
                <w:rFonts w:ascii="宋体" w:hAnsi="宋体"/>
                <w:sz w:val="18"/>
              </w:rPr>
            </w:pPr>
            <w:r>
              <w:rPr>
                <w:rFonts w:hint="eastAsia" w:ascii="宋体" w:hAnsi="宋体"/>
                <w:sz w:val="18"/>
              </w:rPr>
              <w:t>企业性质</w:t>
            </w:r>
          </w:p>
        </w:tc>
        <w:tc>
          <w:tcPr>
            <w:tcW w:w="8523" w:type="dxa"/>
            <w:gridSpan w:val="16"/>
            <w:noWrap w:val="0"/>
            <w:vAlign w:val="top"/>
          </w:tcPr>
          <w:p>
            <w:pPr>
              <w:snapToGrid w:val="0"/>
              <w:spacing w:before="40" w:line="400" w:lineRule="exact"/>
              <w:ind w:left="-17" w:leftChars="-8" w:firstLine="16" w:firstLineChars="9"/>
              <w:rPr>
                <w:rFonts w:ascii="宋体" w:hAnsi="宋体"/>
                <w:sz w:val="18"/>
              </w:rPr>
            </w:pPr>
            <w:r>
              <w:rPr>
                <w:rFonts w:hint="eastAsia" w:ascii="宋体" w:hAnsi="宋体"/>
                <w:sz w:val="18"/>
              </w:rPr>
              <w:t>□国营</w:t>
            </w:r>
            <w:r>
              <w:rPr>
                <w:rFonts w:ascii="宋体" w:hAnsi="宋体"/>
                <w:sz w:val="18"/>
              </w:rPr>
              <w:t xml:space="preserve">   </w:t>
            </w:r>
            <w:r>
              <w:rPr>
                <w:rFonts w:hint="eastAsia" w:ascii="宋体" w:hAnsi="宋体"/>
                <w:sz w:val="18"/>
              </w:rPr>
              <w:t>□民营</w:t>
            </w:r>
            <w:r>
              <w:rPr>
                <w:rFonts w:ascii="宋体" w:hAnsi="宋体"/>
                <w:sz w:val="18"/>
              </w:rPr>
              <w:t xml:space="preserve">   </w:t>
            </w:r>
            <w:r>
              <w:rPr>
                <w:rFonts w:hint="eastAsia" w:ascii="宋体" w:hAnsi="宋体"/>
                <w:sz w:val="18"/>
              </w:rPr>
              <w:t>□外商独资</w:t>
            </w:r>
            <w:r>
              <w:rPr>
                <w:rFonts w:ascii="宋体" w:hAnsi="宋体"/>
                <w:sz w:val="18"/>
              </w:rPr>
              <w:t xml:space="preserve">   </w:t>
            </w:r>
            <w:r>
              <w:rPr>
                <w:rFonts w:hint="eastAsia" w:ascii="宋体" w:hAnsi="宋体"/>
                <w:sz w:val="18"/>
              </w:rPr>
              <w:t>□中外合资</w:t>
            </w:r>
            <w:r>
              <w:rPr>
                <w:rFonts w:ascii="宋体" w:hAnsi="宋体"/>
                <w:sz w:val="18"/>
              </w:rPr>
              <w:t xml:space="preserve">   </w:t>
            </w:r>
            <w:r>
              <w:rPr>
                <w:rFonts w:hint="eastAsia" w:ascii="宋体" w:hAnsi="宋体"/>
                <w:sz w:val="18"/>
              </w:rPr>
              <w:t>其它（请注明）</w:t>
            </w:r>
            <w:r>
              <w:rPr>
                <w:rFonts w:ascii="宋体" w:hAnsi="宋体"/>
                <w:sz w:val="18"/>
              </w:rPr>
              <w:t xml:space="preserve"> __________</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04" w:hRule="atLeast"/>
        </w:trPr>
        <w:tc>
          <w:tcPr>
            <w:tcW w:w="9645" w:type="dxa"/>
            <w:gridSpan w:val="17"/>
            <w:noWrap w:val="0"/>
            <w:vAlign w:val="top"/>
          </w:tcPr>
          <w:p>
            <w:pPr>
              <w:snapToGrid w:val="0"/>
              <w:spacing w:line="360" w:lineRule="atLeast"/>
              <w:ind w:left="241" w:leftChars="115"/>
              <w:rPr>
                <w:rFonts w:hint="eastAsia" w:ascii="宋体" w:hAnsi="宋体"/>
                <w:b/>
                <w:sz w:val="20"/>
              </w:rPr>
            </w:pPr>
            <w:r>
              <w:rPr>
                <w:rFonts w:hint="eastAsia" w:ascii="宋体" w:hAnsi="宋体"/>
                <w:sz w:val="18"/>
              </w:rPr>
              <w:t>现职单位所属行业</w:t>
            </w:r>
            <w:r>
              <w:rPr>
                <w:rFonts w:hint="eastAsia" w:ascii="宋体" w:hAnsi="宋体"/>
                <w:b/>
                <w:sz w:val="20"/>
              </w:rPr>
              <w:t>：</w:t>
            </w:r>
          </w:p>
          <w:p>
            <w:pPr>
              <w:snapToGrid w:val="0"/>
              <w:spacing w:line="360" w:lineRule="atLeast"/>
              <w:rPr>
                <w:rFonts w:hint="eastAsia" w:ascii="宋体" w:hAnsi="宋体"/>
                <w:b/>
                <w:sz w:val="20"/>
              </w:rPr>
            </w:pPr>
          </w:p>
          <w:p>
            <w:pPr>
              <w:snapToGrid w:val="0"/>
              <w:spacing w:line="360" w:lineRule="atLeast"/>
              <w:rPr>
                <w:rFonts w:ascii="宋体" w:hAnsi="宋体"/>
                <w:b/>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13" w:hRule="atLeast"/>
        </w:trPr>
        <w:tc>
          <w:tcPr>
            <w:tcW w:w="9645" w:type="dxa"/>
            <w:gridSpan w:val="17"/>
            <w:tcBorders>
              <w:top w:val="single" w:color="000000" w:sz="6" w:space="0"/>
            </w:tcBorders>
            <w:shd w:val="clear" w:color="auto" w:fill="8DB3E2"/>
            <w:noWrap w:val="0"/>
            <w:vAlign w:val="top"/>
          </w:tcPr>
          <w:p>
            <w:pPr>
              <w:numPr>
                <w:ilvl w:val="0"/>
                <w:numId w:val="3"/>
              </w:numPr>
              <w:snapToGrid w:val="0"/>
              <w:spacing w:before="40" w:line="400" w:lineRule="exact"/>
              <w:rPr>
                <w:rFonts w:hint="eastAsia" w:ascii="宋体" w:hAnsi="宋体"/>
                <w:b/>
                <w:bCs/>
              </w:rPr>
            </w:pPr>
            <w:r>
              <w:rPr>
                <w:rFonts w:hint="eastAsia" w:ascii="宋体" w:hAnsi="宋体"/>
                <w:b/>
                <w:bCs/>
              </w:rPr>
              <w:t>教育背景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75" w:hRule="atLeast"/>
        </w:trPr>
        <w:tc>
          <w:tcPr>
            <w:tcW w:w="9645" w:type="dxa"/>
            <w:gridSpan w:val="17"/>
            <w:tcBorders>
              <w:top w:val="single" w:color="000000" w:sz="6" w:space="0"/>
            </w:tcBorders>
            <w:noWrap w:val="0"/>
            <w:vAlign w:val="top"/>
          </w:tcPr>
          <w:p>
            <w:pPr>
              <w:pStyle w:val="3"/>
              <w:tabs>
                <w:tab w:val="center" w:pos="4320"/>
                <w:tab w:val="right" w:pos="8640"/>
                <w:tab w:val="clear" w:pos="4153"/>
                <w:tab w:val="clear" w:pos="8306"/>
              </w:tabs>
              <w:spacing w:before="40" w:line="400" w:lineRule="exact"/>
              <w:jc w:val="both"/>
              <w:rPr>
                <w:rFonts w:hint="eastAsia" w:ascii="宋体" w:hAnsi="宋体"/>
                <w:lang w:val="en-US" w:eastAsia="zh-CN"/>
              </w:rPr>
            </w:pPr>
            <w:r>
              <w:rPr>
                <w:rFonts w:hint="eastAsia" w:ascii="宋体" w:hAnsi="宋体"/>
                <w:szCs w:val="24"/>
                <w:lang w:val="en-US" w:eastAsia="zh-CN"/>
              </w:rPr>
              <w:t xml:space="preserve">目前最高学历：       </w:t>
            </w:r>
            <w:r>
              <w:rPr>
                <w:rFonts w:hint="eastAsia" w:ascii="宋体" w:hAnsi="宋体"/>
                <w:lang w:val="en-US" w:eastAsia="zh-CN"/>
              </w:rPr>
              <w:t>□博士    □硕士     □本科    □专科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89" w:hRule="atLeast"/>
        </w:trPr>
        <w:tc>
          <w:tcPr>
            <w:tcW w:w="2583" w:type="dxa"/>
            <w:gridSpan w:val="3"/>
            <w:noWrap w:val="0"/>
            <w:vAlign w:val="top"/>
          </w:tcPr>
          <w:p>
            <w:pPr>
              <w:snapToGrid w:val="0"/>
              <w:spacing w:before="40" w:line="400" w:lineRule="exact"/>
              <w:jc w:val="center"/>
              <w:rPr>
                <w:rFonts w:ascii="宋体" w:hAnsi="宋体"/>
                <w:sz w:val="18"/>
              </w:rPr>
            </w:pPr>
            <w:r>
              <w:rPr>
                <w:rFonts w:hint="eastAsia" w:ascii="宋体" w:hAnsi="宋体"/>
                <w:sz w:val="18"/>
              </w:rPr>
              <w:t>起止日期</w:t>
            </w:r>
          </w:p>
        </w:tc>
        <w:tc>
          <w:tcPr>
            <w:tcW w:w="2540" w:type="dxa"/>
            <w:gridSpan w:val="6"/>
            <w:noWrap w:val="0"/>
            <w:vAlign w:val="top"/>
          </w:tcPr>
          <w:p>
            <w:pPr>
              <w:pStyle w:val="3"/>
              <w:tabs>
                <w:tab w:val="center" w:pos="4320"/>
                <w:tab w:val="right" w:pos="8640"/>
                <w:tab w:val="clear" w:pos="4153"/>
                <w:tab w:val="clear" w:pos="8306"/>
              </w:tabs>
              <w:spacing w:before="40" w:line="400" w:lineRule="exact"/>
              <w:rPr>
                <w:rFonts w:ascii="宋体" w:hAnsi="宋体"/>
                <w:szCs w:val="24"/>
                <w:lang w:val="en-US" w:eastAsia="zh-CN"/>
              </w:rPr>
            </w:pPr>
            <w:r>
              <w:rPr>
                <w:rFonts w:hint="eastAsia" w:ascii="宋体" w:hAnsi="宋体"/>
                <w:szCs w:val="24"/>
                <w:lang w:val="en-US" w:eastAsia="zh-CN"/>
              </w:rPr>
              <w:t>毕业院校</w:t>
            </w:r>
          </w:p>
        </w:tc>
        <w:tc>
          <w:tcPr>
            <w:tcW w:w="2601" w:type="dxa"/>
            <w:gridSpan w:val="7"/>
            <w:noWrap w:val="0"/>
            <w:vAlign w:val="top"/>
          </w:tcPr>
          <w:p>
            <w:pPr>
              <w:snapToGrid w:val="0"/>
              <w:spacing w:before="40" w:line="400" w:lineRule="exact"/>
              <w:jc w:val="center"/>
              <w:rPr>
                <w:rFonts w:ascii="宋体" w:hAnsi="宋体"/>
                <w:sz w:val="18"/>
              </w:rPr>
            </w:pPr>
            <w:r>
              <w:rPr>
                <w:rFonts w:hint="eastAsia" w:ascii="宋体" w:hAnsi="宋体"/>
                <w:sz w:val="18"/>
              </w:rPr>
              <w:t>专   业</w:t>
            </w:r>
          </w:p>
        </w:tc>
        <w:tc>
          <w:tcPr>
            <w:tcW w:w="1921" w:type="dxa"/>
            <w:noWrap w:val="0"/>
            <w:vAlign w:val="top"/>
          </w:tcPr>
          <w:p>
            <w:pPr>
              <w:snapToGrid w:val="0"/>
              <w:spacing w:before="40" w:line="400" w:lineRule="exact"/>
              <w:jc w:val="center"/>
              <w:rPr>
                <w:rFonts w:ascii="宋体" w:hAnsi="宋体"/>
                <w:sz w:val="18"/>
              </w:rPr>
            </w:pPr>
            <w:r>
              <w:rPr>
                <w:rFonts w:hint="eastAsia" w:ascii="宋体" w:hAnsi="宋体"/>
                <w:sz w:val="18"/>
              </w:rPr>
              <w:t>学历/学位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34" w:hRule="atLeast"/>
        </w:trPr>
        <w:tc>
          <w:tcPr>
            <w:tcW w:w="2583" w:type="dxa"/>
            <w:gridSpan w:val="3"/>
            <w:noWrap w:val="0"/>
            <w:vAlign w:val="top"/>
          </w:tcPr>
          <w:p>
            <w:pPr>
              <w:snapToGrid w:val="0"/>
              <w:spacing w:before="40" w:line="400" w:lineRule="exact"/>
              <w:jc w:val="right"/>
              <w:rPr>
                <w:rFonts w:ascii="宋体" w:hAnsi="宋体"/>
                <w:sz w:val="18"/>
              </w:rPr>
            </w:pPr>
            <w:r>
              <w:rPr>
                <w:rFonts w:hint="eastAsia" w:ascii="宋体" w:hAnsi="宋体"/>
                <w:sz w:val="18"/>
              </w:rPr>
              <w:t xml:space="preserve">    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年</w:t>
            </w:r>
            <w:r>
              <w:rPr>
                <w:rFonts w:ascii="宋体" w:hAnsi="宋体"/>
                <w:sz w:val="18"/>
              </w:rPr>
              <w:t xml:space="preserve">   </w:t>
            </w:r>
            <w:r>
              <w:rPr>
                <w:rFonts w:hint="eastAsia" w:ascii="宋体" w:hAnsi="宋体"/>
                <w:sz w:val="18"/>
              </w:rPr>
              <w:t>月</w:t>
            </w:r>
          </w:p>
        </w:tc>
        <w:tc>
          <w:tcPr>
            <w:tcW w:w="2540" w:type="dxa"/>
            <w:gridSpan w:val="6"/>
            <w:noWrap w:val="0"/>
            <w:vAlign w:val="top"/>
          </w:tcPr>
          <w:p>
            <w:pPr>
              <w:snapToGrid w:val="0"/>
              <w:spacing w:before="40" w:line="400" w:lineRule="exact"/>
              <w:jc w:val="center"/>
              <w:rPr>
                <w:rFonts w:ascii="宋体" w:hAnsi="宋体"/>
                <w:sz w:val="18"/>
              </w:rPr>
            </w:pPr>
          </w:p>
        </w:tc>
        <w:tc>
          <w:tcPr>
            <w:tcW w:w="2601" w:type="dxa"/>
            <w:gridSpan w:val="7"/>
            <w:noWrap w:val="0"/>
            <w:vAlign w:val="top"/>
          </w:tcPr>
          <w:p>
            <w:pPr>
              <w:snapToGrid w:val="0"/>
              <w:spacing w:before="40" w:line="400" w:lineRule="exact"/>
              <w:jc w:val="center"/>
              <w:rPr>
                <w:rFonts w:ascii="宋体" w:hAnsi="宋体"/>
                <w:sz w:val="18"/>
              </w:rPr>
            </w:pPr>
          </w:p>
        </w:tc>
        <w:tc>
          <w:tcPr>
            <w:tcW w:w="1921" w:type="dxa"/>
            <w:noWrap w:val="0"/>
            <w:vAlign w:val="top"/>
          </w:tcPr>
          <w:p>
            <w:pPr>
              <w:snapToGrid w:val="0"/>
              <w:spacing w:before="40" w:line="400" w:lineRule="exact"/>
              <w:jc w:val="center"/>
              <w:rPr>
                <w:rFonts w:ascii="宋体" w:hAnsi="宋体"/>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34" w:hRule="atLeast"/>
        </w:trPr>
        <w:tc>
          <w:tcPr>
            <w:tcW w:w="2583" w:type="dxa"/>
            <w:gridSpan w:val="3"/>
            <w:noWrap w:val="0"/>
            <w:vAlign w:val="top"/>
          </w:tcPr>
          <w:p>
            <w:pPr>
              <w:snapToGrid w:val="0"/>
              <w:spacing w:before="40" w:line="400" w:lineRule="exact"/>
              <w:jc w:val="right"/>
              <w:rPr>
                <w:rFonts w:ascii="宋体" w:hAnsi="宋体"/>
                <w:sz w:val="18"/>
              </w:rPr>
            </w:pPr>
            <w:r>
              <w:rPr>
                <w:rFonts w:hint="eastAsia" w:ascii="宋体" w:hAnsi="宋体"/>
                <w:sz w:val="18"/>
              </w:rPr>
              <w:t xml:space="preserve">    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年</w:t>
            </w:r>
            <w:r>
              <w:rPr>
                <w:rFonts w:ascii="宋体" w:hAnsi="宋体"/>
                <w:sz w:val="18"/>
              </w:rPr>
              <w:t xml:space="preserve">   </w:t>
            </w:r>
            <w:r>
              <w:rPr>
                <w:rFonts w:hint="eastAsia" w:ascii="宋体" w:hAnsi="宋体"/>
                <w:sz w:val="18"/>
              </w:rPr>
              <w:t>月</w:t>
            </w:r>
          </w:p>
        </w:tc>
        <w:tc>
          <w:tcPr>
            <w:tcW w:w="2540" w:type="dxa"/>
            <w:gridSpan w:val="6"/>
            <w:noWrap w:val="0"/>
            <w:vAlign w:val="top"/>
          </w:tcPr>
          <w:p>
            <w:pPr>
              <w:snapToGrid w:val="0"/>
              <w:spacing w:before="40" w:line="400" w:lineRule="exact"/>
              <w:jc w:val="center"/>
              <w:rPr>
                <w:rFonts w:ascii="宋体" w:hAnsi="宋体"/>
                <w:sz w:val="18"/>
              </w:rPr>
            </w:pPr>
          </w:p>
        </w:tc>
        <w:tc>
          <w:tcPr>
            <w:tcW w:w="2601" w:type="dxa"/>
            <w:gridSpan w:val="7"/>
            <w:noWrap w:val="0"/>
            <w:vAlign w:val="top"/>
          </w:tcPr>
          <w:p>
            <w:pPr>
              <w:snapToGrid w:val="0"/>
              <w:spacing w:before="40" w:line="400" w:lineRule="exact"/>
              <w:jc w:val="center"/>
              <w:rPr>
                <w:rFonts w:ascii="宋体" w:hAnsi="宋体"/>
                <w:sz w:val="18"/>
              </w:rPr>
            </w:pPr>
          </w:p>
        </w:tc>
        <w:tc>
          <w:tcPr>
            <w:tcW w:w="1921" w:type="dxa"/>
            <w:noWrap w:val="0"/>
            <w:vAlign w:val="top"/>
          </w:tcPr>
          <w:p>
            <w:pPr>
              <w:snapToGrid w:val="0"/>
              <w:spacing w:before="40" w:line="400" w:lineRule="exact"/>
              <w:jc w:val="center"/>
              <w:rPr>
                <w:rFonts w:ascii="宋体" w:hAnsi="宋体"/>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34" w:hRule="atLeast"/>
        </w:trPr>
        <w:tc>
          <w:tcPr>
            <w:tcW w:w="2583" w:type="dxa"/>
            <w:gridSpan w:val="3"/>
            <w:noWrap w:val="0"/>
            <w:vAlign w:val="top"/>
          </w:tcPr>
          <w:p>
            <w:pPr>
              <w:snapToGrid w:val="0"/>
              <w:spacing w:before="40" w:line="400" w:lineRule="exact"/>
              <w:jc w:val="right"/>
              <w:rPr>
                <w:rFonts w:hint="eastAsia" w:ascii="宋体" w:hAnsi="宋体"/>
                <w:sz w:val="18"/>
              </w:rPr>
            </w:pPr>
            <w:r>
              <w:rPr>
                <w:rFonts w:hint="eastAsia" w:ascii="宋体" w:hAnsi="宋体"/>
                <w:sz w:val="18"/>
              </w:rPr>
              <w:t xml:space="preserve">   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年</w:t>
            </w:r>
            <w:r>
              <w:rPr>
                <w:rFonts w:ascii="宋体" w:hAnsi="宋体"/>
                <w:sz w:val="18"/>
              </w:rPr>
              <w:t xml:space="preserve">   </w:t>
            </w:r>
            <w:r>
              <w:rPr>
                <w:rFonts w:hint="eastAsia" w:ascii="宋体" w:hAnsi="宋体"/>
                <w:sz w:val="18"/>
              </w:rPr>
              <w:t>月</w:t>
            </w:r>
          </w:p>
        </w:tc>
        <w:tc>
          <w:tcPr>
            <w:tcW w:w="2540" w:type="dxa"/>
            <w:gridSpan w:val="6"/>
            <w:noWrap w:val="0"/>
            <w:vAlign w:val="top"/>
          </w:tcPr>
          <w:p>
            <w:pPr>
              <w:snapToGrid w:val="0"/>
              <w:spacing w:before="40" w:line="400" w:lineRule="exact"/>
              <w:jc w:val="center"/>
              <w:rPr>
                <w:rFonts w:ascii="宋体" w:hAnsi="宋体"/>
                <w:sz w:val="18"/>
              </w:rPr>
            </w:pPr>
          </w:p>
        </w:tc>
        <w:tc>
          <w:tcPr>
            <w:tcW w:w="2601" w:type="dxa"/>
            <w:gridSpan w:val="7"/>
            <w:noWrap w:val="0"/>
            <w:vAlign w:val="top"/>
          </w:tcPr>
          <w:p>
            <w:pPr>
              <w:snapToGrid w:val="0"/>
              <w:spacing w:before="40" w:line="400" w:lineRule="exact"/>
              <w:jc w:val="center"/>
              <w:rPr>
                <w:rFonts w:ascii="宋体" w:hAnsi="宋体"/>
                <w:sz w:val="18"/>
              </w:rPr>
            </w:pPr>
          </w:p>
        </w:tc>
        <w:tc>
          <w:tcPr>
            <w:tcW w:w="1921" w:type="dxa"/>
            <w:noWrap w:val="0"/>
            <w:vAlign w:val="top"/>
          </w:tcPr>
          <w:p>
            <w:pPr>
              <w:snapToGrid w:val="0"/>
              <w:spacing w:before="40" w:line="400" w:lineRule="exact"/>
              <w:jc w:val="center"/>
              <w:rPr>
                <w:rFonts w:ascii="宋体" w:hAnsi="宋体"/>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34" w:hRule="atLeast"/>
        </w:trPr>
        <w:tc>
          <w:tcPr>
            <w:tcW w:w="2583" w:type="dxa"/>
            <w:gridSpan w:val="3"/>
            <w:noWrap w:val="0"/>
            <w:vAlign w:val="top"/>
          </w:tcPr>
          <w:p>
            <w:pPr>
              <w:snapToGrid w:val="0"/>
              <w:spacing w:before="40" w:line="400" w:lineRule="exact"/>
              <w:jc w:val="right"/>
              <w:rPr>
                <w:rFonts w:hint="eastAsia" w:ascii="宋体" w:hAnsi="宋体"/>
                <w:sz w:val="18"/>
              </w:rPr>
            </w:pPr>
            <w:r>
              <w:rPr>
                <w:rFonts w:hint="eastAsia" w:ascii="宋体" w:hAnsi="宋体"/>
                <w:sz w:val="18"/>
              </w:rPr>
              <w:t xml:space="preserve">  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年</w:t>
            </w:r>
            <w:r>
              <w:rPr>
                <w:rFonts w:ascii="宋体" w:hAnsi="宋体"/>
                <w:sz w:val="18"/>
              </w:rPr>
              <w:t xml:space="preserve">   </w:t>
            </w:r>
            <w:r>
              <w:rPr>
                <w:rFonts w:hint="eastAsia" w:ascii="宋体" w:hAnsi="宋体"/>
                <w:sz w:val="18"/>
              </w:rPr>
              <w:t>月</w:t>
            </w:r>
          </w:p>
        </w:tc>
        <w:tc>
          <w:tcPr>
            <w:tcW w:w="2540" w:type="dxa"/>
            <w:gridSpan w:val="6"/>
            <w:noWrap w:val="0"/>
            <w:vAlign w:val="top"/>
          </w:tcPr>
          <w:p>
            <w:pPr>
              <w:snapToGrid w:val="0"/>
              <w:spacing w:before="40" w:line="400" w:lineRule="exact"/>
              <w:jc w:val="center"/>
              <w:rPr>
                <w:rFonts w:ascii="宋体" w:hAnsi="宋体"/>
                <w:sz w:val="18"/>
              </w:rPr>
            </w:pPr>
          </w:p>
        </w:tc>
        <w:tc>
          <w:tcPr>
            <w:tcW w:w="2601" w:type="dxa"/>
            <w:gridSpan w:val="7"/>
            <w:noWrap w:val="0"/>
            <w:vAlign w:val="top"/>
          </w:tcPr>
          <w:p>
            <w:pPr>
              <w:snapToGrid w:val="0"/>
              <w:spacing w:before="40" w:line="400" w:lineRule="exact"/>
              <w:jc w:val="center"/>
              <w:rPr>
                <w:rFonts w:ascii="宋体" w:hAnsi="宋体"/>
                <w:sz w:val="18"/>
              </w:rPr>
            </w:pPr>
          </w:p>
        </w:tc>
        <w:tc>
          <w:tcPr>
            <w:tcW w:w="1921" w:type="dxa"/>
            <w:noWrap w:val="0"/>
            <w:vAlign w:val="top"/>
          </w:tcPr>
          <w:p>
            <w:pPr>
              <w:snapToGrid w:val="0"/>
              <w:spacing w:before="40" w:line="400" w:lineRule="exact"/>
              <w:jc w:val="center"/>
              <w:rPr>
                <w:rFonts w:ascii="宋体" w:hAnsi="宋体"/>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34" w:hRule="atLeast"/>
        </w:trPr>
        <w:tc>
          <w:tcPr>
            <w:tcW w:w="9645" w:type="dxa"/>
            <w:gridSpan w:val="17"/>
            <w:tcBorders>
              <w:bottom w:val="single" w:color="000000" w:sz="6" w:space="0"/>
            </w:tcBorders>
            <w:shd w:val="clear" w:color="auto" w:fill="8DB3E2"/>
            <w:noWrap w:val="0"/>
            <w:vAlign w:val="top"/>
          </w:tcPr>
          <w:p>
            <w:pPr>
              <w:snapToGrid w:val="0"/>
              <w:spacing w:before="40" w:line="400" w:lineRule="exact"/>
              <w:rPr>
                <w:rFonts w:hint="eastAsia" w:ascii="宋体" w:hAnsi="宋体"/>
                <w:b/>
                <w:bCs/>
              </w:rPr>
            </w:pPr>
            <w:r>
              <w:rPr>
                <w:rFonts w:hint="eastAsia" w:ascii="宋体" w:hAnsi="宋体"/>
                <w:b/>
                <w:bCs/>
              </w:rPr>
              <w:t>4、工作履历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1"/>
              <w:gridCol w:w="3191"/>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191" w:type="dxa"/>
                  <w:shd w:val="clear" w:color="auto" w:fill="FFFFFF"/>
                  <w:noWrap w:val="0"/>
                  <w:vAlign w:val="top"/>
                </w:tcPr>
                <w:p>
                  <w:pPr>
                    <w:snapToGrid w:val="0"/>
                    <w:spacing w:before="40" w:line="400" w:lineRule="exact"/>
                    <w:jc w:val="center"/>
                    <w:rPr>
                      <w:rFonts w:ascii="宋体" w:hAnsi="宋体"/>
                      <w:sz w:val="18"/>
                    </w:rPr>
                  </w:pPr>
                  <w:r>
                    <w:rPr>
                      <w:rFonts w:hint="eastAsia" w:ascii="宋体" w:hAnsi="宋体"/>
                      <w:sz w:val="18"/>
                    </w:rPr>
                    <w:t>起止日期</w:t>
                  </w:r>
                </w:p>
              </w:tc>
              <w:tc>
                <w:tcPr>
                  <w:tcW w:w="3191" w:type="dxa"/>
                  <w:shd w:val="clear" w:color="auto" w:fill="FFFFFF"/>
                  <w:noWrap w:val="0"/>
                  <w:vAlign w:val="top"/>
                </w:tcPr>
                <w:p>
                  <w:pPr>
                    <w:snapToGrid w:val="0"/>
                    <w:spacing w:before="40" w:line="400" w:lineRule="exact"/>
                    <w:jc w:val="center"/>
                    <w:rPr>
                      <w:rFonts w:ascii="宋体" w:hAnsi="宋体"/>
                      <w:sz w:val="18"/>
                    </w:rPr>
                  </w:pPr>
                  <w:r>
                    <w:rPr>
                      <w:rFonts w:hint="eastAsia" w:ascii="宋体" w:hAnsi="宋体"/>
                      <w:sz w:val="18"/>
                    </w:rPr>
                    <w:t>单位</w:t>
                  </w:r>
                </w:p>
              </w:tc>
              <w:tc>
                <w:tcPr>
                  <w:tcW w:w="3192" w:type="dxa"/>
                  <w:shd w:val="clear" w:color="auto" w:fill="FFFFFF"/>
                  <w:noWrap w:val="0"/>
                  <w:vAlign w:val="top"/>
                </w:tcPr>
                <w:p>
                  <w:pPr>
                    <w:snapToGrid w:val="0"/>
                    <w:spacing w:before="40" w:line="400" w:lineRule="exact"/>
                    <w:jc w:val="center"/>
                    <w:rPr>
                      <w:rFonts w:ascii="宋体" w:hAnsi="宋体"/>
                      <w:sz w:val="18"/>
                    </w:rPr>
                  </w:pPr>
                  <w:r>
                    <w:rPr>
                      <w:rFonts w:hint="eastAsia" w:ascii="宋体" w:hAnsi="宋体"/>
                      <w:sz w:val="18"/>
                    </w:rPr>
                    <w:t>您在其中担任的职务及部门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191" w:type="dxa"/>
                  <w:shd w:val="clear" w:color="auto" w:fill="FFFFFF"/>
                  <w:noWrap w:val="0"/>
                  <w:vAlign w:val="top"/>
                </w:tcPr>
                <w:p>
                  <w:pPr>
                    <w:snapToGrid w:val="0"/>
                    <w:spacing w:before="40" w:line="400" w:lineRule="exact"/>
                    <w:jc w:val="right"/>
                    <w:rPr>
                      <w:rFonts w:ascii="宋体" w:hAnsi="宋体"/>
                      <w:sz w:val="18"/>
                    </w:rPr>
                  </w:pP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年</w:t>
                  </w:r>
                  <w:r>
                    <w:rPr>
                      <w:rFonts w:ascii="宋体" w:hAnsi="宋体"/>
                      <w:sz w:val="18"/>
                    </w:rPr>
                    <w:t xml:space="preserve">   </w:t>
                  </w:r>
                  <w:r>
                    <w:rPr>
                      <w:rFonts w:hint="eastAsia" w:ascii="宋体" w:hAnsi="宋体"/>
                      <w:sz w:val="18"/>
                    </w:rPr>
                    <w:t>月</w:t>
                  </w:r>
                </w:p>
              </w:tc>
              <w:tc>
                <w:tcPr>
                  <w:tcW w:w="3191" w:type="dxa"/>
                  <w:shd w:val="clear" w:color="auto" w:fill="FFFFFF"/>
                  <w:noWrap w:val="0"/>
                  <w:vAlign w:val="top"/>
                </w:tcPr>
                <w:p>
                  <w:pPr>
                    <w:snapToGrid w:val="0"/>
                    <w:spacing w:before="40" w:line="400" w:lineRule="exact"/>
                    <w:rPr>
                      <w:rFonts w:hint="eastAsia" w:ascii="宋体" w:hAnsi="宋体"/>
                      <w:sz w:val="18"/>
                    </w:rPr>
                  </w:pPr>
                </w:p>
              </w:tc>
              <w:tc>
                <w:tcPr>
                  <w:tcW w:w="3192" w:type="dxa"/>
                  <w:shd w:val="clear" w:color="auto" w:fill="FFFFFF"/>
                  <w:noWrap w:val="0"/>
                  <w:vAlign w:val="top"/>
                </w:tcPr>
                <w:p>
                  <w:pPr>
                    <w:snapToGrid w:val="0"/>
                    <w:spacing w:before="40" w:line="400" w:lineRule="exact"/>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191" w:type="dxa"/>
                  <w:shd w:val="clear" w:color="auto" w:fill="FFFFFF"/>
                  <w:noWrap w:val="0"/>
                  <w:vAlign w:val="top"/>
                </w:tcPr>
                <w:p>
                  <w:pPr>
                    <w:snapToGrid w:val="0"/>
                    <w:spacing w:before="40" w:line="400" w:lineRule="exact"/>
                    <w:jc w:val="right"/>
                    <w:rPr>
                      <w:rFonts w:ascii="宋体" w:hAnsi="宋体"/>
                      <w:sz w:val="18"/>
                    </w:rPr>
                  </w:pP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年</w:t>
                  </w:r>
                  <w:r>
                    <w:rPr>
                      <w:rFonts w:ascii="宋体" w:hAnsi="宋体"/>
                      <w:sz w:val="18"/>
                    </w:rPr>
                    <w:t xml:space="preserve">   </w:t>
                  </w:r>
                  <w:r>
                    <w:rPr>
                      <w:rFonts w:hint="eastAsia" w:ascii="宋体" w:hAnsi="宋体"/>
                      <w:sz w:val="18"/>
                    </w:rPr>
                    <w:t>月</w:t>
                  </w:r>
                </w:p>
              </w:tc>
              <w:tc>
                <w:tcPr>
                  <w:tcW w:w="3191" w:type="dxa"/>
                  <w:shd w:val="clear" w:color="auto" w:fill="FFFFFF"/>
                  <w:noWrap w:val="0"/>
                  <w:vAlign w:val="top"/>
                </w:tcPr>
                <w:p>
                  <w:pPr>
                    <w:snapToGrid w:val="0"/>
                    <w:spacing w:before="40" w:line="400" w:lineRule="exact"/>
                    <w:rPr>
                      <w:rFonts w:hint="eastAsia" w:ascii="宋体" w:hAnsi="宋体"/>
                      <w:sz w:val="18"/>
                    </w:rPr>
                  </w:pPr>
                </w:p>
              </w:tc>
              <w:tc>
                <w:tcPr>
                  <w:tcW w:w="3192" w:type="dxa"/>
                  <w:shd w:val="clear" w:color="auto" w:fill="FFFFFF"/>
                  <w:noWrap w:val="0"/>
                  <w:vAlign w:val="top"/>
                </w:tcPr>
                <w:p>
                  <w:pPr>
                    <w:snapToGrid w:val="0"/>
                    <w:spacing w:before="40" w:line="400" w:lineRule="exact"/>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191" w:type="dxa"/>
                  <w:shd w:val="clear" w:color="auto" w:fill="FFFFFF"/>
                  <w:noWrap w:val="0"/>
                  <w:vAlign w:val="top"/>
                </w:tcPr>
                <w:p>
                  <w:pPr>
                    <w:snapToGrid w:val="0"/>
                    <w:spacing w:before="40" w:line="400" w:lineRule="exact"/>
                    <w:jc w:val="right"/>
                    <w:rPr>
                      <w:rFonts w:hint="eastAsia" w:ascii="宋体" w:hAnsi="宋体"/>
                      <w:sz w:val="18"/>
                    </w:rPr>
                  </w:pP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年</w:t>
                  </w:r>
                  <w:r>
                    <w:rPr>
                      <w:rFonts w:ascii="宋体" w:hAnsi="宋体"/>
                      <w:sz w:val="18"/>
                    </w:rPr>
                    <w:t xml:space="preserve">   </w:t>
                  </w:r>
                  <w:r>
                    <w:rPr>
                      <w:rFonts w:hint="eastAsia" w:ascii="宋体" w:hAnsi="宋体"/>
                      <w:sz w:val="18"/>
                    </w:rPr>
                    <w:t>月</w:t>
                  </w:r>
                </w:p>
              </w:tc>
              <w:tc>
                <w:tcPr>
                  <w:tcW w:w="3191" w:type="dxa"/>
                  <w:shd w:val="clear" w:color="auto" w:fill="FFFFFF"/>
                  <w:noWrap w:val="0"/>
                  <w:vAlign w:val="top"/>
                </w:tcPr>
                <w:p>
                  <w:pPr>
                    <w:snapToGrid w:val="0"/>
                    <w:spacing w:before="40" w:line="400" w:lineRule="exact"/>
                    <w:rPr>
                      <w:rFonts w:hint="eastAsia" w:ascii="宋体" w:hAnsi="宋体"/>
                      <w:sz w:val="18"/>
                    </w:rPr>
                  </w:pPr>
                </w:p>
              </w:tc>
              <w:tc>
                <w:tcPr>
                  <w:tcW w:w="3192" w:type="dxa"/>
                  <w:shd w:val="clear" w:color="auto" w:fill="FFFFFF"/>
                  <w:noWrap w:val="0"/>
                  <w:vAlign w:val="top"/>
                </w:tcPr>
                <w:p>
                  <w:pPr>
                    <w:snapToGrid w:val="0"/>
                    <w:spacing w:before="40" w:line="400" w:lineRule="exact"/>
                    <w:rPr>
                      <w:rFonts w:hint="eastAsia"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191" w:type="dxa"/>
                  <w:shd w:val="clear" w:color="auto" w:fill="FFFFFF"/>
                  <w:noWrap w:val="0"/>
                  <w:vAlign w:val="top"/>
                </w:tcPr>
                <w:p>
                  <w:pPr>
                    <w:snapToGrid w:val="0"/>
                    <w:spacing w:before="40" w:line="400" w:lineRule="exact"/>
                    <w:jc w:val="right"/>
                    <w:rPr>
                      <w:rFonts w:hint="eastAsia" w:ascii="宋体" w:hAnsi="宋体"/>
                      <w:sz w:val="18"/>
                    </w:rPr>
                  </w:pP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年</w:t>
                  </w:r>
                  <w:r>
                    <w:rPr>
                      <w:rFonts w:ascii="宋体" w:hAnsi="宋体"/>
                      <w:sz w:val="18"/>
                    </w:rPr>
                    <w:t xml:space="preserve">   </w:t>
                  </w:r>
                  <w:r>
                    <w:rPr>
                      <w:rFonts w:hint="eastAsia" w:ascii="宋体" w:hAnsi="宋体"/>
                      <w:sz w:val="18"/>
                    </w:rPr>
                    <w:t>月</w:t>
                  </w:r>
                </w:p>
              </w:tc>
              <w:tc>
                <w:tcPr>
                  <w:tcW w:w="3191" w:type="dxa"/>
                  <w:shd w:val="clear" w:color="auto" w:fill="FFFFFF"/>
                  <w:noWrap w:val="0"/>
                  <w:vAlign w:val="top"/>
                </w:tcPr>
                <w:p>
                  <w:pPr>
                    <w:snapToGrid w:val="0"/>
                    <w:spacing w:before="40" w:line="400" w:lineRule="exact"/>
                    <w:rPr>
                      <w:rFonts w:hint="eastAsia" w:ascii="宋体" w:hAnsi="宋体"/>
                      <w:sz w:val="18"/>
                    </w:rPr>
                  </w:pPr>
                </w:p>
              </w:tc>
              <w:tc>
                <w:tcPr>
                  <w:tcW w:w="3192" w:type="dxa"/>
                  <w:shd w:val="clear" w:color="auto" w:fill="FFFFFF"/>
                  <w:noWrap w:val="0"/>
                  <w:vAlign w:val="top"/>
                </w:tcPr>
                <w:p>
                  <w:pPr>
                    <w:snapToGrid w:val="0"/>
                    <w:spacing w:before="40" w:line="400" w:lineRule="exact"/>
                    <w:rPr>
                      <w:rFonts w:hint="eastAsia" w:ascii="宋体" w:hAnsi="宋体"/>
                      <w:sz w:val="18"/>
                    </w:rPr>
                  </w:pPr>
                </w:p>
              </w:tc>
            </w:tr>
          </w:tbl>
          <w:p>
            <w:pPr>
              <w:snapToGrid w:val="0"/>
              <w:spacing w:before="40" w:line="400" w:lineRule="exact"/>
              <w:rPr>
                <w:rFonts w:hint="eastAsia" w:ascii="宋体" w:hAnsi="宋体"/>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34" w:hRule="atLeast"/>
        </w:trPr>
        <w:tc>
          <w:tcPr>
            <w:tcW w:w="9645" w:type="dxa"/>
            <w:gridSpan w:val="17"/>
            <w:tcBorders>
              <w:bottom w:val="single" w:color="000000" w:sz="6" w:space="0"/>
            </w:tcBorders>
            <w:shd w:val="clear" w:color="auto" w:fill="8DB3E2"/>
            <w:noWrap w:val="0"/>
            <w:vAlign w:val="top"/>
          </w:tcPr>
          <w:p>
            <w:pPr>
              <w:tabs>
                <w:tab w:val="left" w:pos="6285"/>
              </w:tabs>
              <w:snapToGrid w:val="0"/>
              <w:spacing w:before="40" w:line="400" w:lineRule="exact"/>
              <w:rPr>
                <w:rFonts w:hint="eastAsia" w:ascii="宋体" w:hAnsi="宋体"/>
                <w:sz w:val="18"/>
                <w:szCs w:val="18"/>
              </w:rPr>
            </w:pPr>
            <w:r>
              <w:rPr>
                <w:rFonts w:hint="eastAsia" w:ascii="宋体" w:hAnsi="宋体"/>
                <w:b/>
                <w:bCs/>
              </w:rPr>
              <w:t>5、荣誉与奖励</w:t>
            </w:r>
            <w:r>
              <w:rPr>
                <w:rFonts w:ascii="宋体" w:hAnsi="宋体"/>
                <w:bCs/>
                <w:sz w:val="18"/>
                <w:szCs w:val="18"/>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51" w:hRule="atLeast"/>
        </w:trPr>
        <w:tc>
          <w:tcPr>
            <w:tcW w:w="3214" w:type="dxa"/>
            <w:gridSpan w:val="4"/>
            <w:tcBorders>
              <w:bottom w:val="single" w:color="000000" w:sz="6" w:space="0"/>
            </w:tcBorders>
            <w:noWrap w:val="0"/>
            <w:vAlign w:val="top"/>
          </w:tcPr>
          <w:p>
            <w:pPr>
              <w:snapToGrid w:val="0"/>
              <w:spacing w:before="40" w:line="400" w:lineRule="exact"/>
              <w:jc w:val="center"/>
              <w:rPr>
                <w:rFonts w:hint="eastAsia" w:ascii="宋体" w:hAnsi="宋体"/>
                <w:sz w:val="18"/>
              </w:rPr>
            </w:pPr>
            <w:r>
              <w:rPr>
                <w:rFonts w:hint="eastAsia" w:ascii="宋体" w:hAnsi="宋体"/>
                <w:sz w:val="18"/>
              </w:rPr>
              <w:t>主要荣誉/奖励名称</w:t>
            </w:r>
          </w:p>
        </w:tc>
        <w:tc>
          <w:tcPr>
            <w:tcW w:w="3215" w:type="dxa"/>
            <w:gridSpan w:val="10"/>
            <w:tcBorders>
              <w:bottom w:val="single" w:color="000000" w:sz="6" w:space="0"/>
            </w:tcBorders>
            <w:noWrap w:val="0"/>
            <w:vAlign w:val="top"/>
          </w:tcPr>
          <w:p>
            <w:pPr>
              <w:snapToGrid w:val="0"/>
              <w:spacing w:before="40" w:line="400" w:lineRule="exact"/>
              <w:jc w:val="center"/>
              <w:rPr>
                <w:rFonts w:hint="eastAsia" w:ascii="宋体" w:hAnsi="宋体"/>
                <w:sz w:val="18"/>
              </w:rPr>
            </w:pPr>
            <w:r>
              <w:rPr>
                <w:rFonts w:hint="eastAsia" w:ascii="宋体" w:hAnsi="宋体"/>
                <w:sz w:val="18"/>
              </w:rPr>
              <w:t>获得时间</w:t>
            </w:r>
          </w:p>
        </w:tc>
        <w:tc>
          <w:tcPr>
            <w:tcW w:w="3216" w:type="dxa"/>
            <w:gridSpan w:val="3"/>
            <w:tcBorders>
              <w:bottom w:val="single" w:color="000000" w:sz="6" w:space="0"/>
            </w:tcBorders>
            <w:noWrap w:val="0"/>
            <w:vAlign w:val="top"/>
          </w:tcPr>
          <w:p>
            <w:pPr>
              <w:snapToGrid w:val="0"/>
              <w:spacing w:before="40" w:line="400" w:lineRule="exact"/>
              <w:jc w:val="center"/>
              <w:rPr>
                <w:rFonts w:hint="eastAsia" w:ascii="宋体" w:hAnsi="宋体"/>
                <w:sz w:val="18"/>
              </w:rPr>
            </w:pPr>
            <w:r>
              <w:rPr>
                <w:rFonts w:hint="eastAsia" w:ascii="宋体" w:hAnsi="宋体"/>
                <w:sz w:val="18"/>
              </w:rPr>
              <w:t>颁证机构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12" w:hRule="atLeast"/>
        </w:trPr>
        <w:tc>
          <w:tcPr>
            <w:tcW w:w="3214" w:type="dxa"/>
            <w:gridSpan w:val="4"/>
            <w:tcBorders>
              <w:bottom w:val="single" w:color="000000" w:sz="6" w:space="0"/>
            </w:tcBorders>
            <w:noWrap w:val="0"/>
            <w:vAlign w:val="top"/>
          </w:tcPr>
          <w:p>
            <w:pPr>
              <w:snapToGrid w:val="0"/>
              <w:spacing w:before="40" w:line="400" w:lineRule="exact"/>
              <w:jc w:val="center"/>
              <w:rPr>
                <w:rFonts w:hint="eastAsia" w:ascii="宋体" w:hAnsi="宋体"/>
                <w:sz w:val="18"/>
              </w:rPr>
            </w:pPr>
          </w:p>
        </w:tc>
        <w:tc>
          <w:tcPr>
            <w:tcW w:w="3215" w:type="dxa"/>
            <w:gridSpan w:val="10"/>
            <w:tcBorders>
              <w:bottom w:val="single" w:color="000000" w:sz="6" w:space="0"/>
            </w:tcBorders>
            <w:noWrap w:val="0"/>
            <w:vAlign w:val="top"/>
          </w:tcPr>
          <w:p>
            <w:pPr>
              <w:snapToGrid w:val="0"/>
              <w:spacing w:before="40" w:line="400" w:lineRule="exact"/>
              <w:jc w:val="center"/>
              <w:rPr>
                <w:rFonts w:hint="eastAsia" w:ascii="宋体" w:hAnsi="宋体"/>
                <w:sz w:val="18"/>
              </w:rPr>
            </w:pPr>
          </w:p>
        </w:tc>
        <w:tc>
          <w:tcPr>
            <w:tcW w:w="3216" w:type="dxa"/>
            <w:gridSpan w:val="3"/>
            <w:tcBorders>
              <w:bottom w:val="single" w:color="000000" w:sz="6" w:space="0"/>
            </w:tcBorders>
            <w:noWrap w:val="0"/>
            <w:vAlign w:val="top"/>
          </w:tcPr>
          <w:p>
            <w:pPr>
              <w:snapToGrid w:val="0"/>
              <w:spacing w:before="40" w:line="400" w:lineRule="exact"/>
              <w:jc w:val="center"/>
              <w:rPr>
                <w:rFonts w:hint="eastAsia" w:ascii="宋体" w:hAnsi="宋体"/>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49" w:hRule="atLeast"/>
        </w:trPr>
        <w:tc>
          <w:tcPr>
            <w:tcW w:w="3214" w:type="dxa"/>
            <w:gridSpan w:val="4"/>
            <w:tcBorders>
              <w:bottom w:val="single" w:color="000000" w:sz="6" w:space="0"/>
            </w:tcBorders>
            <w:noWrap w:val="0"/>
            <w:vAlign w:val="top"/>
          </w:tcPr>
          <w:p>
            <w:pPr>
              <w:snapToGrid w:val="0"/>
              <w:spacing w:before="40" w:line="400" w:lineRule="exact"/>
              <w:jc w:val="center"/>
              <w:rPr>
                <w:rFonts w:hint="eastAsia" w:ascii="宋体" w:hAnsi="宋体"/>
                <w:sz w:val="18"/>
              </w:rPr>
            </w:pPr>
          </w:p>
        </w:tc>
        <w:tc>
          <w:tcPr>
            <w:tcW w:w="3215" w:type="dxa"/>
            <w:gridSpan w:val="10"/>
            <w:tcBorders>
              <w:bottom w:val="single" w:color="000000" w:sz="6" w:space="0"/>
            </w:tcBorders>
            <w:noWrap w:val="0"/>
            <w:vAlign w:val="top"/>
          </w:tcPr>
          <w:p>
            <w:pPr>
              <w:snapToGrid w:val="0"/>
              <w:spacing w:before="40" w:line="400" w:lineRule="exact"/>
              <w:jc w:val="center"/>
              <w:rPr>
                <w:rFonts w:hint="eastAsia" w:ascii="宋体" w:hAnsi="宋体"/>
                <w:sz w:val="18"/>
              </w:rPr>
            </w:pPr>
          </w:p>
        </w:tc>
        <w:tc>
          <w:tcPr>
            <w:tcW w:w="3216" w:type="dxa"/>
            <w:gridSpan w:val="3"/>
            <w:tcBorders>
              <w:bottom w:val="single" w:color="000000" w:sz="6" w:space="0"/>
            </w:tcBorders>
            <w:noWrap w:val="0"/>
            <w:vAlign w:val="top"/>
          </w:tcPr>
          <w:p>
            <w:pPr>
              <w:snapToGrid w:val="0"/>
              <w:spacing w:before="40" w:line="400" w:lineRule="exact"/>
              <w:jc w:val="center"/>
              <w:rPr>
                <w:rFonts w:hint="eastAsia" w:ascii="宋体" w:hAnsi="宋体"/>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49" w:hRule="atLeast"/>
        </w:trPr>
        <w:tc>
          <w:tcPr>
            <w:tcW w:w="3214" w:type="dxa"/>
            <w:gridSpan w:val="4"/>
            <w:tcBorders>
              <w:bottom w:val="single" w:color="000000" w:sz="6" w:space="0"/>
            </w:tcBorders>
            <w:noWrap w:val="0"/>
            <w:vAlign w:val="top"/>
          </w:tcPr>
          <w:p>
            <w:pPr>
              <w:snapToGrid w:val="0"/>
              <w:spacing w:before="40" w:line="400" w:lineRule="exact"/>
              <w:jc w:val="center"/>
              <w:rPr>
                <w:rFonts w:hint="eastAsia" w:ascii="宋体" w:hAnsi="宋体"/>
                <w:sz w:val="18"/>
              </w:rPr>
            </w:pPr>
          </w:p>
        </w:tc>
        <w:tc>
          <w:tcPr>
            <w:tcW w:w="3215" w:type="dxa"/>
            <w:gridSpan w:val="10"/>
            <w:tcBorders>
              <w:bottom w:val="single" w:color="000000" w:sz="6" w:space="0"/>
            </w:tcBorders>
            <w:noWrap w:val="0"/>
            <w:vAlign w:val="top"/>
          </w:tcPr>
          <w:p>
            <w:pPr>
              <w:snapToGrid w:val="0"/>
              <w:spacing w:before="40" w:line="400" w:lineRule="exact"/>
              <w:jc w:val="center"/>
              <w:rPr>
                <w:rFonts w:hint="eastAsia" w:ascii="宋体" w:hAnsi="宋体"/>
                <w:sz w:val="18"/>
              </w:rPr>
            </w:pPr>
          </w:p>
        </w:tc>
        <w:tc>
          <w:tcPr>
            <w:tcW w:w="3216" w:type="dxa"/>
            <w:gridSpan w:val="3"/>
            <w:tcBorders>
              <w:bottom w:val="single" w:color="000000" w:sz="6" w:space="0"/>
            </w:tcBorders>
            <w:noWrap w:val="0"/>
            <w:vAlign w:val="top"/>
          </w:tcPr>
          <w:p>
            <w:pPr>
              <w:snapToGrid w:val="0"/>
              <w:spacing w:before="40" w:line="400" w:lineRule="exact"/>
              <w:jc w:val="center"/>
              <w:rPr>
                <w:rFonts w:hint="eastAsia" w:ascii="宋体" w:hAnsi="宋体"/>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74" w:hRule="atLeast"/>
        </w:trPr>
        <w:tc>
          <w:tcPr>
            <w:tcW w:w="9645" w:type="dxa"/>
            <w:gridSpan w:val="17"/>
            <w:shd w:val="clear" w:color="auto" w:fill="8DB3E2"/>
            <w:noWrap w:val="0"/>
            <w:vAlign w:val="top"/>
          </w:tcPr>
          <w:p>
            <w:pPr>
              <w:snapToGrid w:val="0"/>
              <w:spacing w:before="40" w:line="400" w:lineRule="exact"/>
              <w:rPr>
                <w:rFonts w:hint="eastAsia" w:ascii="宋体" w:hAnsi="宋体"/>
                <w:b/>
                <w:bCs/>
              </w:rPr>
            </w:pPr>
            <w:r>
              <w:rPr>
                <w:rFonts w:hint="eastAsia" w:ascii="宋体" w:hAnsi="宋体"/>
                <w:b/>
                <w:bCs/>
              </w:rPr>
              <w:t>6、兴趣爱好及专长</w:t>
            </w:r>
          </w:p>
          <w:p>
            <w:pPr>
              <w:snapToGrid w:val="0"/>
              <w:spacing w:before="40" w:line="400" w:lineRule="exact"/>
              <w:rPr>
                <w:rFonts w:hint="eastAsia" w:ascii="宋体" w:hAnsi="宋体"/>
                <w:sz w:val="18"/>
                <w:szCs w:val="18"/>
              </w:rPr>
            </w:pPr>
            <w:r>
              <w:rPr>
                <w:rFonts w:hint="eastAsia" w:ascii="宋体" w:hAnsi="宋体"/>
                <w:bCs/>
                <w:sz w:val="18"/>
                <w:szCs w:val="18"/>
              </w:rPr>
              <w:t>请列出您的</w:t>
            </w:r>
            <w:r>
              <w:rPr>
                <w:rFonts w:hint="eastAsia" w:ascii="宋体" w:hAnsi="宋体"/>
                <w:b/>
                <w:bCs/>
                <w:sz w:val="18"/>
                <w:szCs w:val="18"/>
              </w:rPr>
              <w:t>兴趣、爱好</w:t>
            </w:r>
            <w:r>
              <w:rPr>
                <w:rFonts w:hint="eastAsia" w:ascii="宋体" w:hAnsi="宋体"/>
                <w:bCs/>
                <w:sz w:val="18"/>
                <w:szCs w:val="18"/>
              </w:rPr>
              <w:t>以及</w:t>
            </w:r>
            <w:r>
              <w:rPr>
                <w:rFonts w:hint="eastAsia" w:ascii="宋体" w:hAnsi="宋体"/>
                <w:b/>
                <w:bCs/>
                <w:sz w:val="18"/>
                <w:szCs w:val="18"/>
              </w:rPr>
              <w:t>专长</w:t>
            </w:r>
            <w:r>
              <w:rPr>
                <w:rFonts w:hint="eastAsia" w:ascii="宋体" w:hAnsi="宋体"/>
                <w:bCs/>
                <w:sz w:val="18"/>
                <w:szCs w:val="18"/>
              </w:rPr>
              <w:t>，我们会向您推荐相应的活动或沙龙。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378" w:hRule="atLeast"/>
        </w:trPr>
        <w:tc>
          <w:tcPr>
            <w:tcW w:w="9645" w:type="dxa"/>
            <w:gridSpan w:val="17"/>
            <w:tcBorders>
              <w:bottom w:val="single" w:color="000000" w:sz="6" w:space="0"/>
            </w:tcBorders>
            <w:noWrap w:val="0"/>
            <w:vAlign w:val="top"/>
          </w:tcPr>
          <w:p>
            <w:pPr>
              <w:snapToGrid w:val="0"/>
              <w:spacing w:before="40" w:line="400" w:lineRule="exact"/>
              <w:rPr>
                <w:rFonts w:hint="eastAsia" w:ascii="宋体" w:hAnsi="宋体"/>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973" w:hRule="atLeast"/>
        </w:trPr>
        <w:tc>
          <w:tcPr>
            <w:tcW w:w="1122" w:type="dxa"/>
            <w:noWrap w:val="0"/>
            <w:vAlign w:val="center"/>
          </w:tcPr>
          <w:p>
            <w:pPr>
              <w:jc w:val="center"/>
              <w:rPr>
                <w:rFonts w:hint="eastAsia" w:ascii="宋体" w:hAnsi="宋体"/>
                <w:sz w:val="18"/>
                <w:szCs w:val="18"/>
              </w:rPr>
            </w:pPr>
            <w:r>
              <w:rPr>
                <w:rFonts w:hint="eastAsia" w:ascii="宋体" w:hAnsi="宋体"/>
                <w:sz w:val="18"/>
                <w:szCs w:val="18"/>
              </w:rPr>
              <w:t>资格审核</w:t>
            </w:r>
          </w:p>
        </w:tc>
        <w:tc>
          <w:tcPr>
            <w:tcW w:w="8523" w:type="dxa"/>
            <w:gridSpan w:val="16"/>
            <w:noWrap w:val="0"/>
            <w:vAlign w:val="center"/>
          </w:tcPr>
          <w:p>
            <w:pPr>
              <w:jc w:val="center"/>
              <w:rPr>
                <w:rFonts w:hint="eastAsia" w:ascii="宋体" w:hAnsi="宋体"/>
              </w:rPr>
            </w:pPr>
          </w:p>
          <w:p>
            <w:pPr>
              <w:pStyle w:val="10"/>
              <w:spacing w:before="0" w:beforeLines="0" w:after="0" w:afterLines="0"/>
              <w:jc w:val="both"/>
              <w:rPr>
                <w:rFonts w:hint="eastAsia" w:ascii="宋体" w:hAnsi="宋体" w:eastAsia="宋体"/>
              </w:rPr>
            </w:pPr>
          </w:p>
          <w:p>
            <w:pPr>
              <w:pStyle w:val="10"/>
              <w:spacing w:before="0" w:beforeLines="0" w:after="0" w:afterLines="0"/>
              <w:rPr>
                <w:rFonts w:hint="eastAsia" w:ascii="宋体" w:hAnsi="宋体" w:eastAsia="宋体"/>
                <w:sz w:val="18"/>
                <w:szCs w:val="18"/>
              </w:rPr>
            </w:pPr>
            <w:r>
              <w:rPr>
                <w:rFonts w:hint="eastAsia" w:ascii="宋体" w:hAnsi="宋体" w:eastAsia="宋体"/>
              </w:rPr>
              <w:t xml:space="preserve">                        </w:t>
            </w:r>
            <w:r>
              <w:rPr>
                <w:rFonts w:hint="eastAsia" w:ascii="宋体" w:hAnsi="宋体" w:eastAsia="宋体"/>
                <w:sz w:val="18"/>
                <w:szCs w:val="18"/>
              </w:rPr>
              <w:t>审核人签字：</w:t>
            </w:r>
          </w:p>
          <w:p>
            <w:pPr>
              <w:jc w:val="center"/>
              <w:rPr>
                <w:rFonts w:hint="eastAsia" w:ascii="宋体" w:hAnsi="宋体"/>
              </w:rPr>
            </w:pPr>
            <w:r>
              <w:rPr>
                <w:rFonts w:hint="eastAsia" w:ascii="宋体" w:hAnsi="宋体"/>
                <w:sz w:val="18"/>
                <w:szCs w:val="18"/>
              </w:rPr>
              <w:t xml:space="preserve">                                              年      月     日    （中心公章）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082" w:hRule="atLeast"/>
        </w:trPr>
        <w:tc>
          <w:tcPr>
            <w:tcW w:w="1122" w:type="dxa"/>
            <w:tcBorders>
              <w:bottom w:val="single" w:color="000000" w:sz="6" w:space="0"/>
            </w:tcBorders>
            <w:noWrap w:val="0"/>
            <w:vAlign w:val="center"/>
          </w:tcPr>
          <w:p>
            <w:pPr>
              <w:jc w:val="center"/>
              <w:rPr>
                <w:rFonts w:hint="eastAsia" w:ascii="宋体" w:hAnsi="宋体"/>
                <w:sz w:val="18"/>
                <w:szCs w:val="18"/>
              </w:rPr>
            </w:pPr>
            <w:r>
              <w:rPr>
                <w:rFonts w:hint="eastAsia" w:ascii="宋体" w:hAnsi="宋体"/>
                <w:sz w:val="18"/>
                <w:szCs w:val="18"/>
              </w:rPr>
              <w:t>备注</w:t>
            </w:r>
          </w:p>
        </w:tc>
        <w:tc>
          <w:tcPr>
            <w:tcW w:w="8523" w:type="dxa"/>
            <w:gridSpan w:val="16"/>
            <w:tcBorders>
              <w:bottom w:val="single" w:color="000000" w:sz="6" w:space="0"/>
            </w:tcBorders>
            <w:noWrap w:val="0"/>
            <w:vAlign w:val="center"/>
          </w:tcPr>
          <w:p>
            <w:pPr>
              <w:rPr>
                <w:rFonts w:hint="eastAsia" w:ascii="宋体" w:hAnsi="宋体"/>
                <w:sz w:val="18"/>
                <w:szCs w:val="18"/>
              </w:rPr>
            </w:pPr>
            <w:r>
              <w:rPr>
                <w:rFonts w:hint="eastAsia" w:ascii="宋体" w:hAnsi="宋体"/>
                <w:sz w:val="18"/>
                <w:szCs w:val="18"/>
              </w:rPr>
              <w:t>请务必认真完成本报名表，所有内容要如实填写，不得空格。</w:t>
            </w:r>
          </w:p>
        </w:tc>
      </w:tr>
      <w:bookmarkEnd w:id="0"/>
    </w:tbl>
    <w:p>
      <w:pPr>
        <w:spacing w:line="360" w:lineRule="auto"/>
        <w:rPr>
          <w:rFonts w:hint="eastAsia" w:ascii="宋体" w:hAnsi="宋体"/>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default" w:eastAsiaTheme="minorEastAsia"/>
        <w:b/>
        <w:bCs/>
        <w:color w:val="0000FF"/>
        <w:sz w:val="21"/>
        <w:szCs w:val="21"/>
        <w:lang w:val="en-US" w:eastAsia="zh-CN"/>
      </w:rPr>
    </w:pPr>
    <w:r>
      <w:rPr>
        <w:rFonts w:hint="eastAsia"/>
        <w:b/>
        <w:bCs/>
        <w:color w:val="0000FF"/>
        <w:sz w:val="21"/>
        <w:szCs w:val="21"/>
        <w:lang w:val="en-US" w:eastAsia="zh-CN"/>
      </w:rPr>
      <w:t>造烛求明 读书求理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default" w:eastAsiaTheme="minorEastAsia"/>
        <w:b/>
        <w:bCs/>
        <w:color w:val="0000FF"/>
        <w:lang w:val="en-US" w:eastAsia="zh-CN"/>
      </w:rPr>
    </w:pPr>
    <w:r>
      <w:rPr>
        <w:rFonts w:hint="eastAsia"/>
        <w:b/>
        <w:bCs/>
        <w:color w:val="0000FF"/>
        <w:sz w:val="21"/>
        <w:szCs w:val="21"/>
        <w:lang w:val="en-US" w:eastAsia="zh-CN"/>
      </w:rPr>
      <w:t>MBA核心课程再升级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595AB5"/>
    <w:multiLevelType w:val="singleLevel"/>
    <w:tmpl w:val="F2595AB5"/>
    <w:lvl w:ilvl="0" w:tentative="0">
      <w:start w:val="1"/>
      <w:numFmt w:val="bullet"/>
      <w:lvlText w:val=""/>
      <w:lvlJc w:val="left"/>
      <w:pPr>
        <w:ind w:left="420" w:hanging="420"/>
      </w:pPr>
      <w:rPr>
        <w:rFonts w:hint="default" w:ascii="Wingdings" w:hAnsi="Wingdings"/>
      </w:rPr>
    </w:lvl>
  </w:abstractNum>
  <w:abstractNum w:abstractNumId="1">
    <w:nsid w:val="0000000D"/>
    <w:multiLevelType w:val="multilevel"/>
    <w:tmpl w:val="0000000D"/>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68447D5"/>
    <w:multiLevelType w:val="singleLevel"/>
    <w:tmpl w:val="068447D5"/>
    <w:lvl w:ilvl="0" w:tentative="0">
      <w:start w:val="1"/>
      <w:numFmt w:val="bullet"/>
      <w:lvlText w:val=""/>
      <w:lvlJc w:val="left"/>
      <w:pPr>
        <w:ind w:left="42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C2172E"/>
    <w:rsid w:val="00AF708D"/>
    <w:rsid w:val="01444D5D"/>
    <w:rsid w:val="0727388B"/>
    <w:rsid w:val="07B64520"/>
    <w:rsid w:val="0B1F214B"/>
    <w:rsid w:val="0C9E4240"/>
    <w:rsid w:val="0CC2172E"/>
    <w:rsid w:val="0E2B0240"/>
    <w:rsid w:val="100219E7"/>
    <w:rsid w:val="1014653B"/>
    <w:rsid w:val="14B7407E"/>
    <w:rsid w:val="1647264B"/>
    <w:rsid w:val="196B2CA3"/>
    <w:rsid w:val="1A705329"/>
    <w:rsid w:val="1BA535D6"/>
    <w:rsid w:val="1C7D00AF"/>
    <w:rsid w:val="1CF11ED0"/>
    <w:rsid w:val="1DAA7027"/>
    <w:rsid w:val="1E3247BD"/>
    <w:rsid w:val="1E932E31"/>
    <w:rsid w:val="20504838"/>
    <w:rsid w:val="209F7404"/>
    <w:rsid w:val="217A23C3"/>
    <w:rsid w:val="2387782E"/>
    <w:rsid w:val="24EB38E4"/>
    <w:rsid w:val="26D16018"/>
    <w:rsid w:val="272216EE"/>
    <w:rsid w:val="29736AC1"/>
    <w:rsid w:val="29AB12DA"/>
    <w:rsid w:val="2A533CDF"/>
    <w:rsid w:val="2AD446D8"/>
    <w:rsid w:val="2ADC4D19"/>
    <w:rsid w:val="2B32301F"/>
    <w:rsid w:val="2EBA3CFB"/>
    <w:rsid w:val="2F1870D2"/>
    <w:rsid w:val="3176332F"/>
    <w:rsid w:val="355B7EE4"/>
    <w:rsid w:val="364E58BC"/>
    <w:rsid w:val="404F0E81"/>
    <w:rsid w:val="40500525"/>
    <w:rsid w:val="41D817D6"/>
    <w:rsid w:val="46DF0E9A"/>
    <w:rsid w:val="49A318F8"/>
    <w:rsid w:val="4A997C77"/>
    <w:rsid w:val="4B1456FD"/>
    <w:rsid w:val="4C2D6110"/>
    <w:rsid w:val="4CF80F08"/>
    <w:rsid w:val="4D0F218D"/>
    <w:rsid w:val="4D4201A6"/>
    <w:rsid w:val="4EE3285E"/>
    <w:rsid w:val="4F1B712F"/>
    <w:rsid w:val="52830AE2"/>
    <w:rsid w:val="53EC14F6"/>
    <w:rsid w:val="548E7C22"/>
    <w:rsid w:val="54DC68B9"/>
    <w:rsid w:val="555130FC"/>
    <w:rsid w:val="5F064FAB"/>
    <w:rsid w:val="623E51B7"/>
    <w:rsid w:val="632D225D"/>
    <w:rsid w:val="65CB3718"/>
    <w:rsid w:val="68126E67"/>
    <w:rsid w:val="69DF44A7"/>
    <w:rsid w:val="6B467840"/>
    <w:rsid w:val="6BD3425A"/>
    <w:rsid w:val="6D474382"/>
    <w:rsid w:val="6D4B4D12"/>
    <w:rsid w:val="6D7006AD"/>
    <w:rsid w:val="6E095863"/>
    <w:rsid w:val="6E6E0BD2"/>
    <w:rsid w:val="6F500159"/>
    <w:rsid w:val="6F624C9C"/>
    <w:rsid w:val="74624D35"/>
    <w:rsid w:val="770F08A6"/>
    <w:rsid w:val="773C5C73"/>
    <w:rsid w:val="777B7B92"/>
    <w:rsid w:val="77DA019E"/>
    <w:rsid w:val="7B384F37"/>
    <w:rsid w:val="7C9839EC"/>
    <w:rsid w:val="7D382AD7"/>
    <w:rsid w:val="7E374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bCs/>
    </w:rPr>
  </w:style>
  <w:style w:type="character" w:styleId="9">
    <w:name w:val="page number"/>
    <w:basedOn w:val="7"/>
    <w:uiPriority w:val="0"/>
  </w:style>
  <w:style w:type="paragraph" w:customStyle="1" w:styleId="10">
    <w:name w:val="作者"/>
    <w:basedOn w:val="1"/>
    <w:uiPriority w:val="0"/>
    <w:pPr>
      <w:spacing w:before="156" w:beforeLines="50" w:after="156" w:afterLines="50"/>
      <w:jc w:val="center"/>
    </w:pPr>
    <w:rPr>
      <w:rFonts w:eastAsia="仿宋_GB231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3970</Words>
  <Characters>4019</Characters>
  <Lines>0</Lines>
  <Paragraphs>0</Paragraphs>
  <TotalTime>6</TotalTime>
  <ScaleCrop>false</ScaleCrop>
  <LinksUpToDate>false</LinksUpToDate>
  <CharactersWithSpaces>4097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2021-12-02T07:08:00Z</dcterms:created>
  <dc:creator>沈雅辉</dc:creator>
  <cp:lastModifiedBy>冰冰⊙▽⊙＊</cp:lastModifiedBy>
  <dcterms:modified xsi:type="dcterms:W3CDTF">2022-01-17T11:45:06Z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474478003EF94B20A4AB7926BBE12416</vt:lpwstr>
  </property>
</Properties>
</file>